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14EFA1" w14:textId="77777777" w:rsidR="00056BF3" w:rsidRDefault="00056BF3">
      <w:pPr>
        <w:tabs>
          <w:tab w:val="center" w:pos="4819"/>
          <w:tab w:val="right" w:pos="9638"/>
        </w:tabs>
        <w:rPr>
          <w:kern w:val="2"/>
          <w:sz w:val="22"/>
          <w:szCs w:val="22"/>
        </w:rPr>
      </w:pPr>
    </w:p>
    <w:p w14:paraId="19C24308" w14:textId="77777777" w:rsidR="00056BF3" w:rsidRDefault="00C11536">
      <w:pPr>
        <w:ind w:left="4536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2021–2030 metų plėtros programos valdytojos Lietuvos </w:t>
      </w:r>
    </w:p>
    <w:p w14:paraId="62D56450" w14:textId="77777777" w:rsidR="00056BF3" w:rsidRDefault="00C11536">
      <w:pPr>
        <w:ind w:left="4536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Respublikos socialinės apsaugos ir darbo ministerijos </w:t>
      </w:r>
    </w:p>
    <w:p w14:paraId="252D47D7" w14:textId="77777777" w:rsidR="00056BF3" w:rsidRDefault="00C11536">
      <w:pPr>
        <w:ind w:left="4536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socialinės </w:t>
      </w:r>
      <w:proofErr w:type="spellStart"/>
      <w:r>
        <w:rPr>
          <w:color w:val="000000"/>
          <w:szCs w:val="24"/>
        </w:rPr>
        <w:t>sutelkties</w:t>
      </w:r>
      <w:proofErr w:type="spellEnd"/>
      <w:r>
        <w:rPr>
          <w:color w:val="000000"/>
          <w:szCs w:val="24"/>
        </w:rPr>
        <w:t xml:space="preserve"> plėtros programos pažangos priemonės </w:t>
      </w:r>
    </w:p>
    <w:p w14:paraId="2D165E22" w14:textId="77777777" w:rsidR="00056BF3" w:rsidRDefault="00C11536">
      <w:pPr>
        <w:ind w:left="4536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Nr. 09-003-02-02-07 „Plėtoti užsieniečių integracijos </w:t>
      </w:r>
    </w:p>
    <w:p w14:paraId="70BCC367" w14:textId="77777777" w:rsidR="00056BF3" w:rsidRDefault="00C11536">
      <w:pPr>
        <w:ind w:left="4536"/>
        <w:jc w:val="both"/>
        <w:rPr>
          <w:color w:val="000000"/>
          <w:szCs w:val="24"/>
        </w:rPr>
      </w:pPr>
      <w:r>
        <w:rPr>
          <w:color w:val="000000"/>
          <w:szCs w:val="24"/>
        </w:rPr>
        <w:t>sistemą“ 9</w:t>
      </w:r>
      <w:r>
        <w:rPr>
          <w:color w:val="000000"/>
          <w:szCs w:val="24"/>
          <w:vertAlign w:val="superscript"/>
        </w:rPr>
        <w:t>1</w:t>
      </w:r>
      <w:r>
        <w:rPr>
          <w:color w:val="000000"/>
          <w:szCs w:val="24"/>
        </w:rPr>
        <w:t xml:space="preserve"> veiklos „Užsieniečių moterų ir vaikų specifinių </w:t>
      </w:r>
    </w:p>
    <w:p w14:paraId="70C02193" w14:textId="1A0FF1D2" w:rsidR="00056BF3" w:rsidRDefault="00C11536">
      <w:pPr>
        <w:ind w:left="4536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kompetencijų </w:t>
      </w:r>
      <w:r>
        <w:rPr>
          <w:rFonts w:eastAsia="Calibri"/>
          <w:bCs/>
        </w:rPr>
        <w:t>kėlimas</w:t>
      </w:r>
      <w:r>
        <w:rPr>
          <w:color w:val="000000"/>
          <w:szCs w:val="24"/>
        </w:rPr>
        <w:t xml:space="preserve">“ projektų finansavimo sąlygų aprašo </w:t>
      </w:r>
    </w:p>
    <w:p w14:paraId="15D4FC4A" w14:textId="77777777" w:rsidR="00056BF3" w:rsidRDefault="00C11536">
      <w:pPr>
        <w:ind w:left="4536"/>
        <w:jc w:val="both"/>
        <w:rPr>
          <w:b/>
          <w:bCs/>
          <w:color w:val="000000"/>
          <w:szCs w:val="24"/>
        </w:rPr>
      </w:pPr>
      <w:r>
        <w:rPr>
          <w:color w:val="000000"/>
          <w:szCs w:val="24"/>
          <w:lang w:val="pt-BR"/>
        </w:rPr>
        <w:t>7</w:t>
      </w:r>
      <w:r>
        <w:rPr>
          <w:color w:val="000000"/>
          <w:szCs w:val="24"/>
          <w:lang w:val="pt-BR"/>
        </w:rPr>
        <w:t xml:space="preserve"> </w:t>
      </w:r>
      <w:r>
        <w:rPr>
          <w:color w:val="000000"/>
          <w:szCs w:val="24"/>
        </w:rPr>
        <w:t>priedas</w:t>
      </w:r>
      <w:r>
        <w:rPr>
          <w:b/>
          <w:bCs/>
          <w:color w:val="000000"/>
          <w:szCs w:val="24"/>
        </w:rPr>
        <w:t> </w:t>
      </w:r>
    </w:p>
    <w:p w14:paraId="5D8797E4" w14:textId="77777777" w:rsidR="00056BF3" w:rsidRDefault="00056BF3">
      <w:pPr>
        <w:ind w:left="4820"/>
        <w:jc w:val="both"/>
        <w:rPr>
          <w:color w:val="000000"/>
          <w:szCs w:val="24"/>
          <w:lang w:val="pt-BR"/>
        </w:rPr>
      </w:pPr>
    </w:p>
    <w:p w14:paraId="719BADBA" w14:textId="444C2BE3" w:rsidR="00056BF3" w:rsidRDefault="00C11536">
      <w:pPr>
        <w:widowControl w:val="0"/>
        <w:shd w:val="clear" w:color="auto" w:fill="FFFFFF"/>
        <w:jc w:val="center"/>
        <w:rPr>
          <w:b/>
          <w:szCs w:val="22"/>
        </w:rPr>
      </w:pPr>
      <w:r>
        <w:rPr>
          <w:b/>
          <w:szCs w:val="22"/>
        </w:rPr>
        <w:t>(</w:t>
      </w:r>
      <w:r>
        <w:rPr>
          <w:b/>
          <w:sz w:val="22"/>
          <w:szCs w:val="22"/>
        </w:rPr>
        <w:t>Rizikų analizės pavyzdinė forma</w:t>
      </w:r>
      <w:r>
        <w:rPr>
          <w:b/>
          <w:szCs w:val="22"/>
        </w:rPr>
        <w:t>)</w:t>
      </w:r>
    </w:p>
    <w:p w14:paraId="719BADBB" w14:textId="77777777" w:rsidR="00056BF3" w:rsidRDefault="00056BF3">
      <w:pPr>
        <w:ind w:left="8505"/>
        <w:jc w:val="center"/>
        <w:rPr>
          <w:rFonts w:eastAsia="Calibri"/>
          <w:szCs w:val="24"/>
        </w:rPr>
      </w:pPr>
    </w:p>
    <w:p w14:paraId="25486DF9" w14:textId="723F804C" w:rsidR="00056BF3" w:rsidRDefault="00C11536">
      <w:pPr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RIZIKŲ ANALIZĖ</w:t>
      </w:r>
    </w:p>
    <w:p w14:paraId="37C5152F" w14:textId="77777777" w:rsidR="00056BF3" w:rsidRDefault="00056BF3">
      <w:pPr>
        <w:jc w:val="center"/>
        <w:rPr>
          <w:b/>
          <w:szCs w:val="24"/>
          <w:lang w:eastAsia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056BF3" w14:paraId="1954BEBD" w14:textId="77777777">
        <w:tc>
          <w:tcPr>
            <w:tcW w:w="2548" w:type="dxa"/>
            <w:shd w:val="clear" w:color="auto" w:fill="E7E6E6" w:themeFill="background2"/>
          </w:tcPr>
          <w:p w14:paraId="2420065B" w14:textId="137B8586" w:rsidR="00056BF3" w:rsidRDefault="00C11536">
            <w:pPr>
              <w:jc w:val="center"/>
              <w:rPr>
                <w:b/>
                <w:szCs w:val="24"/>
                <w:lang w:eastAsia="lt-LT"/>
              </w:rPr>
            </w:pPr>
            <w:r>
              <w:rPr>
                <w:b/>
                <w:szCs w:val="24"/>
                <w:lang w:eastAsia="lt-LT"/>
              </w:rPr>
              <w:t>Rizika</w:t>
            </w:r>
          </w:p>
        </w:tc>
        <w:tc>
          <w:tcPr>
            <w:tcW w:w="2549" w:type="dxa"/>
            <w:shd w:val="clear" w:color="auto" w:fill="E7E6E6" w:themeFill="background2"/>
          </w:tcPr>
          <w:p w14:paraId="7BA0862E" w14:textId="03C08FDD" w:rsidR="00056BF3" w:rsidRDefault="00C11536">
            <w:pPr>
              <w:jc w:val="center"/>
              <w:rPr>
                <w:b/>
                <w:szCs w:val="24"/>
                <w:lang w:eastAsia="lt-LT"/>
              </w:rPr>
            </w:pPr>
            <w:r>
              <w:rPr>
                <w:b/>
                <w:szCs w:val="24"/>
                <w:lang w:eastAsia="lt-LT"/>
              </w:rPr>
              <w:t>Rizikos prevencijos ir (arba) valdymo priemonė (-ės)</w:t>
            </w:r>
          </w:p>
        </w:tc>
        <w:tc>
          <w:tcPr>
            <w:tcW w:w="2549" w:type="dxa"/>
            <w:shd w:val="clear" w:color="auto" w:fill="E7E6E6" w:themeFill="background2"/>
          </w:tcPr>
          <w:p w14:paraId="58488A98" w14:textId="46475D91" w:rsidR="00056BF3" w:rsidRDefault="00C11536">
            <w:pPr>
              <w:jc w:val="center"/>
              <w:rPr>
                <w:b/>
                <w:szCs w:val="24"/>
                <w:lang w:eastAsia="lt-LT"/>
              </w:rPr>
            </w:pPr>
            <w:r>
              <w:rPr>
                <w:b/>
                <w:szCs w:val="24"/>
                <w:lang w:eastAsia="lt-LT"/>
              </w:rPr>
              <w:t>Atsakingos įmonės, įstaigos arba organizacijos (pareiškėjo ir (arba) partnerio (-</w:t>
            </w:r>
            <w:proofErr w:type="spellStart"/>
            <w:r>
              <w:rPr>
                <w:b/>
                <w:szCs w:val="24"/>
                <w:lang w:eastAsia="lt-LT"/>
              </w:rPr>
              <w:t>ių</w:t>
            </w:r>
            <w:proofErr w:type="spellEnd"/>
            <w:r>
              <w:rPr>
                <w:b/>
                <w:szCs w:val="24"/>
                <w:lang w:eastAsia="lt-LT"/>
              </w:rPr>
              <w:t>)) pavadinimas</w:t>
            </w:r>
          </w:p>
        </w:tc>
        <w:tc>
          <w:tcPr>
            <w:tcW w:w="2549" w:type="dxa"/>
            <w:shd w:val="clear" w:color="auto" w:fill="E7E6E6" w:themeFill="background2"/>
          </w:tcPr>
          <w:p w14:paraId="71F9DB08" w14:textId="1D189570" w:rsidR="00056BF3" w:rsidRDefault="00C11536">
            <w:pPr>
              <w:jc w:val="center"/>
              <w:rPr>
                <w:b/>
                <w:szCs w:val="24"/>
                <w:lang w:eastAsia="lt-LT"/>
              </w:rPr>
            </w:pPr>
            <w:r>
              <w:rPr>
                <w:b/>
                <w:szCs w:val="24"/>
                <w:lang w:eastAsia="lt-LT"/>
              </w:rPr>
              <w:t>Pastabos</w:t>
            </w:r>
          </w:p>
        </w:tc>
      </w:tr>
      <w:tr w:rsidR="00056BF3" w14:paraId="6DB024DF" w14:textId="77777777">
        <w:tc>
          <w:tcPr>
            <w:tcW w:w="2548" w:type="dxa"/>
          </w:tcPr>
          <w:p w14:paraId="632623D0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4938C385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21B1A0CE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3672D05C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  <w:tr w:rsidR="00056BF3" w14:paraId="63911066" w14:textId="77777777">
        <w:tc>
          <w:tcPr>
            <w:tcW w:w="2548" w:type="dxa"/>
          </w:tcPr>
          <w:p w14:paraId="19837BD8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6432D89F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0DAD2CB9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47996A55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  <w:tr w:rsidR="00056BF3" w14:paraId="398FF4BC" w14:textId="77777777">
        <w:tc>
          <w:tcPr>
            <w:tcW w:w="2548" w:type="dxa"/>
          </w:tcPr>
          <w:p w14:paraId="4F2F0ADF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5AC0E37A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34E3B0B0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1DFE22F6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  <w:tr w:rsidR="00056BF3" w14:paraId="23997EA0" w14:textId="77777777">
        <w:tc>
          <w:tcPr>
            <w:tcW w:w="2548" w:type="dxa"/>
          </w:tcPr>
          <w:p w14:paraId="62ACA111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13AC020A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48D6EC95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783EFDBF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  <w:tr w:rsidR="00056BF3" w14:paraId="309138FB" w14:textId="77777777">
        <w:tc>
          <w:tcPr>
            <w:tcW w:w="2548" w:type="dxa"/>
          </w:tcPr>
          <w:p w14:paraId="529B8BE0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345202B7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493F075D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120A4F4F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  <w:tr w:rsidR="00056BF3" w14:paraId="4EFFA170" w14:textId="77777777">
        <w:tc>
          <w:tcPr>
            <w:tcW w:w="2548" w:type="dxa"/>
          </w:tcPr>
          <w:p w14:paraId="7614499C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0358D744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02470D45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7AD4C111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  <w:tr w:rsidR="00056BF3" w14:paraId="31625E83" w14:textId="77777777">
        <w:tc>
          <w:tcPr>
            <w:tcW w:w="2548" w:type="dxa"/>
          </w:tcPr>
          <w:p w14:paraId="79E79200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43D90EA0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7912D714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  <w:tc>
          <w:tcPr>
            <w:tcW w:w="2549" w:type="dxa"/>
          </w:tcPr>
          <w:p w14:paraId="62D21AFE" w14:textId="77777777" w:rsidR="00056BF3" w:rsidRDefault="00056BF3">
            <w:pPr>
              <w:jc w:val="both"/>
              <w:rPr>
                <w:b/>
                <w:szCs w:val="24"/>
                <w:lang w:eastAsia="lt-LT"/>
              </w:rPr>
            </w:pPr>
          </w:p>
        </w:tc>
      </w:tr>
    </w:tbl>
    <w:p w14:paraId="69070443" w14:textId="5D6E79B2" w:rsidR="00056BF3" w:rsidRDefault="00056BF3">
      <w:pPr>
        <w:jc w:val="both"/>
        <w:rPr>
          <w:b/>
          <w:szCs w:val="24"/>
          <w:lang w:eastAsia="lt-LT"/>
        </w:rPr>
      </w:pPr>
      <w:bookmarkStart w:id="0" w:name="_GoBack"/>
      <w:bookmarkEnd w:id="0"/>
    </w:p>
    <w:p w14:paraId="6F70567B" w14:textId="30F69260" w:rsidR="00056BF3" w:rsidRDefault="00C11536">
      <w:pPr>
        <w:ind w:firstLine="142"/>
        <w:jc w:val="center"/>
        <w:rPr>
          <w:szCs w:val="24"/>
        </w:rPr>
      </w:pPr>
      <w:r>
        <w:rPr>
          <w:szCs w:val="24"/>
        </w:rPr>
        <w:t>_____________________________</w:t>
      </w:r>
    </w:p>
    <w:sectPr w:rsidR="00056B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567" w:bottom="1134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197A7C" w14:textId="77777777" w:rsidR="00056BF3" w:rsidRDefault="00C11536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separator/>
      </w:r>
    </w:p>
  </w:endnote>
  <w:endnote w:type="continuationSeparator" w:id="0">
    <w:p w14:paraId="5625F474" w14:textId="77777777" w:rsidR="00056BF3" w:rsidRDefault="00C11536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continuationSeparator/>
      </w:r>
    </w:p>
  </w:endnote>
  <w:endnote w:type="continuationNotice" w:id="1">
    <w:p w14:paraId="2A476AAC" w14:textId="77777777" w:rsidR="00056BF3" w:rsidRDefault="00056BF3">
      <w:pPr>
        <w:rPr>
          <w:kern w:val="2"/>
          <w:sz w:val="22"/>
          <w:szCs w:val="22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AF74" w14:textId="77777777" w:rsidR="00056BF3" w:rsidRDefault="00056BF3">
    <w:pPr>
      <w:tabs>
        <w:tab w:val="center" w:pos="4819"/>
        <w:tab w:val="right" w:pos="9638"/>
      </w:tabs>
      <w:rPr>
        <w:kern w:val="2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AF75" w14:textId="77777777" w:rsidR="00056BF3" w:rsidRDefault="00056BF3">
    <w:pPr>
      <w:tabs>
        <w:tab w:val="center" w:pos="4819"/>
        <w:tab w:val="right" w:pos="9638"/>
      </w:tabs>
      <w:jc w:val="center"/>
      <w:rPr>
        <w:kern w:val="2"/>
        <w:szCs w:val="24"/>
      </w:rPr>
    </w:pPr>
  </w:p>
  <w:p w14:paraId="719BAF76" w14:textId="77777777" w:rsidR="00056BF3" w:rsidRDefault="00056BF3">
    <w:pPr>
      <w:tabs>
        <w:tab w:val="center" w:pos="4819"/>
        <w:tab w:val="right" w:pos="9638"/>
      </w:tabs>
      <w:rPr>
        <w:kern w:val="2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AF78" w14:textId="77777777" w:rsidR="00056BF3" w:rsidRDefault="00056BF3">
    <w:pPr>
      <w:tabs>
        <w:tab w:val="center" w:pos="4819"/>
        <w:tab w:val="right" w:pos="9638"/>
      </w:tabs>
      <w:rPr>
        <w:kern w:val="2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3C26C3" w14:textId="77777777" w:rsidR="00056BF3" w:rsidRDefault="00C11536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separator/>
      </w:r>
    </w:p>
  </w:footnote>
  <w:footnote w:type="continuationSeparator" w:id="0">
    <w:p w14:paraId="445742DF" w14:textId="77777777" w:rsidR="00056BF3" w:rsidRDefault="00C11536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continuationSeparator/>
      </w:r>
    </w:p>
  </w:footnote>
  <w:footnote w:type="continuationNotice" w:id="1">
    <w:p w14:paraId="29CCF454" w14:textId="77777777" w:rsidR="00056BF3" w:rsidRDefault="00056BF3">
      <w:pPr>
        <w:rPr>
          <w:kern w:val="2"/>
          <w:sz w:val="22"/>
          <w:szCs w:val="22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AF71" w14:textId="77777777" w:rsidR="00056BF3" w:rsidRDefault="00056BF3">
    <w:pPr>
      <w:tabs>
        <w:tab w:val="center" w:pos="4819"/>
        <w:tab w:val="right" w:pos="9638"/>
      </w:tabs>
      <w:rPr>
        <w:kern w:val="2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AF72" w14:textId="77777777" w:rsidR="00056BF3" w:rsidRDefault="00C11536">
    <w:pPr>
      <w:tabs>
        <w:tab w:val="center" w:pos="4819"/>
        <w:tab w:val="right" w:pos="9638"/>
      </w:tabs>
      <w:jc w:val="center"/>
      <w:rPr>
        <w:kern w:val="2"/>
        <w:szCs w:val="24"/>
      </w:rPr>
    </w:pPr>
    <w:r>
      <w:rPr>
        <w:kern w:val="2"/>
        <w:szCs w:val="24"/>
      </w:rPr>
      <w:fldChar w:fldCharType="begin"/>
    </w:r>
    <w:r>
      <w:rPr>
        <w:kern w:val="2"/>
        <w:szCs w:val="24"/>
      </w:rPr>
      <w:instrText>PAGE   \* MERGEFORMAT</w:instrText>
    </w:r>
    <w:r>
      <w:rPr>
        <w:kern w:val="2"/>
        <w:szCs w:val="24"/>
      </w:rPr>
      <w:fldChar w:fldCharType="separate"/>
    </w:r>
    <w:r>
      <w:rPr>
        <w:kern w:val="2"/>
        <w:szCs w:val="24"/>
      </w:rPr>
      <w:t>12</w:t>
    </w:r>
    <w:r>
      <w:rPr>
        <w:kern w:val="2"/>
        <w:szCs w:val="24"/>
      </w:rPr>
      <w:fldChar w:fldCharType="end"/>
    </w:r>
  </w:p>
  <w:p w14:paraId="719BAF73" w14:textId="77777777" w:rsidR="00056BF3" w:rsidRDefault="00056BF3">
    <w:pPr>
      <w:tabs>
        <w:tab w:val="center" w:pos="4819"/>
        <w:tab w:val="right" w:pos="9638"/>
      </w:tabs>
      <w:rPr>
        <w:kern w:val="2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AF77" w14:textId="77777777" w:rsidR="00056BF3" w:rsidRDefault="00056BF3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oNotHyphenateCap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84B"/>
    <w:rsid w:val="00056BF3"/>
    <w:rsid w:val="00C11536"/>
    <w:rsid w:val="00E4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9BADB6"/>
  <w15:docId w15:val="{550B3FB0-012A-4E56-826A-648AD11F0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footer" Target="footer1.xml"/>
  <Relationship Id="rId11" Type="http://schemas.openxmlformats.org/officeDocument/2006/relationships/footer" Target="footer2.xml"/>
  <Relationship Id="rId12" Type="http://schemas.openxmlformats.org/officeDocument/2006/relationships/header" Target="header3.xml"/>
  <Relationship Id="rId13" Type="http://schemas.openxmlformats.org/officeDocument/2006/relationships/footer" Target="footer3.xml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FC2BF8EC-D9A5-488E-82CB-951F89295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236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2025-06-05T07:02:00Z</dcterms:created>
  <dc:creator>Asta Bareikienė</dc:creator>
  <lastModifiedBy>DZIKAITĖ Jolanta</lastModifiedBy>
  <dcterms:modified xsi:type="dcterms:W3CDTF">2025-06-05T12:22:00Z</dcterms:modified>
  <revision>3</revision>
</coreProperties>
</file>