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F70DB" w14:textId="4AD5539E" w:rsidR="00530AE1" w:rsidRDefault="00530AE1" w:rsidP="00991F2F">
      <w:pPr>
        <w:pStyle w:val="ListParagraph"/>
        <w:numPr>
          <w:ilvl w:val="0"/>
          <w:numId w:val="1"/>
        </w:numPr>
        <w:rPr>
          <w:b/>
          <w:color w:val="0070C0"/>
        </w:rPr>
      </w:pPr>
      <w:r>
        <w:rPr>
          <w:b/>
          <w:color w:val="0070C0"/>
        </w:rPr>
        <w:t>The declaration must be filled by all the applicants of the action (lead applicant and co-applicants if any)</w:t>
      </w:r>
    </w:p>
    <w:p w14:paraId="1927FCEF" w14:textId="77777777" w:rsidR="00E74B4D" w:rsidRPr="00E874AF" w:rsidRDefault="00E74B4D" w:rsidP="00E74B4D">
      <w:pPr>
        <w:pStyle w:val="ListParagraph"/>
        <w:numPr>
          <w:ilvl w:val="0"/>
          <w:numId w:val="1"/>
        </w:numPr>
        <w:rPr>
          <w:b/>
          <w:snapToGrid w:val="0"/>
          <w:color w:val="0070C0"/>
          <w:lang w:eastAsia="en-US"/>
        </w:rPr>
      </w:pPr>
      <w:r w:rsidRPr="00583379">
        <w:rPr>
          <w:b/>
          <w:color w:val="0070C0"/>
        </w:rPr>
        <w:t>Options [</w:t>
      </w:r>
      <w:r w:rsidRPr="00E874AF">
        <w:rPr>
          <w:b/>
          <w:color w:val="0070C0"/>
          <w:highlight w:val="cyan"/>
        </w:rPr>
        <w:t>in roman in square brackets</w:t>
      </w:r>
      <w:r w:rsidRPr="00583379">
        <w:rPr>
          <w:b/>
          <w:color w:val="0070C0"/>
        </w:rPr>
        <w:t>] to be left or deleted</w:t>
      </w:r>
      <w:r>
        <w:rPr>
          <w:b/>
          <w:color w:val="0070C0"/>
        </w:rPr>
        <w:t xml:space="preserve"> as appropriate by the entity signing the </w:t>
      </w:r>
      <w:proofErr w:type="gramStart"/>
      <w:r>
        <w:rPr>
          <w:b/>
          <w:color w:val="0070C0"/>
        </w:rPr>
        <w:t>declaration;</w:t>
      </w:r>
      <w:proofErr w:type="gramEnd"/>
      <w:r>
        <w:rPr>
          <w:b/>
          <w:color w:val="0070C0"/>
        </w:rPr>
        <w:t xml:space="preserve"> </w:t>
      </w:r>
    </w:p>
    <w:p w14:paraId="2E1F2EF2" w14:textId="77777777" w:rsidR="00E74B4D" w:rsidRDefault="00E74B4D" w:rsidP="00E74B4D">
      <w:pPr>
        <w:pStyle w:val="ListParagraph"/>
        <w:numPr>
          <w:ilvl w:val="0"/>
          <w:numId w:val="1"/>
        </w:numPr>
        <w:rPr>
          <w:b/>
          <w:color w:val="0070C0"/>
        </w:rPr>
      </w:pPr>
      <w:r w:rsidRPr="00E874AF">
        <w:rPr>
          <w:b/>
          <w:color w:val="0070C0"/>
        </w:rPr>
        <w:t>Comments [</w:t>
      </w:r>
      <w:r w:rsidRPr="00E874AF">
        <w:rPr>
          <w:b/>
          <w:i/>
          <w:color w:val="0070C0"/>
          <w:highlight w:val="lightGray"/>
        </w:rPr>
        <w:t>in grey italics in square brackets</w:t>
      </w:r>
      <w:r w:rsidRPr="00E874AF">
        <w:rPr>
          <w:b/>
          <w:color w:val="0070C0"/>
        </w:rPr>
        <w:t xml:space="preserve">] to be deleted and/or replaced as appropriate by the entity signing the declaration. </w:t>
      </w:r>
    </w:p>
    <w:p w14:paraId="205C78AB" w14:textId="77777777" w:rsidR="00E74B4D" w:rsidRDefault="00E74B4D" w:rsidP="00A56D4D">
      <w:pPr>
        <w:pStyle w:val="ListParagraph"/>
        <w:rPr>
          <w:b/>
          <w:color w:val="0070C0"/>
        </w:rPr>
      </w:pPr>
    </w:p>
    <w:p w14:paraId="30A64EA5" w14:textId="77777777" w:rsidR="00740DF0" w:rsidRPr="00E874AF" w:rsidRDefault="00740DF0" w:rsidP="00A56D4D">
      <w:pPr>
        <w:pStyle w:val="ListParagraph"/>
        <w:rPr>
          <w:b/>
          <w:color w:val="0070C0"/>
        </w:rPr>
      </w:pPr>
    </w:p>
    <w:p w14:paraId="5FE355DB" w14:textId="41A99D56" w:rsidR="00991F2F" w:rsidRDefault="00991F2F" w:rsidP="00991F2F">
      <w:pPr>
        <w:spacing w:before="120" w:after="360"/>
        <w:jc w:val="center"/>
        <w:rPr>
          <w:b/>
          <w:noProof/>
          <w:sz w:val="32"/>
          <w:szCs w:val="32"/>
        </w:rPr>
      </w:pPr>
      <w:r w:rsidRPr="00166911">
        <w:rPr>
          <w:b/>
          <w:noProof/>
          <w:sz w:val="32"/>
          <w:szCs w:val="32"/>
        </w:rPr>
        <w:t>Declaration o</w:t>
      </w:r>
      <w:r>
        <w:rPr>
          <w:b/>
          <w:noProof/>
          <w:sz w:val="32"/>
          <w:szCs w:val="32"/>
        </w:rPr>
        <w:t>n</w:t>
      </w:r>
      <w:r w:rsidRPr="00166911">
        <w:rPr>
          <w:b/>
          <w:noProof/>
          <w:sz w:val="32"/>
          <w:szCs w:val="32"/>
        </w:rPr>
        <w:t xml:space="preserve"> honour</w:t>
      </w:r>
      <w:r w:rsidR="00B5094F">
        <w:rPr>
          <w:b/>
          <w:noProof/>
          <w:sz w:val="32"/>
          <w:szCs w:val="32"/>
        </w:rPr>
        <w:t xml:space="preserve"> on exclusion criteria</w:t>
      </w:r>
      <w:r w:rsidR="002B65A4">
        <w:rPr>
          <w:rStyle w:val="FootnoteReference"/>
          <w:b/>
          <w:noProof/>
          <w:sz w:val="28"/>
          <w:szCs w:val="32"/>
        </w:rPr>
        <w:footnoteReference w:id="1"/>
      </w:r>
    </w:p>
    <w:p w14:paraId="2F61A533" w14:textId="6EBE27FD" w:rsidR="00991F2F" w:rsidRDefault="00991F2F" w:rsidP="00991F2F">
      <w:pPr>
        <w:spacing w:before="120" w:after="120"/>
        <w:jc w:val="center"/>
        <w:rPr>
          <w:b/>
          <w:noProof/>
        </w:rPr>
      </w:pPr>
      <w:r w:rsidRPr="00074BE1">
        <w:rPr>
          <w:b/>
          <w:noProof/>
          <w:sz w:val="32"/>
          <w:szCs w:val="32"/>
        </w:rPr>
        <w:t xml:space="preserve">Ref: </w:t>
      </w:r>
      <w:r w:rsidRPr="00E874AF">
        <w:rPr>
          <w:b/>
        </w:rPr>
        <w:t xml:space="preserve">[action </w:t>
      </w:r>
      <w:r w:rsidRPr="00E874AF">
        <w:rPr>
          <w:b/>
          <w:noProof/>
        </w:rPr>
        <w:t>[</w:t>
      </w:r>
      <w:r w:rsidRPr="00E874AF">
        <w:rPr>
          <w:b/>
          <w:i/>
          <w:noProof/>
          <w:highlight w:val="lightGray"/>
        </w:rPr>
        <w:t>insert name/reference</w:t>
      </w:r>
      <w:r w:rsidRPr="00E874AF">
        <w:rPr>
          <w:b/>
          <w:noProof/>
        </w:rPr>
        <w:t>]</w:t>
      </w:r>
      <w:r>
        <w:rPr>
          <w:rStyle w:val="FootnoteReference"/>
          <w:b/>
          <w:noProof/>
        </w:rPr>
        <w:footnoteReference w:id="2"/>
      </w:r>
      <w:r w:rsidRPr="00E874AF">
        <w:rPr>
          <w:b/>
        </w:rPr>
        <w:t xml:space="preserve">] </w:t>
      </w:r>
    </w:p>
    <w:p w14:paraId="500B6BEB" w14:textId="77777777" w:rsidR="00991F2F" w:rsidRPr="00E874AF" w:rsidRDefault="00991F2F" w:rsidP="00991F2F">
      <w:pPr>
        <w:spacing w:before="120" w:after="240"/>
        <w:rPr>
          <w:b/>
          <w:i/>
          <w:noProof/>
          <w:highlight w:val="lightGray"/>
        </w:rPr>
      </w:pPr>
      <w:r w:rsidRPr="00E874AF">
        <w:rPr>
          <w:b/>
          <w:i/>
          <w:noProof/>
        </w:rPr>
        <w:t xml:space="preserve"> </w:t>
      </w:r>
      <w:r w:rsidRPr="00E874AF">
        <w:rPr>
          <w:b/>
          <w:i/>
          <w:noProof/>
        </w:rPr>
        <w:tab/>
      </w:r>
      <w:r w:rsidRPr="00E874AF">
        <w:rPr>
          <w:b/>
          <w:i/>
          <w:noProof/>
        </w:rPr>
        <w:tab/>
        <w:t xml:space="preserve">                     </w:t>
      </w:r>
      <w:r w:rsidRPr="00E874AF">
        <w:rPr>
          <w:b/>
          <w:i/>
          <w:noProof/>
          <w:highlight w:val="lightGray"/>
        </w:rPr>
        <w:t>[insert reference to the call for proposals if applicable]</w:t>
      </w:r>
    </w:p>
    <w:p w14:paraId="613800C4" w14:textId="77777777" w:rsidR="00991F2F" w:rsidRDefault="00991F2F" w:rsidP="00991F2F">
      <w:pPr>
        <w:spacing w:before="40" w:after="40"/>
        <w:jc w:val="both"/>
        <w:rPr>
          <w:noProof/>
        </w:rPr>
      </w:pPr>
      <w:r w:rsidRPr="00F76ABA">
        <w:rPr>
          <w:noProof/>
        </w:rPr>
        <w:t xml:space="preserve">The undersigned </w:t>
      </w:r>
      <w:r>
        <w:rPr>
          <w:noProof/>
        </w:rPr>
        <w:t>[</w:t>
      </w:r>
      <w:r w:rsidRPr="002B7B2E">
        <w:rPr>
          <w:i/>
          <w:noProof/>
          <w:highlight w:val="lightGray"/>
        </w:rPr>
        <w:t xml:space="preserve">insert </w:t>
      </w:r>
      <w:r>
        <w:rPr>
          <w:i/>
          <w:noProof/>
          <w:highlight w:val="lightGray"/>
        </w:rPr>
        <w:t xml:space="preserve">the </w:t>
      </w:r>
      <w:r w:rsidRPr="002B7B2E">
        <w:rPr>
          <w:i/>
          <w:noProof/>
          <w:highlight w:val="lightGray"/>
        </w:rPr>
        <w:t xml:space="preserve">name of the </w:t>
      </w:r>
      <w:r>
        <w:rPr>
          <w:i/>
          <w:noProof/>
          <w:highlight w:val="lightGray"/>
        </w:rPr>
        <w:t xml:space="preserve">person </w:t>
      </w:r>
      <w:r w:rsidRPr="002B7B2E">
        <w:rPr>
          <w:i/>
          <w:noProof/>
          <w:highlight w:val="lightGray"/>
        </w:rPr>
        <w:t>sign</w:t>
      </w:r>
      <w:r>
        <w:rPr>
          <w:i/>
          <w:noProof/>
          <w:highlight w:val="lightGray"/>
        </w:rPr>
        <w:t>ing</w:t>
      </w:r>
      <w:r w:rsidRPr="002B7B2E">
        <w:rPr>
          <w:i/>
          <w:noProof/>
          <w:highlight w:val="lightGray"/>
        </w:rPr>
        <w:t xml:space="preserve"> this form</w:t>
      </w:r>
      <w:r w:rsidRPr="005E41BC">
        <w:rPr>
          <w:noProof/>
        </w:rPr>
        <w:t>]</w:t>
      </w:r>
      <w:r w:rsidRPr="00892BCE">
        <w:rPr>
          <w:noProof/>
        </w:rPr>
        <w:t>, representing</w:t>
      </w:r>
      <w:r w:rsidRPr="00F76ABA">
        <w:rPr>
          <w:noProof/>
        </w:rPr>
        <w:t>:</w:t>
      </w:r>
    </w:p>
    <w:tbl>
      <w:tblPr>
        <w:tblW w:w="9497" w:type="dxa"/>
        <w:tblInd w:w="250"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686"/>
        <w:gridCol w:w="5811"/>
      </w:tblGrid>
      <w:tr w:rsidR="00991F2F" w14:paraId="6B3F1168" w14:textId="77777777" w:rsidTr="00963AB7">
        <w:tc>
          <w:tcPr>
            <w:tcW w:w="3686" w:type="dxa"/>
          </w:tcPr>
          <w:p w14:paraId="3C825CB5" w14:textId="77777777" w:rsidR="00991F2F" w:rsidRDefault="00991F2F" w:rsidP="00EC49A2">
            <w:pPr>
              <w:spacing w:before="120"/>
              <w:jc w:val="both"/>
              <w:rPr>
                <w:noProof/>
              </w:rPr>
            </w:pPr>
            <w:r>
              <w:rPr>
                <w:noProof/>
              </w:rPr>
              <w:t>(</w:t>
            </w:r>
            <w:r w:rsidRPr="00583379">
              <w:rPr>
                <w:i/>
                <w:noProof/>
              </w:rPr>
              <w:t>only for natural persons</w:t>
            </w:r>
            <w:r>
              <w:rPr>
                <w:noProof/>
              </w:rPr>
              <w:t>) himself or herself:</w:t>
            </w:r>
          </w:p>
        </w:tc>
        <w:tc>
          <w:tcPr>
            <w:tcW w:w="5811" w:type="dxa"/>
          </w:tcPr>
          <w:p w14:paraId="702B6F1B" w14:textId="77777777" w:rsidR="00991F2F" w:rsidRDefault="00991F2F" w:rsidP="00EC49A2">
            <w:pPr>
              <w:spacing w:before="120"/>
              <w:jc w:val="both"/>
              <w:rPr>
                <w:noProof/>
              </w:rPr>
            </w:pPr>
            <w:r w:rsidRPr="0024350A">
              <w:rPr>
                <w:noProof/>
              </w:rPr>
              <w:t>(</w:t>
            </w:r>
            <w:r w:rsidRPr="00583379">
              <w:rPr>
                <w:i/>
                <w:noProof/>
              </w:rPr>
              <w:t>for legal persons</w:t>
            </w:r>
            <w:r>
              <w:rPr>
                <w:i/>
                <w:noProof/>
              </w:rPr>
              <w:t xml:space="preserve"> and ent</w:t>
            </w:r>
            <w:r w:rsidR="008A4F60">
              <w:rPr>
                <w:i/>
                <w:noProof/>
              </w:rPr>
              <w:t>ities without legal personality</w:t>
            </w:r>
            <w:r w:rsidRPr="0024350A">
              <w:rPr>
                <w:noProof/>
              </w:rPr>
              <w:t>)</w:t>
            </w:r>
            <w:r>
              <w:rPr>
                <w:noProof/>
              </w:rPr>
              <w:t xml:space="preserve"> the following entity: </w:t>
            </w:r>
          </w:p>
          <w:p w14:paraId="4D525977" w14:textId="77777777" w:rsidR="00991F2F" w:rsidRDefault="00991F2F" w:rsidP="00EC49A2">
            <w:pPr>
              <w:spacing w:before="120"/>
              <w:jc w:val="both"/>
              <w:rPr>
                <w:noProof/>
              </w:rPr>
            </w:pPr>
          </w:p>
        </w:tc>
      </w:tr>
      <w:tr w:rsidR="00991F2F" w14:paraId="0CA7C1B6" w14:textId="77777777" w:rsidTr="00963AB7">
        <w:tc>
          <w:tcPr>
            <w:tcW w:w="3686" w:type="dxa"/>
          </w:tcPr>
          <w:p w14:paraId="6D8BA130" w14:textId="77777777" w:rsidR="00991F2F" w:rsidRDefault="00991F2F" w:rsidP="00EC49A2">
            <w:pPr>
              <w:spacing w:before="120"/>
              <w:jc w:val="both"/>
            </w:pPr>
            <w:r w:rsidRPr="00892BCE">
              <w:t xml:space="preserve">ID or passport number: </w:t>
            </w:r>
          </w:p>
          <w:p w14:paraId="20B3A98C" w14:textId="77777777" w:rsidR="00991F2F" w:rsidRDefault="00991F2F" w:rsidP="00963AB7">
            <w:pPr>
              <w:jc w:val="both"/>
            </w:pPr>
          </w:p>
          <w:p w14:paraId="277C241F" w14:textId="77777777" w:rsidR="00991F2F" w:rsidRDefault="00991F2F" w:rsidP="00963AB7">
            <w:pPr>
              <w:jc w:val="both"/>
            </w:pPr>
          </w:p>
          <w:p w14:paraId="60827EF2" w14:textId="77777777" w:rsidR="00991F2F" w:rsidRDefault="00991F2F" w:rsidP="00963AB7">
            <w:pPr>
              <w:jc w:val="both"/>
            </w:pPr>
          </w:p>
          <w:p w14:paraId="094CE0E9" w14:textId="77777777" w:rsidR="00991F2F" w:rsidRDefault="00991F2F" w:rsidP="00963AB7">
            <w:pPr>
              <w:jc w:val="both"/>
            </w:pPr>
          </w:p>
          <w:p w14:paraId="655CF9B3" w14:textId="77777777" w:rsidR="00991F2F" w:rsidRDefault="00991F2F" w:rsidP="00963AB7">
            <w:pPr>
              <w:jc w:val="both"/>
            </w:pPr>
          </w:p>
          <w:p w14:paraId="3AE42490" w14:textId="77777777" w:rsidR="00991F2F" w:rsidRPr="005E41BC" w:rsidRDefault="00991F2F" w:rsidP="00EC49A2">
            <w:pPr>
              <w:spacing w:after="120"/>
              <w:jc w:val="both"/>
              <w:rPr>
                <w:noProof/>
              </w:rPr>
            </w:pPr>
            <w:r>
              <w:t>(‘the person’)</w:t>
            </w:r>
          </w:p>
        </w:tc>
        <w:tc>
          <w:tcPr>
            <w:tcW w:w="5811" w:type="dxa"/>
          </w:tcPr>
          <w:p w14:paraId="5D5B8EAA" w14:textId="77777777" w:rsidR="00991F2F" w:rsidRPr="00583379" w:rsidRDefault="00991F2F" w:rsidP="00EC49A2">
            <w:pPr>
              <w:spacing w:before="120"/>
              <w:rPr>
                <w:b/>
              </w:rPr>
            </w:pPr>
            <w:r w:rsidRPr="00892BCE">
              <w:t>Full official name:</w:t>
            </w:r>
          </w:p>
          <w:p w14:paraId="1C7CEE3F" w14:textId="77777777" w:rsidR="00991F2F" w:rsidRPr="00892BCE" w:rsidRDefault="00991F2F" w:rsidP="00963AB7">
            <w:r w:rsidRPr="00892BCE">
              <w:t>Official legal form</w:t>
            </w:r>
            <w:r>
              <w:t xml:space="preserve">: </w:t>
            </w:r>
          </w:p>
          <w:p w14:paraId="7FCC9C3B" w14:textId="77777777" w:rsidR="00991F2F" w:rsidRPr="00583379" w:rsidRDefault="00991F2F" w:rsidP="00963AB7">
            <w:pPr>
              <w:rPr>
                <w:b/>
              </w:rPr>
            </w:pPr>
            <w:r w:rsidRPr="00892BCE">
              <w:t>Statutory registration number</w:t>
            </w:r>
            <w:r w:rsidRPr="00583379">
              <w:rPr>
                <w:b/>
              </w:rPr>
              <w:t xml:space="preserve">: </w:t>
            </w:r>
          </w:p>
          <w:p w14:paraId="67929039" w14:textId="77777777" w:rsidR="00991F2F" w:rsidRDefault="00991F2F" w:rsidP="00963AB7">
            <w:r w:rsidRPr="00892BCE">
              <w:t>Full official address</w:t>
            </w:r>
            <w:r>
              <w:t xml:space="preserve">: </w:t>
            </w:r>
          </w:p>
          <w:p w14:paraId="7CB3C03B" w14:textId="77777777" w:rsidR="00991F2F" w:rsidRPr="00583379" w:rsidRDefault="00991F2F" w:rsidP="00963AB7">
            <w:pPr>
              <w:rPr>
                <w:b/>
              </w:rPr>
            </w:pPr>
          </w:p>
          <w:p w14:paraId="16E29C5C" w14:textId="77777777" w:rsidR="00991F2F" w:rsidRDefault="00991F2F" w:rsidP="00963AB7">
            <w:r w:rsidRPr="00892BCE">
              <w:t>VAT registration number</w:t>
            </w:r>
            <w:r>
              <w:t xml:space="preserve">: </w:t>
            </w:r>
          </w:p>
          <w:p w14:paraId="0E9531E4" w14:textId="77777777" w:rsidR="00991F2F" w:rsidRDefault="00991F2F" w:rsidP="00963AB7">
            <w:pPr>
              <w:rPr>
                <w:noProof/>
              </w:rPr>
            </w:pPr>
            <w:r>
              <w:t>(‘the person’)</w:t>
            </w:r>
          </w:p>
        </w:tc>
      </w:tr>
    </w:tbl>
    <w:p w14:paraId="1ABF1A58" w14:textId="77777777" w:rsidR="00C67393" w:rsidRDefault="00C67393"/>
    <w:p w14:paraId="7C09EA1A" w14:textId="77777777" w:rsidR="00B5698F" w:rsidRPr="00EC49A2" w:rsidRDefault="00B5698F" w:rsidP="00EC49A2"/>
    <w:p w14:paraId="21627DDC" w14:textId="77777777" w:rsidR="00D0119F" w:rsidRDefault="00D0119F" w:rsidP="006218EB">
      <w:pPr>
        <w:pStyle w:val="Title"/>
        <w:spacing w:before="120" w:after="120"/>
        <w:rPr>
          <w:noProof/>
        </w:rPr>
      </w:pPr>
      <w:r>
        <w:rPr>
          <w:noProof/>
        </w:rPr>
        <w:t xml:space="preserve">I – </w:t>
      </w:r>
      <w:r w:rsidRPr="00583379">
        <w:rPr>
          <w:noProof/>
        </w:rPr>
        <w:t>Situation</w:t>
      </w:r>
      <w:r>
        <w:rPr>
          <w:noProof/>
        </w:rPr>
        <w:t>s</w:t>
      </w:r>
      <w:r w:rsidRPr="00583379">
        <w:rPr>
          <w:noProof/>
        </w:rPr>
        <w:t xml:space="preserve"> of exclusion concerning the </w:t>
      </w:r>
      <w:r>
        <w:rPr>
          <w:noProof/>
        </w:rPr>
        <w:t>person</w:t>
      </w:r>
    </w:p>
    <w:p w14:paraId="1BFE41D6" w14:textId="77777777" w:rsidR="004A4C23" w:rsidRPr="004A4C23" w:rsidRDefault="004A4C23" w:rsidP="00EC49A2"/>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0"/>
      </w:tblGrid>
      <w:tr w:rsidR="00D0119F" w14:paraId="7680A75F" w14:textId="77777777" w:rsidTr="00EC49A2">
        <w:tc>
          <w:tcPr>
            <w:tcW w:w="9640" w:type="dxa"/>
          </w:tcPr>
          <w:p w14:paraId="5A833477" w14:textId="3712C284" w:rsidR="00D0119F" w:rsidRDefault="00D0119F" w:rsidP="00EC49A2">
            <w:pPr>
              <w:pStyle w:val="ListParagraph"/>
              <w:numPr>
                <w:ilvl w:val="0"/>
                <w:numId w:val="2"/>
              </w:numPr>
              <w:spacing w:before="120" w:after="120"/>
              <w:ind w:left="321" w:hanging="357"/>
              <w:contextualSpacing w:val="0"/>
              <w:jc w:val="both"/>
              <w:rPr>
                <w:noProof/>
              </w:rPr>
            </w:pPr>
            <w:r w:rsidRPr="00C475D8">
              <w:rPr>
                <w:noProof/>
              </w:rPr>
              <w:t xml:space="preserve">declares </w:t>
            </w:r>
            <w:r>
              <w:rPr>
                <w:noProof/>
              </w:rPr>
              <w:t>that</w:t>
            </w:r>
            <w:r w:rsidRPr="00C475D8">
              <w:rPr>
                <w:noProof/>
              </w:rPr>
              <w:t xml:space="preserve"> the above-mentioned person </w:t>
            </w:r>
            <w:r>
              <w:rPr>
                <w:noProof/>
              </w:rPr>
              <w:t xml:space="preserve">is </w:t>
            </w:r>
            <w:r w:rsidRPr="003713E5">
              <w:rPr>
                <w:b/>
                <w:noProof/>
                <w:u w:val="single"/>
              </w:rPr>
              <w:t>not</w:t>
            </w:r>
            <w:r>
              <w:rPr>
                <w:noProof/>
              </w:rPr>
              <w:t xml:space="preserve"> </w:t>
            </w:r>
            <w:r w:rsidRPr="00C475D8">
              <w:rPr>
                <w:noProof/>
              </w:rPr>
              <w:t>in one of the following</w:t>
            </w:r>
            <w:r>
              <w:rPr>
                <w:noProof/>
              </w:rPr>
              <w:t xml:space="preserve"> situations. </w:t>
            </w:r>
            <w:r w:rsidRPr="003713E5">
              <w:rPr>
                <w:b/>
                <w:i/>
                <w:noProof/>
                <w:u w:val="single"/>
              </w:rPr>
              <w:t>If yes, please indicate in annex to this declaration which situation and the name(s) of the concerned person with a brief explanation</w:t>
            </w:r>
            <w:r w:rsidRPr="003713E5">
              <w:rPr>
                <w:b/>
                <w:noProof/>
                <w:u w:val="single"/>
              </w:rPr>
              <w:t>.</w:t>
            </w:r>
          </w:p>
        </w:tc>
      </w:tr>
      <w:tr w:rsidR="00D0119F" w14:paraId="1E546874" w14:textId="77777777" w:rsidTr="00EC49A2">
        <w:tc>
          <w:tcPr>
            <w:tcW w:w="9640" w:type="dxa"/>
          </w:tcPr>
          <w:p w14:paraId="40A1E82A" w14:textId="7C8243AF" w:rsidR="00D0119F" w:rsidRDefault="00D0119F" w:rsidP="00EC49A2">
            <w:pPr>
              <w:pStyle w:val="Text1"/>
              <w:numPr>
                <w:ilvl w:val="0"/>
                <w:numId w:val="3"/>
              </w:numPr>
              <w:tabs>
                <w:tab w:val="clear" w:pos="360"/>
                <w:tab w:val="num" w:pos="746"/>
              </w:tabs>
              <w:spacing w:before="40" w:after="40"/>
              <w:ind w:left="746"/>
              <w:rPr>
                <w:noProof/>
              </w:rPr>
            </w:pPr>
            <w:r>
              <w:rPr>
                <w:noProof/>
              </w:rPr>
              <w:t xml:space="preserve">it </w:t>
            </w:r>
            <w:r w:rsidRPr="00F76ABA">
              <w:rPr>
                <w:noProof/>
              </w:rPr>
              <w:t>is bankrupt</w:t>
            </w:r>
            <w:r>
              <w:rPr>
                <w:noProof/>
              </w:rPr>
              <w:t>, subject to insolvency</w:t>
            </w:r>
            <w:r w:rsidRPr="00F76ABA">
              <w:rPr>
                <w:noProof/>
              </w:rPr>
              <w:t xml:space="preserve"> or w</w:t>
            </w:r>
            <w:r>
              <w:rPr>
                <w:noProof/>
              </w:rPr>
              <w:t>inding-</w:t>
            </w:r>
            <w:r w:rsidRPr="00F76ABA">
              <w:rPr>
                <w:noProof/>
              </w:rPr>
              <w:t>up</w:t>
            </w:r>
            <w:r>
              <w:rPr>
                <w:noProof/>
              </w:rPr>
              <w:t xml:space="preserve"> procedures</w:t>
            </w:r>
            <w:r w:rsidRPr="00F76ABA">
              <w:rPr>
                <w:noProof/>
              </w:rPr>
              <w:t>,</w:t>
            </w:r>
            <w:r>
              <w:rPr>
                <w:noProof/>
              </w:rPr>
              <w:t xml:space="preserve"> </w:t>
            </w:r>
            <w:r w:rsidRPr="00F76ABA">
              <w:rPr>
                <w:noProof/>
              </w:rPr>
              <w:t xml:space="preserve">its </w:t>
            </w:r>
            <w:r>
              <w:rPr>
                <w:noProof/>
              </w:rPr>
              <w:t xml:space="preserve">assets are being </w:t>
            </w:r>
            <w:r w:rsidRPr="00F76ABA">
              <w:rPr>
                <w:noProof/>
              </w:rPr>
              <w:t xml:space="preserve">administered by </w:t>
            </w:r>
            <w:r>
              <w:rPr>
                <w:noProof/>
              </w:rPr>
              <w:t xml:space="preserve">a liquidator or by a </w:t>
            </w:r>
            <w:r w:rsidRPr="00F76ABA">
              <w:rPr>
                <w:noProof/>
              </w:rPr>
              <w:t xml:space="preserve">court, </w:t>
            </w:r>
            <w:r>
              <w:rPr>
                <w:noProof/>
              </w:rPr>
              <w:t xml:space="preserve">it is in </w:t>
            </w:r>
            <w:r w:rsidRPr="00F76ABA">
              <w:rPr>
                <w:noProof/>
              </w:rPr>
              <w:t>an arrangement with creditors,</w:t>
            </w:r>
            <w:r>
              <w:rPr>
                <w:noProof/>
              </w:rPr>
              <w:t xml:space="preserve"> its </w:t>
            </w:r>
            <w:r w:rsidRPr="00F76ABA">
              <w:rPr>
                <w:noProof/>
              </w:rPr>
              <w:t>business activities</w:t>
            </w:r>
            <w:r>
              <w:rPr>
                <w:noProof/>
              </w:rPr>
              <w:t xml:space="preserve"> are suspended</w:t>
            </w:r>
            <w:r w:rsidRPr="00F76ABA">
              <w:rPr>
                <w:noProof/>
              </w:rPr>
              <w:t xml:space="preserve"> </w:t>
            </w:r>
            <w:r>
              <w:rPr>
                <w:noProof/>
              </w:rPr>
              <w:t xml:space="preserve">or it </w:t>
            </w:r>
            <w:r w:rsidRPr="00F76ABA">
              <w:rPr>
                <w:noProof/>
              </w:rPr>
              <w:t xml:space="preserve">is in any analogous situation arising from a similar procedure provided for </w:t>
            </w:r>
            <w:r>
              <w:rPr>
                <w:noProof/>
              </w:rPr>
              <w:t xml:space="preserve">under Union or </w:t>
            </w:r>
            <w:r w:rsidRPr="00F76ABA">
              <w:rPr>
                <w:noProof/>
              </w:rPr>
              <w:t>national</w:t>
            </w:r>
            <w:r w:rsidR="005D63EA">
              <w:rPr>
                <w:noProof/>
              </w:rPr>
              <w:t xml:space="preserve"> law</w:t>
            </w:r>
            <w:r w:rsidRPr="00F76ABA">
              <w:rPr>
                <w:noProof/>
              </w:rPr>
              <w:t>;</w:t>
            </w:r>
          </w:p>
        </w:tc>
      </w:tr>
      <w:tr w:rsidR="00D0119F" w14:paraId="28430549" w14:textId="77777777" w:rsidTr="00EC49A2">
        <w:tc>
          <w:tcPr>
            <w:tcW w:w="9640" w:type="dxa"/>
          </w:tcPr>
          <w:p w14:paraId="2737F1C6" w14:textId="77777777" w:rsidR="00D0119F" w:rsidRDefault="00D0119F" w:rsidP="00EC49A2">
            <w:pPr>
              <w:pStyle w:val="Text1"/>
              <w:numPr>
                <w:ilvl w:val="0"/>
                <w:numId w:val="3"/>
              </w:numPr>
              <w:tabs>
                <w:tab w:val="clear" w:pos="360"/>
                <w:tab w:val="num" w:pos="746"/>
              </w:tabs>
              <w:spacing w:before="40" w:after="40"/>
              <w:ind w:left="746"/>
              <w:rPr>
                <w:noProof/>
              </w:rPr>
            </w:pPr>
            <w:r>
              <w:rPr>
                <w:noProof/>
              </w:rPr>
              <w:t xml:space="preserve">it has been established by a final judgement or a final administrative decision that it is in breach of </w:t>
            </w:r>
            <w:r w:rsidRPr="00F76ABA">
              <w:rPr>
                <w:noProof/>
              </w:rPr>
              <w:t>its obligations relating to the payment of</w:t>
            </w:r>
            <w:r>
              <w:rPr>
                <w:noProof/>
              </w:rPr>
              <w:t xml:space="preserve"> </w:t>
            </w:r>
            <w:r w:rsidRPr="00F76ABA">
              <w:rPr>
                <w:noProof/>
              </w:rPr>
              <w:t>taxes</w:t>
            </w:r>
            <w:r>
              <w:rPr>
                <w:noProof/>
              </w:rPr>
              <w:t xml:space="preserve"> or</w:t>
            </w:r>
            <w:r w:rsidRPr="00F76ABA">
              <w:rPr>
                <w:noProof/>
              </w:rPr>
              <w:t xml:space="preserve"> social security contributions in </w:t>
            </w:r>
            <w:r w:rsidRPr="00F76ABA">
              <w:rPr>
                <w:noProof/>
              </w:rPr>
              <w:lastRenderedPageBreak/>
              <w:t xml:space="preserve">accordance with the </w:t>
            </w:r>
            <w:r>
              <w:rPr>
                <w:noProof/>
              </w:rPr>
              <w:t>applicable law;</w:t>
            </w:r>
          </w:p>
        </w:tc>
      </w:tr>
      <w:tr w:rsidR="00D0119F" w14:paraId="02B5EC69" w14:textId="77777777" w:rsidTr="00EC49A2">
        <w:trPr>
          <w:trHeight w:val="4210"/>
        </w:trPr>
        <w:tc>
          <w:tcPr>
            <w:tcW w:w="9640" w:type="dxa"/>
          </w:tcPr>
          <w:p w14:paraId="2E2E7885" w14:textId="16E17008" w:rsidR="00D0119F" w:rsidRDefault="00D0119F" w:rsidP="00EC49A2">
            <w:pPr>
              <w:pStyle w:val="Text1"/>
              <w:numPr>
                <w:ilvl w:val="0"/>
                <w:numId w:val="3"/>
              </w:numPr>
              <w:tabs>
                <w:tab w:val="clear" w:pos="360"/>
              </w:tabs>
              <w:spacing w:before="40" w:after="40"/>
              <w:ind w:left="746"/>
              <w:rPr>
                <w:noProof/>
              </w:rPr>
            </w:pPr>
            <w:r>
              <w:rPr>
                <w:noProof/>
              </w:rPr>
              <w:lastRenderedPageBreak/>
              <w:t xml:space="preserve">it has been established by a final judgement or a final administrative decision that it is </w:t>
            </w:r>
            <w:r w:rsidRPr="00F76ABA">
              <w:rPr>
                <w:noProof/>
              </w:rPr>
              <w:t>guilty of grave professional misconduct</w:t>
            </w:r>
            <w:r w:rsidRPr="00730771">
              <w:rPr>
                <w:noProof/>
              </w:rPr>
              <w:t xml:space="preserve"> </w:t>
            </w:r>
            <w:r>
              <w:rPr>
                <w:noProof/>
              </w:rPr>
              <w:t>by having violated applicable laws or regulations or ethical standards of the profession to which the person belongs, or by having engaged in any wrongful conduct which has an impact on its professional credibi</w:t>
            </w:r>
            <w:r w:rsidR="00DD6E8C">
              <w:rPr>
                <w:noProof/>
              </w:rPr>
              <w:t>li</w:t>
            </w:r>
            <w:r>
              <w:rPr>
                <w:noProof/>
              </w:rPr>
              <w:t>ty where such conduct denotes wrongful intent or gross negligence, including, in particular, any of the following:</w:t>
            </w:r>
          </w:p>
          <w:p w14:paraId="47D2463B" w14:textId="0495B3F3" w:rsidR="00D0119F" w:rsidRPr="00D92CC0" w:rsidRDefault="00D0119F" w:rsidP="00EC49A2">
            <w:pPr>
              <w:pStyle w:val="Text1"/>
              <w:numPr>
                <w:ilvl w:val="0"/>
                <w:numId w:val="25"/>
              </w:numPr>
              <w:spacing w:before="40" w:after="40"/>
              <w:ind w:left="1313" w:hanging="567"/>
              <w:rPr>
                <w:color w:val="000000"/>
              </w:rPr>
            </w:pPr>
            <w:r w:rsidRPr="00583379">
              <w:rPr>
                <w:color w:val="000000"/>
              </w:rPr>
              <w:t xml:space="preserve">fraudulently or negligently misrepresenting information required for the verification of the absence of grounds for exclusion or the fulfilment of </w:t>
            </w:r>
            <w:r>
              <w:rPr>
                <w:color w:val="000000"/>
              </w:rPr>
              <w:t xml:space="preserve">eligibility and </w:t>
            </w:r>
            <w:r w:rsidRPr="00583379">
              <w:rPr>
                <w:color w:val="000000"/>
              </w:rPr>
              <w:t>selection criteria or in the performance of a contract</w:t>
            </w:r>
            <w:r>
              <w:rPr>
                <w:color w:val="000000"/>
              </w:rPr>
              <w:t>, an</w:t>
            </w:r>
            <w:r w:rsidRPr="00BB4C9D">
              <w:rPr>
                <w:color w:val="000000"/>
              </w:rPr>
              <w:t xml:space="preserve"> agreement or </w:t>
            </w:r>
            <w:r>
              <w:rPr>
                <w:color w:val="000000"/>
              </w:rPr>
              <w:t xml:space="preserve">a </w:t>
            </w:r>
            <w:r w:rsidRPr="00BB4C9D">
              <w:rPr>
                <w:color w:val="000000"/>
              </w:rPr>
              <w:t xml:space="preserve">grant </w:t>
            </w:r>
            <w:proofErr w:type="gramStart"/>
            <w:r w:rsidRPr="00BB4C9D">
              <w:rPr>
                <w:color w:val="000000"/>
              </w:rPr>
              <w:t>decision</w:t>
            </w:r>
            <w:r w:rsidRPr="00583379">
              <w:rPr>
                <w:color w:val="000000"/>
              </w:rPr>
              <w:t>;</w:t>
            </w:r>
            <w:proofErr w:type="gramEnd"/>
          </w:p>
          <w:p w14:paraId="68DD1CF3" w14:textId="7E25176A" w:rsidR="00D0119F" w:rsidRDefault="00D0119F" w:rsidP="00EC49A2">
            <w:pPr>
              <w:pStyle w:val="Text1"/>
              <w:numPr>
                <w:ilvl w:val="0"/>
                <w:numId w:val="25"/>
              </w:numPr>
              <w:spacing w:before="40" w:after="40"/>
              <w:ind w:left="1313" w:hanging="567"/>
              <w:rPr>
                <w:noProof/>
              </w:rPr>
            </w:pPr>
            <w:r w:rsidRPr="00583379">
              <w:rPr>
                <w:color w:val="000000"/>
              </w:rPr>
              <w:t xml:space="preserve">entering into agreement with other persons with the aim of distorting </w:t>
            </w:r>
            <w:proofErr w:type="gramStart"/>
            <w:r w:rsidRPr="00583379">
              <w:rPr>
                <w:color w:val="000000"/>
              </w:rPr>
              <w:t>competition;</w:t>
            </w:r>
            <w:proofErr w:type="gramEnd"/>
          </w:p>
          <w:p w14:paraId="05AC761D" w14:textId="700028CD" w:rsidR="00D0119F" w:rsidRDefault="00D0119F" w:rsidP="00EC49A2">
            <w:pPr>
              <w:pStyle w:val="Text1"/>
              <w:numPr>
                <w:ilvl w:val="0"/>
                <w:numId w:val="25"/>
              </w:numPr>
              <w:spacing w:before="40" w:after="40"/>
              <w:ind w:left="1313" w:hanging="567"/>
              <w:rPr>
                <w:noProof/>
              </w:rPr>
            </w:pPr>
            <w:r w:rsidRPr="00583379">
              <w:rPr>
                <w:color w:val="000000"/>
              </w:rPr>
              <w:t xml:space="preserve">violating intellectual property </w:t>
            </w:r>
            <w:proofErr w:type="gramStart"/>
            <w:r w:rsidRPr="00583379">
              <w:rPr>
                <w:color w:val="000000"/>
              </w:rPr>
              <w:t>rights;</w:t>
            </w:r>
            <w:proofErr w:type="gramEnd"/>
          </w:p>
          <w:p w14:paraId="443BF639" w14:textId="7E7423CD" w:rsidR="00D0119F" w:rsidRDefault="00D0119F" w:rsidP="00EC49A2">
            <w:pPr>
              <w:pStyle w:val="Text1"/>
              <w:spacing w:before="40" w:after="40"/>
              <w:ind w:left="1313" w:hanging="567"/>
              <w:rPr>
                <w:noProof/>
              </w:rPr>
            </w:pPr>
            <w:r w:rsidRPr="00583379">
              <w:rPr>
                <w:color w:val="000000"/>
              </w:rPr>
              <w:t>(iv)</w:t>
            </w:r>
            <w:r w:rsidR="006218EB">
              <w:rPr>
                <w:color w:val="000000"/>
              </w:rPr>
              <w:tab/>
            </w:r>
            <w:r w:rsidR="0068109B" w:rsidRPr="0068109B">
              <w:rPr>
                <w:color w:val="000000"/>
              </w:rPr>
              <w:t>unduly influence or attempting to unduly influence the decision-making process to obtain Union funds by taking advantage, through misrepresentation, of a conflict of interest involving any financial actors or other persons referred to Article 61</w:t>
            </w:r>
            <w:r w:rsidR="0068109B">
              <w:rPr>
                <w:color w:val="000000"/>
              </w:rPr>
              <w:t>(1)</w:t>
            </w:r>
            <w:r w:rsidR="0068109B" w:rsidRPr="0068109B">
              <w:rPr>
                <w:color w:val="000000"/>
              </w:rPr>
              <w:t xml:space="preserve"> of the EU Financial </w:t>
            </w:r>
            <w:proofErr w:type="gramStart"/>
            <w:r w:rsidR="0068109B" w:rsidRPr="0068109B">
              <w:rPr>
                <w:color w:val="000000"/>
              </w:rPr>
              <w:t>Regulation</w:t>
            </w:r>
            <w:r w:rsidRPr="00583379">
              <w:rPr>
                <w:color w:val="000000"/>
              </w:rPr>
              <w:t>;</w:t>
            </w:r>
            <w:proofErr w:type="gramEnd"/>
          </w:p>
          <w:p w14:paraId="123FC13B" w14:textId="488E724B" w:rsidR="00D0119F" w:rsidRDefault="00D0119F" w:rsidP="00EC49A2">
            <w:pPr>
              <w:pStyle w:val="Text1"/>
              <w:spacing w:before="40" w:after="40"/>
              <w:ind w:left="1313" w:hanging="567"/>
              <w:rPr>
                <w:color w:val="000000"/>
                <w:lang w:eastAsia="en-GB"/>
              </w:rPr>
            </w:pPr>
            <w:r w:rsidRPr="00583379">
              <w:rPr>
                <w:color w:val="000000"/>
                <w:lang w:eastAsia="en-GB"/>
              </w:rPr>
              <w:t>(v)</w:t>
            </w:r>
            <w:r w:rsidR="006218EB">
              <w:rPr>
                <w:color w:val="000000"/>
                <w:lang w:eastAsia="en-GB"/>
              </w:rPr>
              <w:tab/>
            </w:r>
            <w:r w:rsidRPr="00583379">
              <w:rPr>
                <w:color w:val="000000"/>
              </w:rPr>
              <w:t>attempting</w:t>
            </w:r>
            <w:r w:rsidRPr="00583379">
              <w:rPr>
                <w:color w:val="000000"/>
                <w:lang w:eastAsia="en-GB"/>
              </w:rPr>
              <w:t xml:space="preserve"> to obtain confidential information that may confer upon </w:t>
            </w:r>
            <w:proofErr w:type="gramStart"/>
            <w:r w:rsidRPr="00583379">
              <w:rPr>
                <w:color w:val="000000"/>
                <w:lang w:eastAsia="en-GB"/>
              </w:rPr>
              <w:t>it</w:t>
            </w:r>
            <w:proofErr w:type="gramEnd"/>
            <w:r w:rsidRPr="00583379">
              <w:rPr>
                <w:color w:val="000000"/>
                <w:lang w:eastAsia="en-GB"/>
              </w:rPr>
              <w:t xml:space="preserve"> undue advantages in the award </w:t>
            </w:r>
            <w:proofErr w:type="gramStart"/>
            <w:r w:rsidRPr="00583379">
              <w:rPr>
                <w:color w:val="000000"/>
                <w:lang w:eastAsia="en-GB"/>
              </w:rPr>
              <w:t>procedure</w:t>
            </w:r>
            <w:r>
              <w:rPr>
                <w:color w:val="000000"/>
                <w:lang w:eastAsia="en-GB"/>
              </w:rPr>
              <w:t>;</w:t>
            </w:r>
            <w:proofErr w:type="gramEnd"/>
          </w:p>
          <w:p w14:paraId="4B61D1AE" w14:textId="1BC375B3" w:rsidR="0068109B" w:rsidRDefault="0068109B" w:rsidP="00EC49A2">
            <w:pPr>
              <w:pStyle w:val="Text1"/>
              <w:spacing w:before="40" w:after="40"/>
              <w:ind w:left="1313" w:hanging="567"/>
              <w:rPr>
                <w:noProof/>
              </w:rPr>
            </w:pPr>
            <w:r>
              <w:rPr>
                <w:color w:val="000000"/>
                <w:lang w:eastAsia="en-GB"/>
              </w:rPr>
              <w:t>(v)</w:t>
            </w:r>
            <w:r w:rsidR="006218EB">
              <w:rPr>
                <w:color w:val="000000"/>
                <w:lang w:eastAsia="en-GB"/>
              </w:rPr>
              <w:tab/>
            </w:r>
            <w:r w:rsidRPr="007166DE">
              <w:rPr>
                <w:color w:val="000000"/>
                <w:lang w:eastAsia="en-GB"/>
              </w:rPr>
              <w:t>incitement to discrimination, hatred or violence against a group of persons or a member of a group or similar activities that are contrary to the values on which the Union is founded enshrined in Article 2 TEU, where such misconduct has an impact on the person or entity’s integrity which negatively affects or concretely risks affecting the performance of the legal commitment;</w:t>
            </w:r>
          </w:p>
        </w:tc>
      </w:tr>
      <w:tr w:rsidR="00D0119F" w14:paraId="32AEB14C" w14:textId="77777777" w:rsidTr="00EC49A2">
        <w:tc>
          <w:tcPr>
            <w:tcW w:w="9640" w:type="dxa"/>
          </w:tcPr>
          <w:p w14:paraId="57CAB95C" w14:textId="77777777" w:rsidR="004A4C23" w:rsidRDefault="00D0119F" w:rsidP="006218EB">
            <w:pPr>
              <w:pStyle w:val="Text1"/>
              <w:numPr>
                <w:ilvl w:val="0"/>
                <w:numId w:val="3"/>
              </w:numPr>
              <w:tabs>
                <w:tab w:val="clear" w:pos="360"/>
              </w:tabs>
              <w:spacing w:before="40" w:after="40"/>
              <w:ind w:left="746" w:hanging="357"/>
              <w:rPr>
                <w:color w:val="000000"/>
                <w:lang w:eastAsia="en-GB"/>
              </w:rPr>
            </w:pPr>
            <w:r>
              <w:rPr>
                <w:noProof/>
              </w:rPr>
              <w:t>it has been established by a final judgement that it is guilty of any of the following:</w:t>
            </w:r>
            <w:r w:rsidR="004A4C23" w:rsidRPr="00583379">
              <w:rPr>
                <w:color w:val="000000"/>
              </w:rPr>
              <w:t xml:space="preserve"> </w:t>
            </w:r>
          </w:p>
          <w:p w14:paraId="4F1B7C2B" w14:textId="21F8F635" w:rsidR="00D0119F" w:rsidRDefault="004A4C23" w:rsidP="00EC49A2">
            <w:pPr>
              <w:pStyle w:val="Text1"/>
              <w:numPr>
                <w:ilvl w:val="0"/>
                <w:numId w:val="26"/>
              </w:numPr>
              <w:spacing w:before="40" w:after="40"/>
              <w:ind w:left="1313" w:hanging="567"/>
              <w:rPr>
                <w:color w:val="000000"/>
              </w:rPr>
            </w:pPr>
            <w:r w:rsidRPr="00583379">
              <w:rPr>
                <w:color w:val="000000"/>
              </w:rPr>
              <w:t>fraud, within the meaning of</w:t>
            </w:r>
            <w:r>
              <w:rPr>
                <w:color w:val="000000"/>
              </w:rPr>
              <w:t xml:space="preserve"> Article</w:t>
            </w:r>
            <w:r w:rsidRPr="00583379">
              <w:rPr>
                <w:color w:val="000000"/>
              </w:rPr>
              <w:t xml:space="preserve"> </w:t>
            </w:r>
            <w:r>
              <w:rPr>
                <w:color w:val="000000"/>
              </w:rPr>
              <w:t xml:space="preserve">3 of Directive (EU) 2017/1371 and </w:t>
            </w:r>
            <w:r w:rsidRPr="00583379">
              <w:rPr>
                <w:color w:val="000000"/>
              </w:rPr>
              <w:t xml:space="preserve">Article 1 of the Convention on the protection of the European Communities' financial interests, drawn up by the Council Act of 26 July </w:t>
            </w:r>
            <w:proofErr w:type="gramStart"/>
            <w:r w:rsidRPr="00583379">
              <w:rPr>
                <w:color w:val="000000"/>
              </w:rPr>
              <w:t>1995;</w:t>
            </w:r>
            <w:proofErr w:type="gramEnd"/>
          </w:p>
          <w:p w14:paraId="1A78CD96" w14:textId="77777777" w:rsidR="00066AB5" w:rsidRDefault="00066AB5" w:rsidP="00EC49A2">
            <w:pPr>
              <w:pStyle w:val="Text1"/>
              <w:numPr>
                <w:ilvl w:val="0"/>
                <w:numId w:val="26"/>
              </w:numPr>
              <w:spacing w:before="40" w:after="40"/>
              <w:ind w:left="1313" w:hanging="567"/>
              <w:rPr>
                <w:color w:val="000000"/>
                <w:lang w:eastAsia="en-GB"/>
              </w:rPr>
            </w:pPr>
            <w:r w:rsidRPr="00583379">
              <w:rPr>
                <w:color w:val="000000"/>
              </w:rPr>
              <w:t xml:space="preserve">corruption, as defined in Article </w:t>
            </w:r>
            <w:r>
              <w:rPr>
                <w:color w:val="000000"/>
              </w:rPr>
              <w:t xml:space="preserve">4(2) of Directive (EU) 2017/1371 or active corruption within the meaning of Article </w:t>
            </w:r>
            <w:r w:rsidRPr="00583379">
              <w:rPr>
                <w:color w:val="000000"/>
              </w:rPr>
              <w:t>3 of the Convention on the fight against corruption involving officials of the European Communities or officials of Member States</w:t>
            </w:r>
            <w:r>
              <w:rPr>
                <w:color w:val="000000"/>
              </w:rPr>
              <w:t xml:space="preserve"> of the European Union</w:t>
            </w:r>
            <w:r w:rsidRPr="00583379">
              <w:rPr>
                <w:color w:val="000000"/>
              </w:rPr>
              <w:t xml:space="preserve">, drawn up by the Council Act of 26 May 1997, </w:t>
            </w:r>
            <w:r>
              <w:rPr>
                <w:color w:val="000000"/>
              </w:rPr>
              <w:t xml:space="preserve">or conduct referred to </w:t>
            </w:r>
            <w:r w:rsidRPr="00583379">
              <w:rPr>
                <w:color w:val="000000"/>
              </w:rPr>
              <w:t xml:space="preserve">in Article 2(1) of Council Framework Decision 2003/568/JHA, </w:t>
            </w:r>
            <w:r>
              <w:rPr>
                <w:color w:val="000000"/>
              </w:rPr>
              <w:t xml:space="preserve">or </w:t>
            </w:r>
            <w:r w:rsidRPr="00583379">
              <w:rPr>
                <w:color w:val="000000"/>
              </w:rPr>
              <w:t xml:space="preserve">corruption as defined in </w:t>
            </w:r>
            <w:r>
              <w:rPr>
                <w:color w:val="000000"/>
              </w:rPr>
              <w:t>the applicable law</w:t>
            </w:r>
            <w:r w:rsidRPr="00583379">
              <w:rPr>
                <w:color w:val="000000"/>
              </w:rPr>
              <w:t>;</w:t>
            </w:r>
          </w:p>
          <w:p w14:paraId="4AD46DFC" w14:textId="77777777" w:rsidR="00066AB5" w:rsidRDefault="00066AB5" w:rsidP="00EC49A2">
            <w:pPr>
              <w:pStyle w:val="Text1"/>
              <w:numPr>
                <w:ilvl w:val="0"/>
                <w:numId w:val="26"/>
              </w:numPr>
              <w:spacing w:before="40" w:after="40"/>
              <w:ind w:left="1313" w:hanging="567"/>
              <w:rPr>
                <w:color w:val="000000"/>
                <w:lang w:eastAsia="en-GB"/>
              </w:rPr>
            </w:pPr>
            <w:r>
              <w:rPr>
                <w:color w:val="000000"/>
                <w:lang w:eastAsia="en-GB"/>
              </w:rPr>
              <w:t xml:space="preserve">conduct related to </w:t>
            </w:r>
            <w:r w:rsidRPr="00583379">
              <w:rPr>
                <w:color w:val="000000"/>
                <w:lang w:eastAsia="en-GB"/>
              </w:rPr>
              <w:t xml:space="preserve">a criminal organisation, as </w:t>
            </w:r>
            <w:r>
              <w:rPr>
                <w:color w:val="000000"/>
                <w:lang w:eastAsia="en-GB"/>
              </w:rPr>
              <w:t>referred to</w:t>
            </w:r>
            <w:r w:rsidRPr="00583379">
              <w:rPr>
                <w:color w:val="000000"/>
                <w:lang w:eastAsia="en-GB"/>
              </w:rPr>
              <w:t xml:space="preserve"> in Article 2 of Council Framework Decision 2008/841/</w:t>
            </w:r>
            <w:proofErr w:type="gramStart"/>
            <w:r w:rsidRPr="00583379">
              <w:rPr>
                <w:color w:val="000000"/>
                <w:lang w:eastAsia="en-GB"/>
              </w:rPr>
              <w:t>JHA;</w:t>
            </w:r>
            <w:proofErr w:type="gramEnd"/>
          </w:p>
          <w:p w14:paraId="1574ADAE" w14:textId="77777777" w:rsidR="00066AB5" w:rsidRDefault="00066AB5" w:rsidP="00EC49A2">
            <w:pPr>
              <w:pStyle w:val="Text1"/>
              <w:numPr>
                <w:ilvl w:val="0"/>
                <w:numId w:val="26"/>
              </w:numPr>
              <w:spacing w:before="40" w:after="40"/>
              <w:ind w:left="1313" w:hanging="567"/>
              <w:rPr>
                <w:color w:val="000000"/>
                <w:lang w:eastAsia="en-GB"/>
              </w:rPr>
            </w:pPr>
            <w:r w:rsidRPr="00583379">
              <w:rPr>
                <w:bCs/>
                <w:iCs/>
              </w:rPr>
              <w:t>money laundering</w:t>
            </w:r>
            <w:r w:rsidRPr="00583379">
              <w:rPr>
                <w:color w:val="000000"/>
              </w:rPr>
              <w:t xml:space="preserve"> or</w:t>
            </w:r>
            <w:r w:rsidRPr="00583379">
              <w:rPr>
                <w:bCs/>
                <w:iCs/>
              </w:rPr>
              <w:t xml:space="preserve"> terrorist financing</w:t>
            </w:r>
            <w:r w:rsidRPr="0073257E">
              <w:t xml:space="preserve"> </w:t>
            </w:r>
            <w:r>
              <w:rPr>
                <w:color w:val="000000"/>
              </w:rPr>
              <w:t>within the meaning of</w:t>
            </w:r>
            <w:r w:rsidRPr="00583379">
              <w:rPr>
                <w:color w:val="000000"/>
              </w:rPr>
              <w:t xml:space="preserve"> Article 1</w:t>
            </w:r>
            <w:r>
              <w:rPr>
                <w:color w:val="000000"/>
              </w:rPr>
              <w:t>(3), (4) and (5)</w:t>
            </w:r>
            <w:r w:rsidRPr="00583379">
              <w:rPr>
                <w:color w:val="000000"/>
              </w:rPr>
              <w:t xml:space="preserve"> of Directive </w:t>
            </w:r>
            <w:r>
              <w:rPr>
                <w:color w:val="000000"/>
              </w:rPr>
              <w:t>(EU) 2015/849</w:t>
            </w:r>
            <w:r w:rsidRPr="00583379">
              <w:rPr>
                <w:color w:val="000000"/>
              </w:rPr>
              <w:t xml:space="preserve"> of the European Parliament and of the </w:t>
            </w:r>
            <w:proofErr w:type="gramStart"/>
            <w:r w:rsidRPr="00583379">
              <w:rPr>
                <w:color w:val="000000"/>
              </w:rPr>
              <w:t>Council;</w:t>
            </w:r>
            <w:proofErr w:type="gramEnd"/>
          </w:p>
          <w:p w14:paraId="60F17288" w14:textId="77777777" w:rsidR="00066AB5" w:rsidRDefault="00066AB5" w:rsidP="00EC49A2">
            <w:pPr>
              <w:pStyle w:val="Text1"/>
              <w:numPr>
                <w:ilvl w:val="0"/>
                <w:numId w:val="26"/>
              </w:numPr>
              <w:spacing w:before="40" w:after="40"/>
              <w:ind w:left="1313" w:hanging="567"/>
              <w:rPr>
                <w:color w:val="000000"/>
                <w:lang w:eastAsia="en-GB"/>
              </w:rPr>
            </w:pPr>
            <w:r w:rsidRPr="005A10AC">
              <w:rPr>
                <w:lang w:val="en-IE"/>
              </w:rPr>
              <w:t xml:space="preserve">terrorist offences or offences related to terrorist activities, as defined in Articles 3 to 12 of Directive 2017/541 of the European Parliament and of the Council, respectively, or inciting, aiding, abetting or attempting to commit such offences, as referred to in Article 14 of that </w:t>
            </w:r>
            <w:proofErr w:type="gramStart"/>
            <w:r w:rsidRPr="005A10AC">
              <w:rPr>
                <w:lang w:val="en-IE"/>
              </w:rPr>
              <w:t>Directive</w:t>
            </w:r>
            <w:r w:rsidRPr="005D63EA">
              <w:rPr>
                <w:color w:val="000000"/>
              </w:rPr>
              <w:t>;</w:t>
            </w:r>
            <w:proofErr w:type="gramEnd"/>
          </w:p>
          <w:p w14:paraId="183B36B6" w14:textId="3225335B" w:rsidR="00066AB5" w:rsidRPr="00583379" w:rsidRDefault="00066AB5" w:rsidP="00EC49A2">
            <w:pPr>
              <w:pStyle w:val="Text1"/>
              <w:numPr>
                <w:ilvl w:val="0"/>
                <w:numId w:val="26"/>
              </w:numPr>
              <w:spacing w:before="40" w:after="40"/>
              <w:ind w:left="1313" w:hanging="567"/>
              <w:rPr>
                <w:color w:val="000000"/>
                <w:lang w:eastAsia="en-GB"/>
              </w:rPr>
            </w:pPr>
            <w:r w:rsidRPr="00583379">
              <w:rPr>
                <w:bCs/>
                <w:iCs/>
              </w:rPr>
              <w:t>child labour or other</w:t>
            </w:r>
            <w:r>
              <w:rPr>
                <w:bCs/>
                <w:iCs/>
              </w:rPr>
              <w:t xml:space="preserve"> offences concerning</w:t>
            </w:r>
            <w:r w:rsidRPr="00583379">
              <w:rPr>
                <w:bCs/>
                <w:iCs/>
              </w:rPr>
              <w:t xml:space="preserve"> trafficking in human beings</w:t>
            </w:r>
            <w:r w:rsidRPr="0073257E">
              <w:t xml:space="preserve"> </w:t>
            </w:r>
            <w:r w:rsidRPr="00583379">
              <w:rPr>
                <w:color w:val="000000"/>
              </w:rPr>
              <w:t xml:space="preserve">as </w:t>
            </w:r>
            <w:r>
              <w:rPr>
                <w:color w:val="000000"/>
              </w:rPr>
              <w:t xml:space="preserve">referred to </w:t>
            </w:r>
            <w:r w:rsidRPr="00583379">
              <w:rPr>
                <w:color w:val="000000"/>
              </w:rPr>
              <w:t xml:space="preserve">in Article 2 of Directive 2011/36/EU of the European Parliament and of the </w:t>
            </w:r>
            <w:r w:rsidRPr="00583379">
              <w:rPr>
                <w:color w:val="000000"/>
              </w:rPr>
              <w:lastRenderedPageBreak/>
              <w:t>Council;</w:t>
            </w:r>
          </w:p>
        </w:tc>
      </w:tr>
      <w:tr w:rsidR="00D0119F" w14:paraId="0A77B26C" w14:textId="77777777" w:rsidTr="00EC49A2">
        <w:tc>
          <w:tcPr>
            <w:tcW w:w="9640" w:type="dxa"/>
            <w:tcBorders>
              <w:bottom w:val="single" w:sz="4" w:space="0" w:color="auto"/>
            </w:tcBorders>
          </w:tcPr>
          <w:p w14:paraId="0463F9ED" w14:textId="0FBE6B10" w:rsidR="00D0119F" w:rsidRPr="00583379" w:rsidRDefault="00D0119F" w:rsidP="00EC49A2">
            <w:pPr>
              <w:pStyle w:val="Text1"/>
              <w:numPr>
                <w:ilvl w:val="0"/>
                <w:numId w:val="3"/>
              </w:numPr>
              <w:tabs>
                <w:tab w:val="clear" w:pos="360"/>
              </w:tabs>
              <w:spacing w:before="40" w:after="40"/>
              <w:ind w:left="746" w:hanging="357"/>
              <w:rPr>
                <w:color w:val="000000"/>
              </w:rPr>
            </w:pPr>
            <w:r>
              <w:rPr>
                <w:noProof/>
              </w:rPr>
              <w:lastRenderedPageBreak/>
              <w:t xml:space="preserve">it has shown significant deficiencies in complying with </w:t>
            </w:r>
            <w:r w:rsidRPr="00BB4C9D">
              <w:rPr>
                <w:noProof/>
              </w:rPr>
              <w:t>the</w:t>
            </w:r>
            <w:r>
              <w:rPr>
                <w:noProof/>
              </w:rPr>
              <w:t xml:space="preserve"> main obligations in the performance of a contract</w:t>
            </w:r>
            <w:r w:rsidRPr="008D0799">
              <w:rPr>
                <w:noProof/>
              </w:rPr>
              <w:t>,</w:t>
            </w:r>
            <w:r>
              <w:rPr>
                <w:noProof/>
              </w:rPr>
              <w:t xml:space="preserve"> an</w:t>
            </w:r>
            <w:r w:rsidRPr="008D0799">
              <w:rPr>
                <w:noProof/>
              </w:rPr>
              <w:t xml:space="preserve"> agreement or </w:t>
            </w:r>
            <w:r>
              <w:rPr>
                <w:noProof/>
              </w:rPr>
              <w:t xml:space="preserve">a </w:t>
            </w:r>
            <w:r w:rsidRPr="008D0799">
              <w:rPr>
                <w:noProof/>
              </w:rPr>
              <w:t>grant decision</w:t>
            </w:r>
            <w:r>
              <w:rPr>
                <w:noProof/>
              </w:rPr>
              <w:t xml:space="preserve"> financed by the Union’s budget, which has led to its early termination or to the application of liquidated damages or other contractual penalties, or which has been discovered following checks, audits or investigations by an Authorising Officer, </w:t>
            </w:r>
            <w:r w:rsidR="0068109B">
              <w:rPr>
                <w:noProof/>
              </w:rPr>
              <w:t xml:space="preserve">or </w:t>
            </w:r>
            <w:r>
              <w:rPr>
                <w:noProof/>
              </w:rPr>
              <w:t>OLAF or the Court of Auditors</w:t>
            </w:r>
            <w:r w:rsidR="0068109B">
              <w:rPr>
                <w:noProof/>
              </w:rPr>
              <w:t xml:space="preserve"> or the EPPO</w:t>
            </w:r>
            <w:r>
              <w:rPr>
                <w:noProof/>
              </w:rPr>
              <w:t xml:space="preserve">; </w:t>
            </w:r>
          </w:p>
        </w:tc>
      </w:tr>
      <w:tr w:rsidR="00D0119F" w14:paraId="2254D6C4" w14:textId="77777777" w:rsidTr="00EC49A2">
        <w:tc>
          <w:tcPr>
            <w:tcW w:w="9640" w:type="dxa"/>
          </w:tcPr>
          <w:p w14:paraId="2D048AFD" w14:textId="77777777" w:rsidR="00D0119F" w:rsidRDefault="00D0119F" w:rsidP="00EC49A2">
            <w:pPr>
              <w:pStyle w:val="Text1"/>
              <w:numPr>
                <w:ilvl w:val="0"/>
                <w:numId w:val="3"/>
              </w:numPr>
              <w:tabs>
                <w:tab w:val="clear" w:pos="360"/>
              </w:tabs>
              <w:spacing w:before="40" w:after="40"/>
              <w:ind w:left="746" w:hanging="357"/>
              <w:rPr>
                <w:noProof/>
              </w:rPr>
            </w:pPr>
            <w:bookmarkStart w:id="0" w:name="_DV_C410"/>
            <w:r w:rsidRPr="00583379">
              <w:rPr>
                <w:color w:val="000000"/>
              </w:rPr>
              <w:t xml:space="preserve">it has been established by a final judgment or final administrative decision that </w:t>
            </w:r>
            <w:r>
              <w:rPr>
                <w:color w:val="000000"/>
              </w:rPr>
              <w:t>it</w:t>
            </w:r>
            <w:r w:rsidRPr="00583379">
              <w:rPr>
                <w:color w:val="000000"/>
              </w:rPr>
              <w:t xml:space="preserve"> has committed an irregularity within the meaning of Article 1(2) of Council Regulation (EC, Euratom) No 2988/95</w:t>
            </w:r>
            <w:bookmarkEnd w:id="0"/>
            <w:r w:rsidRPr="00583379">
              <w:rPr>
                <w:color w:val="000000"/>
              </w:rPr>
              <w:t>;</w:t>
            </w:r>
          </w:p>
        </w:tc>
      </w:tr>
      <w:tr w:rsidR="00D0119F" w14:paraId="7B58F67D" w14:textId="77777777" w:rsidTr="00EC49A2">
        <w:tc>
          <w:tcPr>
            <w:tcW w:w="9640" w:type="dxa"/>
          </w:tcPr>
          <w:p w14:paraId="2BBFE24A" w14:textId="7070A54A" w:rsidR="00D0119F" w:rsidRPr="00583379" w:rsidRDefault="0068109B" w:rsidP="00EC49A2">
            <w:pPr>
              <w:pStyle w:val="Text1"/>
              <w:numPr>
                <w:ilvl w:val="0"/>
                <w:numId w:val="3"/>
              </w:numPr>
              <w:tabs>
                <w:tab w:val="clear" w:pos="360"/>
              </w:tabs>
              <w:spacing w:before="40" w:after="40"/>
              <w:ind w:left="746" w:hanging="357"/>
              <w:rPr>
                <w:color w:val="000000"/>
              </w:rPr>
            </w:pPr>
            <w:r w:rsidRPr="005A10AC">
              <w:rPr>
                <w:lang w:val="en-IE"/>
              </w:rPr>
              <w:t>it has been established by a final judgment or final administrative decision that the person or entity has created an entity in a different jurisdiction with the intent to circumvent fiscal, social or any other legal obligations including those related to working rights, employment and labour conditions, in the jurisdiction of its registered office, central administration or principal place of</w:t>
            </w:r>
            <w:r>
              <w:rPr>
                <w:lang w:val="en-IE"/>
              </w:rPr>
              <w:t xml:space="preserve"> business</w:t>
            </w:r>
            <w:r w:rsidR="00D0119F">
              <w:rPr>
                <w:color w:val="000000"/>
              </w:rPr>
              <w:t>;</w:t>
            </w:r>
          </w:p>
        </w:tc>
      </w:tr>
      <w:tr w:rsidR="00D0119F" w14:paraId="3A6BDEA6" w14:textId="77777777" w:rsidTr="00EC49A2">
        <w:tc>
          <w:tcPr>
            <w:tcW w:w="9640" w:type="dxa"/>
          </w:tcPr>
          <w:p w14:paraId="1EF50FCD" w14:textId="77777777" w:rsidR="00D0119F" w:rsidRPr="00EF2BEC" w:rsidRDefault="00D0119F" w:rsidP="00EC49A2">
            <w:pPr>
              <w:pStyle w:val="Text1"/>
              <w:numPr>
                <w:ilvl w:val="0"/>
                <w:numId w:val="3"/>
              </w:numPr>
              <w:tabs>
                <w:tab w:val="clear" w:pos="360"/>
              </w:tabs>
              <w:spacing w:before="40" w:after="40"/>
              <w:ind w:left="746" w:hanging="357"/>
              <w:rPr>
                <w:color w:val="000000"/>
              </w:rPr>
            </w:pPr>
            <w:r w:rsidRPr="0024350A">
              <w:rPr>
                <w:noProof/>
              </w:rPr>
              <w:t>(</w:t>
            </w:r>
            <w:r w:rsidRPr="00583379">
              <w:rPr>
                <w:i/>
                <w:noProof/>
              </w:rPr>
              <w:t xml:space="preserve">only for legal </w:t>
            </w:r>
            <w:r w:rsidRPr="006B4EBC">
              <w:rPr>
                <w:i/>
                <w:noProof/>
              </w:rPr>
              <w:t>persons</w:t>
            </w:r>
            <w:r w:rsidRPr="00CC4E67">
              <w:rPr>
                <w:i/>
                <w:noProof/>
              </w:rPr>
              <w:t xml:space="preserve"> </w:t>
            </w:r>
            <w:r w:rsidRPr="00FC6AD8">
              <w:rPr>
                <w:i/>
                <w:noProof/>
              </w:rPr>
              <w:t>and entities without legal personality</w:t>
            </w:r>
            <w:r w:rsidRPr="0024350A">
              <w:rPr>
                <w:noProof/>
              </w:rPr>
              <w:t>)</w:t>
            </w:r>
            <w:r>
              <w:rPr>
                <w:noProof/>
              </w:rPr>
              <w:t xml:space="preserve"> </w:t>
            </w:r>
            <w:r w:rsidRPr="00EF2BEC">
              <w:rPr>
                <w:color w:val="000000"/>
              </w:rPr>
              <w:t xml:space="preserve">it has been established by a final judgment or final </w:t>
            </w:r>
            <w:r>
              <w:rPr>
                <w:color w:val="000000"/>
              </w:rPr>
              <w:t xml:space="preserve">administrative decision that the person </w:t>
            </w:r>
            <w:r w:rsidRPr="00EF2BEC">
              <w:rPr>
                <w:color w:val="000000"/>
              </w:rPr>
              <w:t>has been created with the intent provided for in point (g)</w:t>
            </w:r>
            <w:r>
              <w:rPr>
                <w:color w:val="000000"/>
              </w:rPr>
              <w:t>;</w:t>
            </w:r>
          </w:p>
        </w:tc>
      </w:tr>
      <w:tr w:rsidR="0068109B" w14:paraId="10743895" w14:textId="77777777" w:rsidTr="00EC49A2">
        <w:tc>
          <w:tcPr>
            <w:tcW w:w="9640" w:type="dxa"/>
          </w:tcPr>
          <w:p w14:paraId="6B3CA433" w14:textId="2C81EF10" w:rsidR="0068109B" w:rsidRPr="0024350A" w:rsidRDefault="0068109B" w:rsidP="00EC49A2">
            <w:pPr>
              <w:pStyle w:val="Text1"/>
              <w:numPr>
                <w:ilvl w:val="0"/>
                <w:numId w:val="3"/>
              </w:numPr>
              <w:tabs>
                <w:tab w:val="clear" w:pos="360"/>
              </w:tabs>
              <w:spacing w:before="40" w:after="40"/>
              <w:ind w:left="746" w:hanging="357"/>
              <w:rPr>
                <w:noProof/>
              </w:rPr>
            </w:pPr>
            <w:r w:rsidRPr="0068109B">
              <w:rPr>
                <w:noProof/>
              </w:rPr>
              <w:t>the entity or person has intentionally and without proper justification resisted an investigation, check or audit carried out by an authorising officer or its representative or auditor, OLAF, the EPPO, or the Court of Auditors. It shall be considered that the person or entity resists an investigation, check or audit when it carries out actions with the goal or effect of preventing, hindering or delaying the conduct of any of the activities needed to perform the investigation, check or audit. Such actions shall include, in particular, refusing to grant the necessary access to its premises or any other areas used for business purposes, concealing or refusing to disclose information or providing false information.</w:t>
            </w:r>
          </w:p>
        </w:tc>
      </w:tr>
      <w:tr w:rsidR="005D63EA" w14:paraId="146D1320" w14:textId="77777777" w:rsidTr="00EC49A2">
        <w:tc>
          <w:tcPr>
            <w:tcW w:w="9640" w:type="dxa"/>
          </w:tcPr>
          <w:p w14:paraId="59A47017" w14:textId="0FBCF0F0" w:rsidR="005D63EA" w:rsidRPr="0024350A" w:rsidRDefault="005D63EA" w:rsidP="00EC49A2">
            <w:pPr>
              <w:pStyle w:val="ListParagraph"/>
              <w:numPr>
                <w:ilvl w:val="0"/>
                <w:numId w:val="2"/>
              </w:numPr>
              <w:spacing w:before="120" w:after="120"/>
              <w:ind w:left="321" w:hanging="357"/>
              <w:contextualSpacing w:val="0"/>
              <w:jc w:val="both"/>
              <w:rPr>
                <w:noProof/>
              </w:rPr>
            </w:pPr>
            <w:r w:rsidRPr="005D63EA">
              <w:rPr>
                <w:noProof/>
              </w:rPr>
              <w:t>declares that, for the situations referred to in points (5) (c) to (5) (</w:t>
            </w:r>
            <w:r w:rsidR="0068109B">
              <w:rPr>
                <w:noProof/>
              </w:rPr>
              <w:t>i</w:t>
            </w:r>
            <w:r w:rsidRPr="005D63EA">
              <w:rPr>
                <w:noProof/>
              </w:rPr>
              <w:t>) above, in the absence of a final judgement or a final administrative decision, the person is</w:t>
            </w:r>
            <w:r w:rsidRPr="00EC49A2">
              <w:rPr>
                <w:noProof/>
              </w:rPr>
              <w:footnoteReference w:id="3"/>
            </w:r>
            <w:r w:rsidRPr="005D63EA">
              <w:rPr>
                <w:noProof/>
              </w:rPr>
              <w:t>:</w:t>
            </w:r>
          </w:p>
        </w:tc>
      </w:tr>
      <w:tr w:rsidR="00D0119F" w14:paraId="3E066C0F" w14:textId="77777777" w:rsidTr="00EC49A2">
        <w:tc>
          <w:tcPr>
            <w:tcW w:w="9640" w:type="dxa"/>
          </w:tcPr>
          <w:p w14:paraId="3553591B" w14:textId="42F1159E"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sidRPr="009262CA">
              <w:rPr>
                <w:color w:val="000000"/>
              </w:rPr>
              <w:t>facts established in the context of audits or investigations carried out by the</w:t>
            </w:r>
            <w:r w:rsidR="00D0119F">
              <w:rPr>
                <w:color w:val="000000"/>
              </w:rPr>
              <w:t xml:space="preserve"> European Public Prosecutor’s Office after its establishment, the</w:t>
            </w:r>
            <w:r w:rsidR="00D0119F" w:rsidRPr="009262CA">
              <w:rPr>
                <w:color w:val="000000"/>
              </w:rPr>
              <w:t xml:space="preserve"> Court of Auditors, or internal audit</w:t>
            </w:r>
            <w:r w:rsidR="00D0119F">
              <w:rPr>
                <w:color w:val="000000"/>
              </w:rPr>
              <w:t>or</w:t>
            </w:r>
            <w:r w:rsidR="00D0119F" w:rsidRPr="009262CA">
              <w:rPr>
                <w:color w:val="000000"/>
              </w:rPr>
              <w:t xml:space="preserve">, or any other check, audit or control performed under the responsibility of </w:t>
            </w:r>
            <w:r w:rsidR="00D0119F">
              <w:rPr>
                <w:color w:val="000000"/>
              </w:rPr>
              <w:t>an</w:t>
            </w:r>
            <w:r w:rsidR="00D0119F" w:rsidRPr="009262CA">
              <w:rPr>
                <w:color w:val="000000"/>
              </w:rPr>
              <w:t xml:space="preserve"> authorising officer</w:t>
            </w:r>
            <w:r w:rsidR="00D0119F">
              <w:rPr>
                <w:color w:val="000000"/>
              </w:rPr>
              <w:t xml:space="preserve"> </w:t>
            </w:r>
            <w:r w:rsidR="00D0119F" w:rsidRPr="00BF215D">
              <w:rPr>
                <w:color w:val="000000"/>
              </w:rPr>
              <w:t xml:space="preserve">of an EU institution, of a European office or of an EU agency or </w:t>
            </w:r>
            <w:proofErr w:type="gramStart"/>
            <w:r w:rsidR="00D0119F" w:rsidRPr="00BF215D">
              <w:rPr>
                <w:color w:val="000000"/>
              </w:rPr>
              <w:t>body</w:t>
            </w:r>
            <w:r w:rsidR="00D0119F" w:rsidRPr="009262CA">
              <w:rPr>
                <w:color w:val="000000"/>
              </w:rPr>
              <w:t>;</w:t>
            </w:r>
            <w:proofErr w:type="gramEnd"/>
            <w:r w:rsidR="00D0119F" w:rsidRPr="009262CA">
              <w:rPr>
                <w:color w:val="000000"/>
              </w:rPr>
              <w:t xml:space="preserve"> </w:t>
            </w:r>
          </w:p>
          <w:p w14:paraId="598E2D89" w14:textId="3EBAC50D"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sidRPr="00352E2A">
              <w:rPr>
                <w:color w:val="000000"/>
              </w:rPr>
              <w:t>non-final judgments or</w:t>
            </w:r>
            <w:r w:rsidR="00D0119F">
              <w:rPr>
                <w:color w:val="000000"/>
              </w:rPr>
              <w:t xml:space="preserve"> </w:t>
            </w:r>
            <w:r w:rsidR="00D0119F" w:rsidRPr="009262CA">
              <w:rPr>
                <w:color w:val="000000"/>
              </w:rPr>
              <w:t xml:space="preserve">non-final administrative decisions which may include disciplinary measures taken by the competent supervisory body responsible for the verification of the application of standards of professional </w:t>
            </w:r>
            <w:proofErr w:type="gramStart"/>
            <w:r w:rsidR="00D0119F" w:rsidRPr="009262CA">
              <w:rPr>
                <w:color w:val="000000"/>
              </w:rPr>
              <w:t>ethics;</w:t>
            </w:r>
            <w:proofErr w:type="gramEnd"/>
            <w:r w:rsidR="00D0119F" w:rsidRPr="009262CA">
              <w:rPr>
                <w:color w:val="000000"/>
              </w:rPr>
              <w:t xml:space="preserve"> </w:t>
            </w:r>
          </w:p>
          <w:p w14:paraId="3E75BA9C" w14:textId="55CA0191"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Pr>
                <w:color w:val="000000"/>
              </w:rPr>
              <w:t xml:space="preserve">facts referred to in </w:t>
            </w:r>
            <w:r w:rsidR="00D0119F" w:rsidRPr="009262CA">
              <w:rPr>
                <w:color w:val="000000"/>
              </w:rPr>
              <w:t>decisions of</w:t>
            </w:r>
            <w:r w:rsidR="00D0119F">
              <w:rPr>
                <w:color w:val="000000"/>
              </w:rPr>
              <w:t xml:space="preserve"> entities or persons being entrusted with</w:t>
            </w:r>
            <w:r w:rsidR="00066AB5">
              <w:rPr>
                <w:color w:val="000000"/>
              </w:rPr>
              <w:t xml:space="preserve"> </w:t>
            </w:r>
            <w:r w:rsidR="00D0119F">
              <w:rPr>
                <w:color w:val="000000"/>
              </w:rPr>
              <w:t xml:space="preserve">EU budget implementation </w:t>
            </w:r>
            <w:proofErr w:type="gramStart"/>
            <w:r w:rsidR="00D0119F">
              <w:rPr>
                <w:color w:val="000000"/>
              </w:rPr>
              <w:t>tasks</w:t>
            </w:r>
            <w:r w:rsidR="00D0119F" w:rsidRPr="009262CA">
              <w:rPr>
                <w:color w:val="000000"/>
              </w:rPr>
              <w:t>;</w:t>
            </w:r>
            <w:proofErr w:type="gramEnd"/>
            <w:r w:rsidR="00D0119F" w:rsidRPr="009262CA">
              <w:rPr>
                <w:color w:val="000000"/>
              </w:rPr>
              <w:t xml:space="preserve"> </w:t>
            </w:r>
          </w:p>
          <w:p w14:paraId="4584C458" w14:textId="01AE3C34"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Pr>
                <w:color w:val="000000"/>
              </w:rPr>
              <w:t xml:space="preserve">information transmitted by Member States implementing Union </w:t>
            </w:r>
            <w:proofErr w:type="gramStart"/>
            <w:r w:rsidR="00D0119F">
              <w:rPr>
                <w:color w:val="000000"/>
              </w:rPr>
              <w:t>funds;</w:t>
            </w:r>
            <w:proofErr w:type="gramEnd"/>
          </w:p>
          <w:p w14:paraId="116D3D5D" w14:textId="36B8FDFE" w:rsidR="00D0119F" w:rsidRDefault="009652FC" w:rsidP="00EC49A2">
            <w:pPr>
              <w:pStyle w:val="Text1"/>
              <w:numPr>
                <w:ilvl w:val="0"/>
                <w:numId w:val="27"/>
              </w:numPr>
              <w:spacing w:before="40" w:after="40"/>
              <w:ind w:left="1313" w:hanging="567"/>
              <w:rPr>
                <w:color w:val="000000"/>
              </w:rPr>
            </w:pPr>
            <w:r>
              <w:rPr>
                <w:color w:val="000000"/>
              </w:rPr>
              <w:t xml:space="preserve">subject to </w:t>
            </w:r>
            <w:r w:rsidR="00D0119F" w:rsidRPr="009262CA">
              <w:rPr>
                <w:color w:val="000000"/>
              </w:rPr>
              <w:t xml:space="preserve">decisions of the Commission relating to the infringement of Union </w:t>
            </w:r>
            <w:r w:rsidR="00D0119F" w:rsidRPr="009262CA">
              <w:rPr>
                <w:color w:val="000000"/>
              </w:rPr>
              <w:lastRenderedPageBreak/>
              <w:t xml:space="preserve">competition </w:t>
            </w:r>
            <w:r w:rsidR="00D0119F">
              <w:rPr>
                <w:color w:val="000000"/>
              </w:rPr>
              <w:t>law</w:t>
            </w:r>
            <w:r w:rsidR="00D0119F" w:rsidRPr="009262CA">
              <w:rPr>
                <w:color w:val="000000"/>
              </w:rPr>
              <w:t xml:space="preserve"> or of a national competent authority relating to the infringement of Union or national competition </w:t>
            </w:r>
            <w:proofErr w:type="gramStart"/>
            <w:r w:rsidR="00D0119F" w:rsidRPr="009262CA">
              <w:rPr>
                <w:color w:val="000000"/>
              </w:rPr>
              <w:t>law</w:t>
            </w:r>
            <w:r w:rsidR="00D0119F">
              <w:rPr>
                <w:color w:val="000000"/>
              </w:rPr>
              <w:t>;</w:t>
            </w:r>
            <w:proofErr w:type="gramEnd"/>
            <w:r w:rsidR="00D0119F">
              <w:rPr>
                <w:color w:val="000000"/>
              </w:rPr>
              <w:t xml:space="preserve"> </w:t>
            </w:r>
          </w:p>
          <w:p w14:paraId="26D7C0A6" w14:textId="1AF2278A" w:rsidR="001B2E44" w:rsidRPr="00B57AE1" w:rsidDel="005C51BE" w:rsidRDefault="00665A86" w:rsidP="00EC49A2">
            <w:pPr>
              <w:pStyle w:val="Text1"/>
              <w:numPr>
                <w:ilvl w:val="0"/>
                <w:numId w:val="27"/>
              </w:numPr>
              <w:spacing w:before="40" w:after="40"/>
              <w:ind w:left="1313" w:hanging="567"/>
              <w:rPr>
                <w:color w:val="000000"/>
              </w:rPr>
            </w:pPr>
            <w:r>
              <w:rPr>
                <w:color w:val="000000"/>
              </w:rPr>
              <w:t xml:space="preserve">subject to </w:t>
            </w:r>
            <w:r w:rsidR="001B2E44" w:rsidRPr="001F0523">
              <w:rPr>
                <w:color w:val="000000"/>
              </w:rPr>
              <w:t>an investigation concerning it by the European Anti-Fraud office (OLAF)</w:t>
            </w:r>
            <w:r w:rsidR="002E0C04">
              <w:rPr>
                <w:color w:val="000000"/>
              </w:rPr>
              <w:t>: either because it has been</w:t>
            </w:r>
            <w:r w:rsidR="002E0C04" w:rsidRPr="00D32387">
              <w:rPr>
                <w:color w:val="000000"/>
              </w:rPr>
              <w:t xml:space="preserve"> given the opportunity to comment on facts concerning it by OLAF or</w:t>
            </w:r>
            <w:r w:rsidR="002E0C04">
              <w:rPr>
                <w:color w:val="000000"/>
              </w:rPr>
              <w:t xml:space="preserve"> it has been subject to on-the-spot checks by OLAF in the course of an investigation, or it has been</w:t>
            </w:r>
            <w:r w:rsidR="002E0C04" w:rsidRPr="00D32387">
              <w:rPr>
                <w:color w:val="000000"/>
              </w:rPr>
              <w:t xml:space="preserve"> notified of the </w:t>
            </w:r>
            <w:r w:rsidR="002E0C04">
              <w:rPr>
                <w:color w:val="000000"/>
              </w:rPr>
              <w:t xml:space="preserve">opening, the </w:t>
            </w:r>
            <w:r w:rsidR="002E0C04" w:rsidRPr="00D32387">
              <w:rPr>
                <w:color w:val="000000"/>
              </w:rPr>
              <w:t xml:space="preserve">closure </w:t>
            </w:r>
            <w:r w:rsidR="002E0C04">
              <w:rPr>
                <w:color w:val="000000"/>
              </w:rPr>
              <w:t xml:space="preserve">or of any circumstance related to an investigation of the </w:t>
            </w:r>
            <w:r w:rsidR="002E0C04" w:rsidRPr="00D32387">
              <w:rPr>
                <w:color w:val="000000"/>
              </w:rPr>
              <w:t>of the OLAF concerning it.</w:t>
            </w:r>
          </w:p>
        </w:tc>
      </w:tr>
    </w:tbl>
    <w:p w14:paraId="176C476E" w14:textId="0745944F" w:rsidR="0095752A" w:rsidRPr="006B4EBC" w:rsidRDefault="0095752A" w:rsidP="00EC49A2">
      <w:pPr>
        <w:pStyle w:val="Title"/>
        <w:ind w:left="426" w:hanging="425"/>
        <w:rPr>
          <w:noProof/>
        </w:rPr>
      </w:pPr>
      <w:r w:rsidRPr="006B4EBC">
        <w:rPr>
          <w:b w:val="0"/>
          <w:bCs w:val="0"/>
          <w:smallCaps w:val="0"/>
          <w:noProof/>
        </w:rPr>
        <w:lastRenderedPageBreak/>
        <w:t xml:space="preserve">II </w:t>
      </w:r>
      <w:r w:rsidRPr="006B4EBC">
        <w:rPr>
          <w:rFonts w:hint="eastAsia"/>
          <w:b w:val="0"/>
          <w:bCs w:val="0"/>
          <w:smallCaps w:val="0"/>
          <w:noProof/>
        </w:rPr>
        <w:t>–</w:t>
      </w:r>
      <w:r w:rsidRPr="006B4EBC">
        <w:rPr>
          <w:b w:val="0"/>
          <w:bCs w:val="0"/>
          <w:smallCaps w:val="0"/>
          <w:noProof/>
        </w:rPr>
        <w:t xml:space="preserve"> </w:t>
      </w:r>
      <w:r w:rsidRPr="001D2C0D">
        <w:t xml:space="preserve">situations of exclusion concerning a natural person who is essential for the award or the implementation of the action </w:t>
      </w:r>
      <w:r>
        <w:t xml:space="preserve">or work programme </w:t>
      </w:r>
      <w:r w:rsidRPr="001D2C0D">
        <w:t xml:space="preserve">subject </w:t>
      </w:r>
      <w:r>
        <w:t>to</w:t>
      </w:r>
      <w:r w:rsidRPr="001D2C0D">
        <w:t xml:space="preserve"> the grant application</w:t>
      </w:r>
      <w:r w:rsidRPr="006B4EBC">
        <w:rPr>
          <w:rStyle w:val="FootnoteReference"/>
          <w:b w:val="0"/>
          <w:bCs w:val="0"/>
          <w:smallCaps w:val="0"/>
          <w:noProof/>
        </w:rPr>
        <w:footnoteReference w:id="4"/>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95752A" w:rsidRPr="008E0F00" w14:paraId="4FC4C088" w14:textId="77777777" w:rsidTr="00963AB7">
        <w:tc>
          <w:tcPr>
            <w:tcW w:w="9828" w:type="dxa"/>
            <w:vAlign w:val="center"/>
          </w:tcPr>
          <w:p w14:paraId="182EA035" w14:textId="39F846DA" w:rsidR="0095752A" w:rsidRPr="006B4EBC" w:rsidRDefault="00234703" w:rsidP="00EC49A2">
            <w:pPr>
              <w:pStyle w:val="ListParagraph"/>
              <w:numPr>
                <w:ilvl w:val="0"/>
                <w:numId w:val="2"/>
              </w:numPr>
              <w:spacing w:before="40" w:after="40"/>
              <w:ind w:left="426" w:hanging="426"/>
              <w:jc w:val="both"/>
              <w:rPr>
                <w:noProof/>
              </w:rPr>
            </w:pPr>
            <w:r>
              <w:rPr>
                <w:noProof/>
              </w:rPr>
              <w:t>d</w:t>
            </w:r>
            <w:r w:rsidR="0095752A" w:rsidRPr="006B4EBC">
              <w:rPr>
                <w:noProof/>
              </w:rPr>
              <w:t xml:space="preserve">eclares that a natural person who is essential for the award or for the implementation of the </w:t>
            </w:r>
            <w:r w:rsidR="0095752A" w:rsidRPr="00993905">
              <w:rPr>
                <w:noProof/>
              </w:rPr>
              <w:t>[</w:t>
            </w:r>
            <w:r w:rsidR="0095752A" w:rsidRPr="00234703">
              <w:rPr>
                <w:noProof/>
                <w:highlight w:val="cyan"/>
              </w:rPr>
              <w:t>action</w:t>
            </w:r>
            <w:r w:rsidR="0095752A">
              <w:rPr>
                <w:noProof/>
              </w:rPr>
              <w:t xml:space="preserve">] </w:t>
            </w:r>
            <w:r w:rsidR="0095752A" w:rsidRPr="006B4EBC">
              <w:rPr>
                <w:noProof/>
              </w:rPr>
              <w:t xml:space="preserve">subject to the grant application is </w:t>
            </w:r>
            <w:r w:rsidR="0095752A" w:rsidRPr="00234703">
              <w:rPr>
                <w:b/>
                <w:noProof/>
                <w:u w:val="single"/>
              </w:rPr>
              <w:t>not</w:t>
            </w:r>
            <w:r w:rsidR="0095752A">
              <w:rPr>
                <w:noProof/>
              </w:rPr>
              <w:t xml:space="preserve"> </w:t>
            </w:r>
            <w:r w:rsidR="0095752A" w:rsidRPr="006B4EBC">
              <w:rPr>
                <w:noProof/>
              </w:rPr>
              <w:t>in one of the following situations</w:t>
            </w:r>
            <w:r w:rsidR="0095752A" w:rsidRPr="00234703">
              <w:rPr>
                <w:b/>
                <w:i/>
                <w:noProof/>
                <w:u w:val="single"/>
              </w:rPr>
              <w:t xml:space="preserve"> If yes, please indicate in annex to this declaration which situation and the name(s) of the concerned person(s) with a brief explanation</w:t>
            </w:r>
            <w:r w:rsidR="0095752A" w:rsidRPr="006B4EBC">
              <w:rPr>
                <w:noProof/>
              </w:rPr>
              <w:t xml:space="preserve">: </w:t>
            </w:r>
          </w:p>
        </w:tc>
      </w:tr>
      <w:tr w:rsidR="0095752A" w:rsidRPr="008E0F00" w14:paraId="0BAEE8D3" w14:textId="77777777" w:rsidTr="00963AB7">
        <w:tc>
          <w:tcPr>
            <w:tcW w:w="9828" w:type="dxa"/>
            <w:vAlign w:val="center"/>
          </w:tcPr>
          <w:p w14:paraId="4A1B12D9" w14:textId="2B6F13CD"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(c) above (grave professional misconduct)</w:t>
            </w:r>
          </w:p>
        </w:tc>
      </w:tr>
      <w:tr w:rsidR="0095752A" w:rsidRPr="008E0F00" w14:paraId="74D10BB3" w14:textId="77777777" w:rsidTr="00963AB7">
        <w:tc>
          <w:tcPr>
            <w:tcW w:w="9828" w:type="dxa"/>
            <w:vAlign w:val="center"/>
          </w:tcPr>
          <w:p w14:paraId="50269FE6" w14:textId="49C931EC"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(d) above (fraud, corruption or other criminal offence)</w:t>
            </w:r>
          </w:p>
        </w:tc>
      </w:tr>
      <w:tr w:rsidR="0095752A" w:rsidRPr="008E0F00" w14:paraId="227F2602" w14:textId="77777777" w:rsidTr="00963AB7">
        <w:tc>
          <w:tcPr>
            <w:tcW w:w="9828" w:type="dxa"/>
            <w:vAlign w:val="center"/>
          </w:tcPr>
          <w:p w14:paraId="12BAC75E" w14:textId="5AF40656"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(e) above (significant deficiencies in performance of a contract )</w:t>
            </w:r>
          </w:p>
        </w:tc>
      </w:tr>
      <w:tr w:rsidR="0095752A" w:rsidRPr="008E0F00" w14:paraId="3105D522" w14:textId="77777777" w:rsidTr="00963AB7">
        <w:tc>
          <w:tcPr>
            <w:tcW w:w="9828" w:type="dxa"/>
            <w:vAlign w:val="center"/>
          </w:tcPr>
          <w:p w14:paraId="02E1F1CC" w14:textId="5848B57A"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(f) above (irregularity)</w:t>
            </w:r>
          </w:p>
        </w:tc>
      </w:tr>
      <w:tr w:rsidR="0095752A" w:rsidRPr="008E0F00" w14:paraId="5123C9EF" w14:textId="77777777" w:rsidTr="00963AB7">
        <w:tc>
          <w:tcPr>
            <w:tcW w:w="9828" w:type="dxa"/>
            <w:vAlign w:val="center"/>
          </w:tcPr>
          <w:p w14:paraId="47CE51C5" w14:textId="12926DF1" w:rsidR="0095752A" w:rsidRPr="006B4EBC" w:rsidRDefault="0095752A" w:rsidP="00963AB7">
            <w:pPr>
              <w:pStyle w:val="Text1"/>
              <w:spacing w:before="40" w:after="40"/>
              <w:ind w:left="360"/>
              <w:rPr>
                <w:noProof/>
              </w:rPr>
            </w:pPr>
            <w:r w:rsidRPr="006B4EBC">
              <w:rPr>
                <w:noProof/>
              </w:rPr>
              <w:t xml:space="preserve">Situation </w:t>
            </w:r>
            <w:r w:rsidR="00234703">
              <w:rPr>
                <w:noProof/>
              </w:rPr>
              <w:t>(5)</w:t>
            </w:r>
            <w:r w:rsidRPr="006B4EBC">
              <w:rPr>
                <w:noProof/>
              </w:rPr>
              <w:t>(g) above (creation of an entity with the intent to circumvent legal obligations)</w:t>
            </w:r>
          </w:p>
        </w:tc>
      </w:tr>
      <w:tr w:rsidR="0095752A" w14:paraId="4B5D2C23" w14:textId="77777777" w:rsidTr="00963AB7">
        <w:tc>
          <w:tcPr>
            <w:tcW w:w="9828" w:type="dxa"/>
            <w:vAlign w:val="center"/>
          </w:tcPr>
          <w:p w14:paraId="6506A7B8" w14:textId="7F66D66C" w:rsidR="0095752A" w:rsidRPr="006B4EBC" w:rsidRDefault="0095752A" w:rsidP="00963AB7">
            <w:pPr>
              <w:pStyle w:val="Text1"/>
              <w:spacing w:before="40" w:after="40"/>
              <w:ind w:left="360"/>
              <w:rPr>
                <w:noProof/>
              </w:rPr>
            </w:pPr>
          </w:p>
        </w:tc>
      </w:tr>
    </w:tbl>
    <w:p w14:paraId="6C10446D" w14:textId="2F63536C" w:rsidR="0095752A" w:rsidRDefault="0095752A" w:rsidP="00CC7D87">
      <w:pPr>
        <w:pStyle w:val="Title"/>
        <w:ind w:left="567" w:hanging="567"/>
        <w:rPr>
          <w:noProof/>
        </w:rPr>
      </w:pPr>
      <w:r w:rsidRPr="004D49FF">
        <w:t>II</w:t>
      </w:r>
      <w:r>
        <w:t>I</w:t>
      </w:r>
      <w:r w:rsidRPr="004D49FF">
        <w:t xml:space="preserve"> – Situations of exclusion concerning </w:t>
      </w:r>
      <w:r>
        <w:t>beneficial owners and</w:t>
      </w:r>
      <w:r w:rsidRPr="00E874AF">
        <w:rPr>
          <w:u w:val="single"/>
        </w:rPr>
        <w:t xml:space="preserve"> natural </w:t>
      </w:r>
      <w:r>
        <w:rPr>
          <w:u w:val="single"/>
        </w:rPr>
        <w:t xml:space="preserve">or legal </w:t>
      </w:r>
      <w:r w:rsidRPr="00E874AF">
        <w:rPr>
          <w:u w:val="single"/>
        </w:rPr>
        <w:t>persons</w:t>
      </w:r>
      <w:r w:rsidRPr="004D49FF">
        <w:t xml:space="preserve"> with power of representation, decision-making or control</w:t>
      </w:r>
      <w: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95752A" w14:paraId="62C1B961" w14:textId="77777777" w:rsidTr="00963AB7">
        <w:tc>
          <w:tcPr>
            <w:tcW w:w="9889" w:type="dxa"/>
            <w:vAlign w:val="center"/>
          </w:tcPr>
          <w:p w14:paraId="471DF160" w14:textId="1B21E2CE" w:rsidR="0095752A" w:rsidRPr="001D0542" w:rsidRDefault="0095752A" w:rsidP="00EC49A2">
            <w:pPr>
              <w:pStyle w:val="ListParagraph"/>
              <w:numPr>
                <w:ilvl w:val="0"/>
                <w:numId w:val="2"/>
              </w:numPr>
              <w:spacing w:before="120" w:after="120"/>
              <w:ind w:left="426" w:hanging="426"/>
              <w:jc w:val="both"/>
              <w:rPr>
                <w:rFonts w:ascii="Times New Roman Bold" w:hAnsi="Times New Roman Bold"/>
                <w:b/>
                <w:smallCaps/>
                <w:noProof/>
              </w:rPr>
            </w:pPr>
            <w:r w:rsidRPr="00C475D8">
              <w:rPr>
                <w:noProof/>
              </w:rPr>
              <w:t xml:space="preserve">declares </w:t>
            </w:r>
            <w:r>
              <w:rPr>
                <w:noProof/>
              </w:rPr>
              <w:t xml:space="preserve">that a natural or legal person </w:t>
            </w:r>
            <w:r w:rsidRPr="00BF215D">
              <w:rPr>
                <w:noProof/>
              </w:rPr>
              <w:t>who is</w:t>
            </w:r>
            <w:r>
              <w:rPr>
                <w:noProof/>
              </w:rPr>
              <w:t xml:space="preserve"> a</w:t>
            </w:r>
            <w:r w:rsidRPr="00BF215D">
              <w:rPr>
                <w:noProof/>
              </w:rPr>
              <w:t xml:space="preserve"> member of the administrative, management or supervisory body</w:t>
            </w:r>
            <w:r>
              <w:rPr>
                <w:noProof/>
              </w:rPr>
              <w:t xml:space="preserve"> of the above-mentioned person(s), </w:t>
            </w:r>
            <w:r w:rsidRPr="00BF215D">
              <w:rPr>
                <w:noProof/>
              </w:rPr>
              <w:t xml:space="preserve">or who has </w:t>
            </w:r>
            <w:r w:rsidRPr="00C61FE0">
              <w:rPr>
                <w:noProof/>
              </w:rPr>
              <w:t>power</w:t>
            </w:r>
            <w:r>
              <w:rPr>
                <w:noProof/>
              </w:rPr>
              <w:t>s</w:t>
            </w:r>
            <w:r w:rsidRPr="00C61FE0">
              <w:rPr>
                <w:noProof/>
              </w:rPr>
              <w:t xml:space="preserve"> of representation, decision or control</w:t>
            </w:r>
            <w:r>
              <w:rPr>
                <w:noProof/>
              </w:rPr>
              <w:t xml:space="preserve"> with regard to the above-mentioned legal person(s) </w:t>
            </w:r>
            <w:r w:rsidRPr="001E2318">
              <w:rPr>
                <w:noProof/>
              </w:rPr>
              <w:t>(</w:t>
            </w:r>
            <w:r>
              <w:rPr>
                <w:noProof/>
              </w:rPr>
              <w:t>t</w:t>
            </w:r>
            <w:r w:rsidRPr="00F82423">
              <w:rPr>
                <w:noProof/>
              </w:rPr>
              <w:t>his covers</w:t>
            </w:r>
            <w:r>
              <w:rPr>
                <w:noProof/>
              </w:rPr>
              <w:t xml:space="preserve"> e.g.</w:t>
            </w:r>
            <w:r w:rsidRPr="00F82423">
              <w:rPr>
                <w:noProof/>
              </w:rPr>
              <w:t xml:space="preserve"> company directors, members of management or supervisory bodies, and cases where one </w:t>
            </w:r>
            <w:r>
              <w:rPr>
                <w:noProof/>
              </w:rPr>
              <w:t xml:space="preserve">natural or legal </w:t>
            </w:r>
            <w:r w:rsidRPr="00F82423">
              <w:rPr>
                <w:noProof/>
              </w:rPr>
              <w:t>person holds a majority of shares</w:t>
            </w:r>
            <w:r w:rsidRPr="001E2318">
              <w:rPr>
                <w:noProof/>
              </w:rPr>
              <w:t>)</w:t>
            </w:r>
            <w:r>
              <w:rPr>
                <w:noProof/>
              </w:rPr>
              <w:t xml:space="preserve">, </w:t>
            </w:r>
            <w:r>
              <w:t>or a beneficial owner of the person(s) (as referred to in point 6 of article 3 of Directive (EU) No 2015/849)</w:t>
            </w:r>
            <w:r>
              <w:rPr>
                <w:noProof/>
              </w:rPr>
              <w:t xml:space="preserve"> </w:t>
            </w:r>
            <w:r w:rsidRPr="00C61FE0">
              <w:rPr>
                <w:noProof/>
              </w:rPr>
              <w:t xml:space="preserve"> </w:t>
            </w:r>
            <w:r>
              <w:rPr>
                <w:noProof/>
              </w:rPr>
              <w:t xml:space="preserve">is </w:t>
            </w:r>
            <w:r w:rsidRPr="00A13413">
              <w:rPr>
                <w:b/>
                <w:noProof/>
                <w:u w:val="single"/>
              </w:rPr>
              <w:t>not</w:t>
            </w:r>
            <w:r>
              <w:rPr>
                <w:noProof/>
              </w:rPr>
              <w:t xml:space="preserve"> </w:t>
            </w:r>
            <w:r w:rsidRPr="00C61FE0">
              <w:rPr>
                <w:noProof/>
              </w:rPr>
              <w:t xml:space="preserve">in </w:t>
            </w:r>
            <w:r>
              <w:rPr>
                <w:noProof/>
              </w:rPr>
              <w:t xml:space="preserve">one of the following </w:t>
            </w:r>
            <w:r w:rsidRPr="00C61FE0">
              <w:rPr>
                <w:noProof/>
              </w:rPr>
              <w:t>situations</w:t>
            </w:r>
            <w:r>
              <w:rPr>
                <w:noProof/>
              </w:rPr>
              <w:t xml:space="preserve">. </w:t>
            </w:r>
            <w:r w:rsidRPr="00A13413">
              <w:rPr>
                <w:b/>
                <w:i/>
                <w:noProof/>
                <w:u w:val="single"/>
              </w:rPr>
              <w:t xml:space="preserve">If yes, please indicate in annex to this declaration which situation and </w:t>
            </w:r>
            <w:r w:rsidRPr="001D0542">
              <w:rPr>
                <w:b/>
                <w:i/>
                <w:noProof/>
                <w:u w:val="single"/>
              </w:rPr>
              <w:t>the name(s) of the concerned person(s) with a brief explanation.</w:t>
            </w:r>
          </w:p>
        </w:tc>
      </w:tr>
      <w:tr w:rsidR="0095752A" w14:paraId="1C7ADC65" w14:textId="77777777" w:rsidTr="00963AB7">
        <w:trPr>
          <w:trHeight w:hRule="exact" w:val="567"/>
        </w:trPr>
        <w:tc>
          <w:tcPr>
            <w:tcW w:w="9889" w:type="dxa"/>
            <w:vAlign w:val="center"/>
          </w:tcPr>
          <w:p w14:paraId="3CF19F59" w14:textId="0D39709C" w:rsidR="0095752A" w:rsidRDefault="0095752A" w:rsidP="00993905">
            <w:pPr>
              <w:pStyle w:val="Text1"/>
              <w:numPr>
                <w:ilvl w:val="0"/>
                <w:numId w:val="11"/>
              </w:numPr>
              <w:spacing w:before="0" w:after="0"/>
              <w:jc w:val="left"/>
              <w:rPr>
                <w:noProof/>
              </w:rPr>
            </w:pPr>
            <w:r>
              <w:rPr>
                <w:noProof/>
              </w:rPr>
              <w:t xml:space="preserve">situation </w:t>
            </w:r>
            <w:r w:rsidR="006044B7">
              <w:rPr>
                <w:noProof/>
              </w:rPr>
              <w:t>(5)</w:t>
            </w:r>
            <w:r>
              <w:rPr>
                <w:noProof/>
              </w:rPr>
              <w:t>(c) above (grave professional misconduct)</w:t>
            </w:r>
          </w:p>
        </w:tc>
      </w:tr>
      <w:tr w:rsidR="0095752A" w14:paraId="4E1B37A9" w14:textId="77777777" w:rsidTr="00963AB7">
        <w:trPr>
          <w:trHeight w:hRule="exact" w:val="567"/>
        </w:trPr>
        <w:tc>
          <w:tcPr>
            <w:tcW w:w="9889" w:type="dxa"/>
            <w:vAlign w:val="center"/>
          </w:tcPr>
          <w:p w14:paraId="3065D7F9" w14:textId="487A01D3" w:rsidR="0095752A" w:rsidRDefault="0095752A" w:rsidP="00993905">
            <w:pPr>
              <w:pStyle w:val="Text1"/>
              <w:numPr>
                <w:ilvl w:val="0"/>
                <w:numId w:val="10"/>
              </w:numPr>
              <w:spacing w:before="0" w:after="0"/>
              <w:jc w:val="left"/>
              <w:rPr>
                <w:noProof/>
              </w:rPr>
            </w:pPr>
            <w:r>
              <w:rPr>
                <w:noProof/>
              </w:rPr>
              <w:t xml:space="preserve">situation </w:t>
            </w:r>
            <w:r w:rsidR="006044B7">
              <w:rPr>
                <w:noProof/>
              </w:rPr>
              <w:t>(5)</w:t>
            </w:r>
            <w:r>
              <w:rPr>
                <w:noProof/>
              </w:rPr>
              <w:t>(d) above (fraud, corruption or other criminal offence)</w:t>
            </w:r>
          </w:p>
        </w:tc>
      </w:tr>
      <w:tr w:rsidR="0095752A" w14:paraId="150BC973" w14:textId="77777777" w:rsidTr="00963AB7">
        <w:trPr>
          <w:trHeight w:hRule="exact" w:val="567"/>
        </w:trPr>
        <w:tc>
          <w:tcPr>
            <w:tcW w:w="9889" w:type="dxa"/>
            <w:vAlign w:val="center"/>
          </w:tcPr>
          <w:p w14:paraId="05331DD3" w14:textId="20257ED9" w:rsidR="0095752A" w:rsidRDefault="0095752A" w:rsidP="00993905">
            <w:pPr>
              <w:pStyle w:val="Text1"/>
              <w:numPr>
                <w:ilvl w:val="0"/>
                <w:numId w:val="9"/>
              </w:numPr>
              <w:spacing w:before="40" w:after="40"/>
              <w:rPr>
                <w:noProof/>
              </w:rPr>
            </w:pPr>
            <w:r>
              <w:rPr>
                <w:noProof/>
              </w:rPr>
              <w:lastRenderedPageBreak/>
              <w:t xml:space="preserve">situation </w:t>
            </w:r>
            <w:r w:rsidR="006044B7">
              <w:rPr>
                <w:noProof/>
              </w:rPr>
              <w:t>(5)</w:t>
            </w:r>
            <w:r>
              <w:rPr>
                <w:noProof/>
              </w:rPr>
              <w:t>(e) above (signific</w:t>
            </w:r>
            <w:r>
              <w:rPr>
                <w:noProof/>
                <w:lang w:val="en-US"/>
              </w:rPr>
              <w:t xml:space="preserve">ant </w:t>
            </w:r>
            <w:r>
              <w:rPr>
                <w:noProof/>
              </w:rPr>
              <w:t>deficiencies in performance of a contract)</w:t>
            </w:r>
          </w:p>
        </w:tc>
      </w:tr>
      <w:tr w:rsidR="0095752A" w14:paraId="16A05897" w14:textId="77777777" w:rsidTr="00963AB7">
        <w:trPr>
          <w:trHeight w:hRule="exact" w:val="567"/>
        </w:trPr>
        <w:tc>
          <w:tcPr>
            <w:tcW w:w="9889" w:type="dxa"/>
            <w:vAlign w:val="center"/>
          </w:tcPr>
          <w:p w14:paraId="003BF12F" w14:textId="2B029E83" w:rsidR="0095752A" w:rsidRDefault="0095752A" w:rsidP="00993905">
            <w:pPr>
              <w:pStyle w:val="Text1"/>
              <w:numPr>
                <w:ilvl w:val="0"/>
                <w:numId w:val="8"/>
              </w:numPr>
              <w:spacing w:before="40" w:after="40"/>
              <w:rPr>
                <w:noProof/>
              </w:rPr>
            </w:pPr>
            <w:r>
              <w:rPr>
                <w:noProof/>
              </w:rPr>
              <w:t xml:space="preserve">situation </w:t>
            </w:r>
            <w:r w:rsidR="006044B7">
              <w:rPr>
                <w:noProof/>
              </w:rPr>
              <w:t>(5)</w:t>
            </w:r>
            <w:r>
              <w:rPr>
                <w:noProof/>
              </w:rPr>
              <w:t>(f) above (irregularity)</w:t>
            </w:r>
          </w:p>
        </w:tc>
      </w:tr>
      <w:tr w:rsidR="0095752A" w14:paraId="0485FEED" w14:textId="77777777" w:rsidTr="00963AB7">
        <w:trPr>
          <w:trHeight w:hRule="exact" w:val="567"/>
        </w:trPr>
        <w:tc>
          <w:tcPr>
            <w:tcW w:w="9889" w:type="dxa"/>
            <w:vAlign w:val="center"/>
          </w:tcPr>
          <w:p w14:paraId="20735B65" w14:textId="3963475B" w:rsidR="0095752A" w:rsidRDefault="0095752A" w:rsidP="0095752A">
            <w:pPr>
              <w:pStyle w:val="Text1"/>
              <w:numPr>
                <w:ilvl w:val="0"/>
                <w:numId w:val="5"/>
              </w:numPr>
              <w:spacing w:before="40" w:after="40"/>
              <w:rPr>
                <w:noProof/>
              </w:rPr>
            </w:pPr>
            <w:r>
              <w:rPr>
                <w:noProof/>
              </w:rPr>
              <w:t>s</w:t>
            </w:r>
            <w:r w:rsidRPr="003F754E">
              <w:rPr>
                <w:noProof/>
              </w:rPr>
              <w:t xml:space="preserve">ituation </w:t>
            </w:r>
            <w:r w:rsidR="006044B7">
              <w:rPr>
                <w:noProof/>
              </w:rPr>
              <w:t>(5)</w:t>
            </w:r>
            <w:r w:rsidRPr="003F754E">
              <w:rPr>
                <w:noProof/>
              </w:rPr>
              <w:t>(g) above (creation of an entity with the intent to circumvent legal obligations)</w:t>
            </w:r>
          </w:p>
        </w:tc>
      </w:tr>
      <w:tr w:rsidR="0095752A" w14:paraId="2248A285" w14:textId="77777777" w:rsidTr="00963AB7">
        <w:trPr>
          <w:trHeight w:hRule="exact" w:val="567"/>
        </w:trPr>
        <w:tc>
          <w:tcPr>
            <w:tcW w:w="9889" w:type="dxa"/>
            <w:vAlign w:val="center"/>
          </w:tcPr>
          <w:p w14:paraId="23918FDC" w14:textId="62764945" w:rsidR="0095752A" w:rsidRDefault="0095752A" w:rsidP="0095752A">
            <w:pPr>
              <w:pStyle w:val="Text1"/>
              <w:numPr>
                <w:ilvl w:val="0"/>
                <w:numId w:val="5"/>
              </w:numPr>
              <w:spacing w:before="40" w:after="40"/>
              <w:rPr>
                <w:noProof/>
              </w:rPr>
            </w:pPr>
            <w:r>
              <w:rPr>
                <w:noProof/>
              </w:rPr>
              <w:t xml:space="preserve">situation </w:t>
            </w:r>
            <w:r w:rsidR="006044B7">
              <w:rPr>
                <w:noProof/>
              </w:rPr>
              <w:t>(5)</w:t>
            </w:r>
            <w:r>
              <w:rPr>
                <w:noProof/>
              </w:rPr>
              <w:t>(h) above (</w:t>
            </w:r>
            <w:r w:rsidRPr="003F754E">
              <w:rPr>
                <w:noProof/>
              </w:rPr>
              <w:t xml:space="preserve">person created with the intent </w:t>
            </w:r>
            <w:r>
              <w:rPr>
                <w:noProof/>
              </w:rPr>
              <w:t>to circumvent legal obligations)</w:t>
            </w:r>
          </w:p>
        </w:tc>
      </w:tr>
    </w:tbl>
    <w:p w14:paraId="48CF3EBF" w14:textId="0B8386FD" w:rsidR="0095752A" w:rsidRDefault="0095752A" w:rsidP="00EC49A2">
      <w:pPr>
        <w:pStyle w:val="Title"/>
        <w:spacing w:after="120"/>
        <w:ind w:left="426" w:hanging="426"/>
      </w:pPr>
      <w:r>
        <w:t>IV</w:t>
      </w:r>
      <w:r w:rsidRPr="004D49FF">
        <w:t xml:space="preserve"> – Situations of exclusion concerning natural or legal persons assuming unlimited</w:t>
      </w:r>
      <w:r>
        <w:t xml:space="preserve"> liability for the debts of the person</w:t>
      </w:r>
    </w:p>
    <w:p w14:paraId="51A6EF44" w14:textId="77777777" w:rsidR="0095752A" w:rsidRDefault="0095752A" w:rsidP="0095752A">
      <w:pPr>
        <w:autoSpaceDE w:val="0"/>
        <w:autoSpaceDN w:val="0"/>
        <w:adjustRightInd w:val="0"/>
        <w:spacing w:before="120" w:after="240"/>
        <w:jc w:val="center"/>
        <w:rPr>
          <w:noProof/>
        </w:rPr>
      </w:pPr>
      <w:r w:rsidRPr="00D30FDE">
        <w:rPr>
          <w:b/>
          <w:i/>
          <w:noProof/>
          <w:u w:val="single"/>
        </w:rPr>
        <w:t xml:space="preserve">This section applies only to declarations </w:t>
      </w:r>
      <w:r w:rsidRPr="00B55277">
        <w:rPr>
          <w:b/>
          <w:i/>
          <w:noProof/>
          <w:u w:val="single"/>
        </w:rPr>
        <w:t xml:space="preserve">that include </w:t>
      </w:r>
      <w:r>
        <w:rPr>
          <w:b/>
          <w:i/>
          <w:noProof/>
          <w:u w:val="single"/>
        </w:rPr>
        <w:t>a person</w:t>
      </w:r>
      <w:r w:rsidRPr="00D30FDE">
        <w:rPr>
          <w:b/>
          <w:i/>
          <w:noProof/>
          <w:u w:val="single"/>
        </w:rPr>
        <w:t xml:space="preserve"> </w:t>
      </w:r>
      <w:r w:rsidRPr="00B55277">
        <w:rPr>
          <w:b/>
          <w:i/>
          <w:noProof/>
          <w:u w:val="single"/>
        </w:rPr>
        <w:t>f</w:t>
      </w:r>
      <w:r w:rsidRPr="00E874AF">
        <w:rPr>
          <w:b/>
          <w:i/>
          <w:noProof/>
          <w:u w:val="single"/>
        </w:rPr>
        <w:t>or which a natural or legal person</w:t>
      </w:r>
      <w:r w:rsidRPr="00D30FDE">
        <w:rPr>
          <w:b/>
          <w:i/>
          <w:noProof/>
          <w:u w:val="single"/>
        </w:rPr>
        <w:t xml:space="preserve"> </w:t>
      </w:r>
      <w:r w:rsidRPr="00B55277">
        <w:rPr>
          <w:b/>
          <w:i/>
          <w:noProof/>
          <w:u w:val="single"/>
        </w:rPr>
        <w:t>assume</w:t>
      </w:r>
      <w:r w:rsidRPr="00E874AF">
        <w:rPr>
          <w:b/>
          <w:i/>
          <w:noProof/>
          <w:u w:val="single"/>
        </w:rPr>
        <w:t>s</w:t>
      </w:r>
      <w:r w:rsidRPr="00D30FDE">
        <w:rPr>
          <w:b/>
          <w:i/>
          <w:noProof/>
          <w:u w:val="single"/>
        </w:rPr>
        <w:t xml:space="preserve"> unlimited liability for</w:t>
      </w:r>
      <w:r w:rsidRPr="00E874AF">
        <w:rPr>
          <w:b/>
          <w:i/>
          <w:noProof/>
          <w:u w:val="single"/>
        </w:rPr>
        <w:t xml:space="preserve"> </w:t>
      </w:r>
      <w:r w:rsidRPr="00D30FDE">
        <w:rPr>
          <w:b/>
          <w:i/>
          <w:noProof/>
          <w:u w:val="single"/>
        </w:rPr>
        <w:t>debts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9"/>
      </w:tblGrid>
      <w:tr w:rsidR="0095752A" w14:paraId="0A10A8B5" w14:textId="77777777" w:rsidTr="00963AB7">
        <w:tc>
          <w:tcPr>
            <w:tcW w:w="9889" w:type="dxa"/>
            <w:vAlign w:val="center"/>
          </w:tcPr>
          <w:p w14:paraId="0C35E14B" w14:textId="00BCB6B6" w:rsidR="0095752A" w:rsidRPr="00234703" w:rsidRDefault="00066AB5" w:rsidP="00EC49A2">
            <w:pPr>
              <w:pStyle w:val="ListParagraph"/>
              <w:numPr>
                <w:ilvl w:val="0"/>
                <w:numId w:val="2"/>
              </w:numPr>
              <w:tabs>
                <w:tab w:val="left" w:pos="284"/>
              </w:tabs>
              <w:spacing w:after="120"/>
              <w:ind w:left="426" w:hanging="426"/>
              <w:jc w:val="both"/>
              <w:rPr>
                <w:rFonts w:ascii="Calibri" w:hAnsi="Calibri"/>
                <w:b/>
                <w:smallCaps/>
                <w:noProof/>
                <w:lang w:val="en-US"/>
              </w:rPr>
            </w:pPr>
            <w:r>
              <w:rPr>
                <w:noProof/>
              </w:rPr>
              <w:tab/>
            </w:r>
            <w:r w:rsidR="0095752A" w:rsidRPr="00C475D8">
              <w:rPr>
                <w:noProof/>
              </w:rPr>
              <w:t xml:space="preserve">declares </w:t>
            </w:r>
            <w:r w:rsidR="0095752A">
              <w:rPr>
                <w:noProof/>
              </w:rPr>
              <w:t>that</w:t>
            </w:r>
            <w:r w:rsidR="0095752A" w:rsidRPr="00C475D8">
              <w:rPr>
                <w:noProof/>
              </w:rPr>
              <w:t xml:space="preserve"> </w:t>
            </w:r>
            <w:r w:rsidR="0095752A">
              <w:rPr>
                <w:noProof/>
              </w:rPr>
              <w:t>a natural or legal person</w:t>
            </w:r>
            <w:r w:rsidR="0095752A" w:rsidRPr="00C61FE0">
              <w:rPr>
                <w:noProof/>
              </w:rPr>
              <w:t xml:space="preserve"> </w:t>
            </w:r>
            <w:r w:rsidR="0095752A">
              <w:rPr>
                <w:noProof/>
              </w:rPr>
              <w:t xml:space="preserve">that assumes unlimited liability for the debts of the above-mentioned person(s) is </w:t>
            </w:r>
            <w:r w:rsidR="0095752A" w:rsidRPr="00234703">
              <w:rPr>
                <w:b/>
                <w:noProof/>
                <w:u w:val="single"/>
              </w:rPr>
              <w:t>not</w:t>
            </w:r>
            <w:r w:rsidR="0095752A">
              <w:rPr>
                <w:noProof/>
              </w:rPr>
              <w:t xml:space="preserve"> </w:t>
            </w:r>
            <w:r w:rsidR="0095752A" w:rsidRPr="00C61FE0">
              <w:rPr>
                <w:noProof/>
              </w:rPr>
              <w:t xml:space="preserve">in </w:t>
            </w:r>
            <w:r w:rsidR="0095752A">
              <w:rPr>
                <w:noProof/>
              </w:rPr>
              <w:t xml:space="preserve">one of the following </w:t>
            </w:r>
            <w:r w:rsidR="0095752A" w:rsidRPr="00C61FE0">
              <w:rPr>
                <w:noProof/>
              </w:rPr>
              <w:t>situations</w:t>
            </w:r>
            <w:r w:rsidR="0095752A">
              <w:rPr>
                <w:noProof/>
              </w:rPr>
              <w:t>.</w:t>
            </w:r>
            <w:r w:rsidR="0095752A" w:rsidRPr="00C61FE0">
              <w:rPr>
                <w:noProof/>
              </w:rPr>
              <w:t xml:space="preserve"> </w:t>
            </w:r>
            <w:r w:rsidR="0095752A" w:rsidRPr="00234703">
              <w:rPr>
                <w:b/>
                <w:i/>
                <w:noProof/>
                <w:u w:val="single"/>
              </w:rPr>
              <w:t>If yes, please indicate in annex to this declaration which situation and the name(s) of the concerned person(s) with a brief explanation.</w:t>
            </w:r>
          </w:p>
        </w:tc>
      </w:tr>
      <w:tr w:rsidR="0095752A" w14:paraId="6AC7D173" w14:textId="77777777" w:rsidTr="00963AB7">
        <w:trPr>
          <w:trHeight w:val="468"/>
        </w:trPr>
        <w:tc>
          <w:tcPr>
            <w:tcW w:w="9889" w:type="dxa"/>
            <w:vAlign w:val="center"/>
          </w:tcPr>
          <w:p w14:paraId="3C24CC8B" w14:textId="46F1859C" w:rsidR="0095752A" w:rsidRPr="00583379" w:rsidRDefault="0095752A" w:rsidP="00993905">
            <w:pPr>
              <w:pStyle w:val="Text1"/>
              <w:numPr>
                <w:ilvl w:val="0"/>
                <w:numId w:val="8"/>
              </w:numPr>
              <w:spacing w:before="40" w:after="40"/>
              <w:rPr>
                <w:rFonts w:ascii="Times New Roman Bold" w:hAnsi="Times New Roman Bold"/>
                <w:b/>
                <w:smallCaps/>
                <w:noProof/>
              </w:rPr>
            </w:pPr>
            <w:r>
              <w:rPr>
                <w:noProof/>
              </w:rPr>
              <w:t>situation (a) above (bankruptcy)</w:t>
            </w:r>
          </w:p>
        </w:tc>
      </w:tr>
      <w:tr w:rsidR="0095752A" w14:paraId="3D5F3416" w14:textId="77777777" w:rsidTr="00963AB7">
        <w:trPr>
          <w:trHeight w:val="417"/>
        </w:trPr>
        <w:tc>
          <w:tcPr>
            <w:tcW w:w="9889" w:type="dxa"/>
            <w:vAlign w:val="center"/>
          </w:tcPr>
          <w:p w14:paraId="0EBB2AA2" w14:textId="5C9DDA3E" w:rsidR="0095752A" w:rsidRPr="00BB4C9D" w:rsidRDefault="0095752A" w:rsidP="00993905">
            <w:pPr>
              <w:pStyle w:val="Text1"/>
              <w:numPr>
                <w:ilvl w:val="0"/>
                <w:numId w:val="8"/>
              </w:numPr>
              <w:spacing w:before="40" w:after="40"/>
              <w:rPr>
                <w:noProof/>
              </w:rPr>
            </w:pPr>
            <w:r>
              <w:rPr>
                <w:noProof/>
              </w:rPr>
              <w:t>situation (b) above (breach in payment of taxes or social security contributions)</w:t>
            </w:r>
          </w:p>
        </w:tc>
      </w:tr>
    </w:tbl>
    <w:p w14:paraId="085E026B" w14:textId="412AF6A9" w:rsidR="0095752A" w:rsidRDefault="0095752A" w:rsidP="0095752A">
      <w:pPr>
        <w:pStyle w:val="Title"/>
        <w:rPr>
          <w:noProof/>
        </w:rPr>
      </w:pPr>
      <w:r>
        <w:rPr>
          <w:noProof/>
        </w:rPr>
        <w:t xml:space="preserve">V – </w:t>
      </w:r>
      <w:r w:rsidR="002E0C04">
        <w:rPr>
          <w:noProof/>
        </w:rPr>
        <w:t xml:space="preserve">Other </w:t>
      </w:r>
      <w:r w:rsidRPr="00583379">
        <w:rPr>
          <w:noProof/>
        </w:rPr>
        <w:t>Grounds for rejection from this procedure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95752A" w14:paraId="2E9C92F0" w14:textId="77777777" w:rsidTr="00963AB7">
        <w:tc>
          <w:tcPr>
            <w:tcW w:w="9828" w:type="dxa"/>
          </w:tcPr>
          <w:p w14:paraId="198F6EDB" w14:textId="1504F09D" w:rsidR="0095752A" w:rsidRDefault="0095752A" w:rsidP="00EC49A2">
            <w:pPr>
              <w:pStyle w:val="ListParagraph"/>
              <w:numPr>
                <w:ilvl w:val="0"/>
                <w:numId w:val="2"/>
              </w:numPr>
              <w:spacing w:before="40" w:after="40"/>
              <w:ind w:left="426"/>
              <w:jc w:val="both"/>
              <w:rPr>
                <w:noProof/>
              </w:rPr>
            </w:pPr>
            <w:r w:rsidRPr="00C475D8">
              <w:rPr>
                <w:noProof/>
              </w:rPr>
              <w:t xml:space="preserve">declares </w:t>
            </w:r>
            <w:r>
              <w:rPr>
                <w:noProof/>
              </w:rPr>
              <w:t>that</w:t>
            </w:r>
            <w:r w:rsidRPr="00C475D8">
              <w:rPr>
                <w:noProof/>
              </w:rPr>
              <w:t xml:space="preserve"> </w:t>
            </w:r>
            <w:r w:rsidRPr="00D4254D">
              <w:rPr>
                <w:noProof/>
              </w:rPr>
              <w:t xml:space="preserve">the </w:t>
            </w:r>
            <w:r>
              <w:rPr>
                <w:noProof/>
              </w:rPr>
              <w:t xml:space="preserve">[above-mentioned] </w:t>
            </w:r>
            <w:r w:rsidRPr="00F41668">
              <w:rPr>
                <w:noProof/>
              </w:rPr>
              <w:t>the</w:t>
            </w:r>
            <w:r w:rsidR="00DA220C">
              <w:rPr>
                <w:noProof/>
              </w:rPr>
              <w:t xml:space="preserve"> </w:t>
            </w:r>
            <w:r w:rsidRPr="00D4254D">
              <w:rPr>
                <w:noProof/>
              </w:rPr>
              <w:t>person</w:t>
            </w:r>
            <w:r w:rsidRPr="00F76ABA">
              <w:rPr>
                <w:noProof/>
              </w:rPr>
              <w:t>:</w:t>
            </w:r>
          </w:p>
        </w:tc>
      </w:tr>
      <w:tr w:rsidR="0095752A" w14:paraId="57FBBF10" w14:textId="77777777" w:rsidTr="00963AB7">
        <w:tc>
          <w:tcPr>
            <w:tcW w:w="9828" w:type="dxa"/>
          </w:tcPr>
          <w:p w14:paraId="47BDD0B0" w14:textId="77777777" w:rsidR="0095752A" w:rsidRDefault="0095752A" w:rsidP="00963AB7">
            <w:pPr>
              <w:pStyle w:val="Text1"/>
              <w:spacing w:before="40" w:after="40"/>
              <w:ind w:left="360"/>
              <w:rPr>
                <w:noProof/>
              </w:rPr>
            </w:pPr>
            <w:r>
              <w:rPr>
                <w:noProof/>
              </w:rPr>
              <w:t xml:space="preserve">was </w:t>
            </w:r>
            <w:r w:rsidRPr="006B4EBC">
              <w:rPr>
                <w:b/>
                <w:noProof/>
                <w:u w:val="single"/>
              </w:rPr>
              <w:t>not</w:t>
            </w:r>
            <w:r w:rsidRPr="003713E5">
              <w:rPr>
                <w:b/>
                <w:noProof/>
              </w:rPr>
              <w:t xml:space="preserve"> </w:t>
            </w:r>
            <w:r>
              <w:rPr>
                <w:noProof/>
              </w:rPr>
              <w:t xml:space="preserve">previously involved in the preparation of documents used in this award procedure, where this entailed a breach of the principle of equality of treatment including distortion of competition that cannot be remedied otherwise. </w:t>
            </w:r>
            <w:r w:rsidRPr="00E874AF">
              <w:rPr>
                <w:b/>
                <w:i/>
                <w:noProof/>
                <w:u w:val="single"/>
              </w:rPr>
              <w:t xml:space="preserve">If yes, please indicate </w:t>
            </w:r>
            <w:r w:rsidRPr="00800E1A">
              <w:rPr>
                <w:b/>
                <w:i/>
                <w:noProof/>
                <w:u w:val="single"/>
              </w:rPr>
              <w:t>in annex to this declaration</w:t>
            </w:r>
            <w:r>
              <w:rPr>
                <w:b/>
                <w:i/>
                <w:noProof/>
                <w:u w:val="single"/>
              </w:rPr>
              <w:t xml:space="preserve"> </w:t>
            </w:r>
            <w:r w:rsidRPr="00E874AF">
              <w:rPr>
                <w:b/>
                <w:i/>
                <w:noProof/>
                <w:u w:val="single"/>
              </w:rPr>
              <w:t xml:space="preserve">the name(s) of the concerned </w:t>
            </w:r>
            <w:r>
              <w:rPr>
                <w:b/>
                <w:i/>
                <w:noProof/>
                <w:u w:val="single"/>
              </w:rPr>
              <w:t>person(s) with a brief explanation</w:t>
            </w:r>
            <w:r w:rsidRPr="00E874AF">
              <w:rPr>
                <w:b/>
                <w:i/>
                <w:noProof/>
                <w:u w:val="single"/>
              </w:rPr>
              <w:t>.</w:t>
            </w:r>
          </w:p>
        </w:tc>
      </w:tr>
    </w:tbl>
    <w:p w14:paraId="6FDD9B75" w14:textId="77777777" w:rsidR="0095752A" w:rsidRPr="00166911" w:rsidRDefault="0095752A" w:rsidP="0095752A">
      <w:pPr>
        <w:pStyle w:val="Title"/>
        <w:spacing w:before="240" w:after="120"/>
        <w:rPr>
          <w:b w:val="0"/>
          <w:smallCaps w:val="0"/>
        </w:rPr>
      </w:pPr>
      <w:r w:rsidRPr="00166911">
        <w:t>V</w:t>
      </w:r>
      <w:r>
        <w:t>I</w:t>
      </w:r>
      <w:r w:rsidRPr="00166911">
        <w:t xml:space="preserve"> </w:t>
      </w:r>
      <w:r w:rsidRPr="004D49FF">
        <w:t>–</w:t>
      </w:r>
      <w:r w:rsidRPr="00166911">
        <w:t xml:space="preserve"> </w:t>
      </w:r>
      <w:r w:rsidRPr="006C6DFD">
        <w:t>Remedial measures</w:t>
      </w:r>
    </w:p>
    <w:p w14:paraId="23A1BEC2" w14:textId="1BC5A469" w:rsidR="0095752A" w:rsidRPr="007D7A5F" w:rsidRDefault="0095752A" w:rsidP="0095752A">
      <w:pPr>
        <w:spacing w:before="120" w:after="120"/>
        <w:jc w:val="both"/>
        <w:rPr>
          <w:noProof/>
        </w:rPr>
      </w:pPr>
      <w:r w:rsidRPr="007D7A5F">
        <w:rPr>
          <w:noProof/>
        </w:rPr>
        <w:t xml:space="preserve">If </w:t>
      </w:r>
      <w:r>
        <w:rPr>
          <w:noProof/>
        </w:rPr>
        <w:t xml:space="preserve"> the person(s) declare </w:t>
      </w:r>
      <w:r w:rsidRPr="007D7A5F">
        <w:rPr>
          <w:noProof/>
        </w:rPr>
        <w:t xml:space="preserve"> one of the </w:t>
      </w:r>
      <w:r w:rsidRPr="007D7A5F">
        <w:rPr>
          <w:bCs/>
          <w:iCs/>
          <w:color w:val="000000"/>
        </w:rPr>
        <w:t>situations</w:t>
      </w:r>
      <w:r>
        <w:rPr>
          <w:bCs/>
          <w:iCs/>
          <w:color w:val="000000"/>
        </w:rPr>
        <w:t xml:space="preserve"> of exclusion listed above, it/they m</w:t>
      </w:r>
      <w:r w:rsidR="00317257">
        <w:rPr>
          <w:bCs/>
          <w:iCs/>
          <w:color w:val="000000"/>
        </w:rPr>
        <w:t>ay</w:t>
      </w:r>
      <w:r w:rsidRPr="007D7A5F">
        <w:rPr>
          <w:color w:val="000000"/>
        </w:rPr>
        <w:t xml:space="preserve"> indicate</w:t>
      </w:r>
      <w:r w:rsidR="00317257">
        <w:rPr>
          <w:color w:val="000000"/>
        </w:rPr>
        <w:t xml:space="preserve"> remedial </w:t>
      </w:r>
      <w:r w:rsidRPr="007D7A5F">
        <w:rPr>
          <w:color w:val="000000"/>
        </w:rPr>
        <w:t xml:space="preserve">measures </w:t>
      </w:r>
      <w:r>
        <w:rPr>
          <w:color w:val="000000"/>
        </w:rPr>
        <w:t xml:space="preserve">it/they </w:t>
      </w:r>
      <w:proofErr w:type="gramStart"/>
      <w:r w:rsidRPr="007D7A5F">
        <w:rPr>
          <w:color w:val="000000"/>
        </w:rPr>
        <w:t>has</w:t>
      </w:r>
      <w:proofErr w:type="gramEnd"/>
      <w:r>
        <w:rPr>
          <w:color w:val="000000"/>
        </w:rPr>
        <w:t>/have</w:t>
      </w:r>
      <w:r w:rsidRPr="007D7A5F">
        <w:rPr>
          <w:color w:val="000000"/>
        </w:rPr>
        <w:t xml:space="preserve"> taken to remedy the exclusion situation, </w:t>
      </w:r>
      <w:proofErr w:type="gramStart"/>
      <w:r w:rsidR="00317257">
        <w:rPr>
          <w:color w:val="000000"/>
        </w:rPr>
        <w:t>in order to</w:t>
      </w:r>
      <w:proofErr w:type="gramEnd"/>
      <w:r w:rsidR="00317257">
        <w:rPr>
          <w:color w:val="000000"/>
        </w:rPr>
        <w:t xml:space="preserve"> allow the authorising officer to determine whether such measures are</w:t>
      </w:r>
      <w:r w:rsidR="00317257" w:rsidRPr="00897E28">
        <w:rPr>
          <w:color w:val="000000"/>
        </w:rPr>
        <w:t xml:space="preserve"> sufficient to demonstrate its reliability</w:t>
      </w:r>
      <w:r w:rsidRPr="007D7A5F">
        <w:rPr>
          <w:bCs/>
          <w:iCs/>
          <w:color w:val="000000"/>
        </w:rPr>
        <w:t xml:space="preserve">. </w:t>
      </w:r>
      <w:r w:rsidR="0068109B" w:rsidRPr="0068109B">
        <w:rPr>
          <w:bCs/>
          <w:iCs/>
          <w:color w:val="000000"/>
        </w:rPr>
        <w:t>The person or entity shall submit remedial measures that have been assessed by an external independent auditor or be considered sufficient by a decision of a national or Union authority. This is without prejudice to the assessment of the panel referred to in Article 14</w:t>
      </w:r>
      <w:r w:rsidR="0068109B">
        <w:rPr>
          <w:bCs/>
          <w:iCs/>
          <w:color w:val="000000"/>
        </w:rPr>
        <w:t>5</w:t>
      </w:r>
      <w:r w:rsidR="0068109B" w:rsidRPr="0068109B">
        <w:rPr>
          <w:bCs/>
          <w:iCs/>
          <w:color w:val="000000"/>
        </w:rPr>
        <w:t xml:space="preserve"> of the F</w:t>
      </w:r>
      <w:r w:rsidR="0068109B">
        <w:rPr>
          <w:bCs/>
          <w:iCs/>
          <w:color w:val="000000"/>
        </w:rPr>
        <w:t>inancial Regulation</w:t>
      </w:r>
      <w:r w:rsidR="0068109B" w:rsidRPr="0068109B">
        <w:rPr>
          <w:bCs/>
          <w:iCs/>
          <w:color w:val="000000"/>
        </w:rPr>
        <w:t xml:space="preserve">. </w:t>
      </w:r>
      <w:r>
        <w:rPr>
          <w:bCs/>
          <w:iCs/>
          <w:color w:val="000000"/>
        </w:rPr>
        <w:t xml:space="preserve">This may include e.g. technical, organisational and personnel measures to prevent further occurrence, compensation of damage or payment of fines or of any taxes or social security contributions. </w:t>
      </w:r>
      <w:r w:rsidRPr="007D7A5F">
        <w:rPr>
          <w:bCs/>
          <w:iCs/>
          <w:color w:val="000000"/>
        </w:rPr>
        <w:t>The</w:t>
      </w:r>
      <w:r>
        <w:rPr>
          <w:bCs/>
          <w:iCs/>
          <w:color w:val="000000"/>
        </w:rPr>
        <w:t xml:space="preserve"> relevant documentary evidence which illustrates the remedial measures taken must be provided in</w:t>
      </w:r>
      <w:r w:rsidRPr="007D7A5F">
        <w:rPr>
          <w:bCs/>
          <w:iCs/>
          <w:color w:val="000000"/>
        </w:rPr>
        <w:t xml:space="preserve"> </w:t>
      </w:r>
      <w:r>
        <w:rPr>
          <w:bCs/>
          <w:iCs/>
          <w:color w:val="000000"/>
        </w:rPr>
        <w:t>annex to this declaration</w:t>
      </w:r>
      <w:r w:rsidRPr="007D7A5F">
        <w:rPr>
          <w:color w:val="000000"/>
        </w:rPr>
        <w:t xml:space="preserve">. </w:t>
      </w:r>
      <w:r>
        <w:rPr>
          <w:color w:val="000000"/>
        </w:rPr>
        <w:t xml:space="preserve">This does not apply for situations referred in point </w:t>
      </w:r>
      <w:r w:rsidR="00B133CF">
        <w:rPr>
          <w:color w:val="000000"/>
        </w:rPr>
        <w:t>(5)</w:t>
      </w:r>
      <w:r>
        <w:rPr>
          <w:color w:val="000000"/>
        </w:rPr>
        <w:t>(d) of this declaration.</w:t>
      </w:r>
    </w:p>
    <w:p w14:paraId="0F1FD7A5" w14:textId="77777777" w:rsidR="0095752A" w:rsidRDefault="0095752A" w:rsidP="00EC49A2">
      <w:pPr>
        <w:pStyle w:val="Title"/>
        <w:keepNext/>
        <w:spacing w:before="240" w:after="120"/>
      </w:pPr>
      <w:r w:rsidRPr="004D49FF">
        <w:lastRenderedPageBreak/>
        <w:t>V</w:t>
      </w:r>
      <w:r>
        <w:t>II</w:t>
      </w:r>
      <w:r w:rsidRPr="004D49FF">
        <w:t xml:space="preserve"> </w:t>
      </w:r>
      <w:r w:rsidRPr="00166911">
        <w:rPr>
          <w:rFonts w:hint="eastAsia"/>
        </w:rPr>
        <w:t>–</w:t>
      </w:r>
      <w:r w:rsidRPr="004D49FF">
        <w:t xml:space="preserve"> </w:t>
      </w:r>
      <w:r>
        <w:t>Evidence upon request</w:t>
      </w:r>
    </w:p>
    <w:p w14:paraId="53A08D23" w14:textId="356B9B86" w:rsidR="00B30A75" w:rsidRPr="00AD0164" w:rsidRDefault="00B30A75" w:rsidP="00B30A75">
      <w:pPr>
        <w:spacing w:before="120" w:after="120"/>
        <w:ind w:firstLine="11"/>
        <w:jc w:val="both"/>
        <w:rPr>
          <w:noProof/>
        </w:rPr>
      </w:pPr>
      <w:r w:rsidRPr="00AD0164">
        <w:rPr>
          <w:noProof/>
        </w:rPr>
        <w:t xml:space="preserve">The </w:t>
      </w:r>
      <w:r>
        <w:rPr>
          <w:noProof/>
        </w:rPr>
        <w:t xml:space="preserve">contracting authority </w:t>
      </w:r>
      <w:r w:rsidRPr="00AD0164">
        <w:rPr>
          <w:noProof/>
        </w:rPr>
        <w:t xml:space="preserve">may request any person subject to this declaration to provide information and the applicable evidence </w:t>
      </w:r>
      <w:r w:rsidRPr="00AD0164">
        <w:rPr>
          <w:noProof/>
          <w:u w:val="single"/>
        </w:rPr>
        <w:t>on any natural or legal person that is member of an administrative, management or supervisory body</w:t>
      </w:r>
      <w:r w:rsidRPr="00AD0164">
        <w:rPr>
          <w:noProof/>
        </w:rPr>
        <w:t xml:space="preserve"> or that have powers of representation, decision or control, including legal and </w:t>
      </w:r>
      <w:r w:rsidRPr="006B4EBC">
        <w:rPr>
          <w:noProof/>
          <w:u w:val="single"/>
        </w:rPr>
        <w:t>natural persons w</w:t>
      </w:r>
      <w:r>
        <w:rPr>
          <w:noProof/>
          <w:u w:val="single"/>
        </w:rPr>
        <w:t>ithin the ownership and control</w:t>
      </w:r>
      <w:r w:rsidRPr="006B4EBC">
        <w:rPr>
          <w:noProof/>
          <w:u w:val="single"/>
        </w:rPr>
        <w:t xml:space="preserve"> structure and beneficial owners</w:t>
      </w:r>
      <w:r>
        <w:rPr>
          <w:noProof/>
        </w:rPr>
        <w:t>,</w:t>
      </w:r>
      <w:r w:rsidRPr="00AD0164">
        <w:rPr>
          <w:noProof/>
        </w:rPr>
        <w:t xml:space="preserve"> </w:t>
      </w:r>
      <w:r>
        <w:rPr>
          <w:noProof/>
        </w:rPr>
        <w:t xml:space="preserve">as well as on </w:t>
      </w:r>
      <w:r w:rsidRPr="006B4EBC">
        <w:rPr>
          <w:noProof/>
        </w:rPr>
        <w:t xml:space="preserve">a </w:t>
      </w:r>
      <w:r w:rsidRPr="006B4EBC">
        <w:rPr>
          <w:noProof/>
          <w:u w:val="single"/>
        </w:rPr>
        <w:t>natural persons who are essential for the award or for the implementation of the action</w:t>
      </w:r>
      <w:r>
        <w:rPr>
          <w:noProof/>
          <w:u w:val="single"/>
        </w:rPr>
        <w:t xml:space="preserve"> or work programme</w:t>
      </w:r>
      <w:r w:rsidRPr="006B4EBC">
        <w:rPr>
          <w:noProof/>
          <w:u w:val="single"/>
        </w:rPr>
        <w:t xml:space="preserve"> </w:t>
      </w:r>
      <w:r w:rsidRPr="006B4EBC">
        <w:rPr>
          <w:noProof/>
        </w:rPr>
        <w:t>subject to the grant application</w:t>
      </w:r>
      <w:r w:rsidR="00CF7E80">
        <w:rPr>
          <w:noProof/>
        </w:rPr>
        <w:t xml:space="preserve"> </w:t>
      </w:r>
      <w:r w:rsidR="00CF7E80" w:rsidRPr="00784F6C">
        <w:rPr>
          <w:noProof/>
        </w:rPr>
        <w:t>and appropriate evidence that none of those persons are in one of the exclusion situations</w:t>
      </w:r>
      <w:r w:rsidR="00CF7E80">
        <w:rPr>
          <w:noProof/>
        </w:rPr>
        <w:t xml:space="preserve"> referred to in (5) (c) to (f)</w:t>
      </w:r>
      <w:r w:rsidRPr="00A7268C">
        <w:rPr>
          <w:noProof/>
        </w:rPr>
        <w:t>.</w:t>
      </w:r>
    </w:p>
    <w:p w14:paraId="51535A65" w14:textId="77777777" w:rsidR="00B30A75" w:rsidRPr="00AD0164" w:rsidRDefault="00B30A75" w:rsidP="00B30A75">
      <w:pPr>
        <w:spacing w:before="120" w:after="120"/>
        <w:ind w:firstLine="11"/>
        <w:jc w:val="both"/>
        <w:rPr>
          <w:noProof/>
        </w:rPr>
      </w:pPr>
      <w:r w:rsidRPr="00AD0164">
        <w:rPr>
          <w:noProof/>
        </w:rPr>
        <w:t xml:space="preserve">The </w:t>
      </w:r>
      <w:r>
        <w:rPr>
          <w:noProof/>
        </w:rPr>
        <w:t xml:space="preserve">contracting authorithy </w:t>
      </w:r>
      <w:r w:rsidRPr="00AD0164">
        <w:rPr>
          <w:noProof/>
        </w:rPr>
        <w:t>may request any person subject to this declaration to</w:t>
      </w:r>
      <w:r w:rsidRPr="00AD0164" w:rsidDel="00A17388">
        <w:rPr>
          <w:noProof/>
        </w:rPr>
        <w:t xml:space="preserve"> </w:t>
      </w:r>
      <w:r w:rsidRPr="00AD0164">
        <w:rPr>
          <w:noProof/>
        </w:rPr>
        <w:t xml:space="preserve">provide the applicable evidence </w:t>
      </w:r>
      <w:r w:rsidRPr="00AD0164">
        <w:rPr>
          <w:noProof/>
          <w:u w:val="single"/>
        </w:rPr>
        <w:t>concerning the person itself and the natural or legal persons which assume unlimited liability for the debts of the person</w:t>
      </w:r>
      <w:r w:rsidRPr="00AD0164">
        <w:rPr>
          <w:noProof/>
        </w:rPr>
        <w:t>.</w:t>
      </w:r>
    </w:p>
    <w:p w14:paraId="05BFB700" w14:textId="51E8BBBC" w:rsidR="00B30A75" w:rsidRDefault="00E85B41" w:rsidP="00E85B41">
      <w:pPr>
        <w:spacing w:after="120"/>
        <w:ind w:firstLine="11"/>
        <w:jc w:val="both"/>
        <w:rPr>
          <w:noProof/>
        </w:rPr>
      </w:pPr>
      <w:r w:rsidRPr="00AD0164">
        <w:rPr>
          <w:noProof/>
        </w:rPr>
        <w:t>Evidence may be requested as follows:</w:t>
      </w:r>
    </w:p>
    <w:p w14:paraId="69BBBB4C" w14:textId="1C453FE9" w:rsidR="00B30A75" w:rsidRPr="00F41668" w:rsidRDefault="00B30A75" w:rsidP="00EC49A2">
      <w:pPr>
        <w:pStyle w:val="Text1"/>
        <w:numPr>
          <w:ilvl w:val="0"/>
          <w:numId w:val="28"/>
        </w:numPr>
        <w:spacing w:before="100" w:beforeAutospacing="1" w:after="100" w:afterAutospacing="1"/>
        <w:ind w:left="426"/>
        <w:rPr>
          <w:noProof/>
        </w:rPr>
      </w:pPr>
      <w:r w:rsidRPr="00F41668">
        <w:rPr>
          <w:noProof/>
        </w:rPr>
        <w:t xml:space="preserve">For situations described in </w:t>
      </w:r>
      <w:r w:rsidR="00CF7E80">
        <w:rPr>
          <w:noProof/>
        </w:rPr>
        <w:t>(5)</w:t>
      </w:r>
      <w:r w:rsidRPr="00F41668">
        <w:rPr>
          <w:noProof/>
        </w:rPr>
        <w:t xml:space="preserve">(a), (c), (d) (f), (g) and (h) production of a recent extract from the judicial record is required or, failing that, an equivalent document recently issued by a judicial or administrative authority in the country of establishment of the person showing that those requirements are satisfied. </w:t>
      </w:r>
    </w:p>
    <w:p w14:paraId="620D4B2B" w14:textId="2A40F5E2" w:rsidR="00B30A75" w:rsidRPr="00066AB5" w:rsidRDefault="00B30A75" w:rsidP="00EC49A2">
      <w:pPr>
        <w:pStyle w:val="ListParagraph"/>
        <w:numPr>
          <w:ilvl w:val="0"/>
          <w:numId w:val="28"/>
        </w:numPr>
        <w:tabs>
          <w:tab w:val="left" w:pos="-480"/>
          <w:tab w:val="left" w:pos="-142"/>
          <w:tab w:val="left" w:pos="426"/>
          <w:tab w:val="left" w:pos="4680"/>
          <w:tab w:val="left" w:pos="8400"/>
        </w:tabs>
        <w:spacing w:before="100" w:beforeAutospacing="1" w:after="100" w:afterAutospacing="1"/>
        <w:ind w:left="426"/>
        <w:jc w:val="both"/>
        <w:rPr>
          <w:noProof/>
          <w:snapToGrid w:val="0"/>
          <w:lang w:eastAsia="en-US"/>
        </w:rPr>
      </w:pPr>
      <w:r w:rsidRPr="00F41668">
        <w:rPr>
          <w:noProof/>
        </w:rPr>
        <w:t xml:space="preserve">For the situation described in point </w:t>
      </w:r>
      <w:r w:rsidR="00CF7E80">
        <w:rPr>
          <w:noProof/>
        </w:rPr>
        <w:t xml:space="preserve">(5) (a) and </w:t>
      </w:r>
      <w:r w:rsidRPr="00F41668">
        <w:rPr>
          <w:noProof/>
        </w:rPr>
        <w:t xml:space="preserve">(b), production of recent certificates issued by the competent authorities of the </w:t>
      </w:r>
      <w:r w:rsidR="00317257">
        <w:rPr>
          <w:noProof/>
        </w:rPr>
        <w:t>country of establishment</w:t>
      </w:r>
      <w:r w:rsidRPr="00F41668">
        <w:rPr>
          <w:noProof/>
        </w:rPr>
        <w:t>. These documents must provide evidence covering all taxes and social security contributions for which the person is liable, including for example, VAT, income tax (natural persons only), company tax (legal persons only) and social security contributions.</w:t>
      </w:r>
      <w:r w:rsidRPr="00066AB5">
        <w:rPr>
          <w:noProof/>
          <w:snapToGrid w:val="0"/>
          <w:lang w:eastAsia="en-US"/>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3309946D" w14:textId="42A48DC4" w:rsidR="00B30A75" w:rsidRDefault="00B30A75" w:rsidP="00B30A75">
      <w:pPr>
        <w:spacing w:before="100" w:beforeAutospacing="1" w:after="100" w:afterAutospacing="1"/>
        <w:jc w:val="both"/>
      </w:pPr>
      <w:r>
        <w:t xml:space="preserve">The person is not required </w:t>
      </w:r>
      <w:r w:rsidRPr="006E17D5">
        <w:t xml:space="preserve">to submit the evidence if it has already been submitted for another </w:t>
      </w:r>
      <w:r>
        <w:t>award</w:t>
      </w:r>
      <w:r w:rsidRPr="006E17D5">
        <w:t xml:space="preserve"> procedure</w:t>
      </w:r>
      <w:r>
        <w:t xml:space="preserve"> of the same contracting authority. The </w:t>
      </w:r>
      <w:r w:rsidRPr="006E17D5">
        <w:t xml:space="preserve">documents </w:t>
      </w:r>
      <w:r>
        <w:t xml:space="preserve">must have been issued no </w:t>
      </w:r>
      <w:r w:rsidRPr="006E17D5">
        <w:t xml:space="preserve">more than one year </w:t>
      </w:r>
      <w:r>
        <w:t xml:space="preserve">before </w:t>
      </w:r>
      <w:r w:rsidRPr="006E17D5">
        <w:t>the date of their request by the contracting authority</w:t>
      </w:r>
      <w:r>
        <w:t xml:space="preserve"> </w:t>
      </w:r>
      <w:r w:rsidRPr="006E17D5">
        <w:t xml:space="preserve">and </w:t>
      </w:r>
      <w:r>
        <w:t>must</w:t>
      </w:r>
      <w:r w:rsidRPr="006E17D5">
        <w:t xml:space="preserve"> still </w:t>
      </w:r>
      <w:r>
        <w:t xml:space="preserve">be </w:t>
      </w:r>
      <w:r w:rsidRPr="006E17D5">
        <w:t>valid at</w:t>
      </w:r>
      <w:r>
        <w:t xml:space="preserve"> that date</w:t>
      </w:r>
      <w:r w:rsidRPr="006E17D5">
        <w:t xml:space="preserve">. </w:t>
      </w:r>
    </w:p>
    <w:p w14:paraId="0724FB56" w14:textId="77777777" w:rsidR="00CF7E80" w:rsidRPr="00CF7E80" w:rsidRDefault="00CF7E80" w:rsidP="00CF7E80">
      <w:pPr>
        <w:spacing w:before="100" w:beforeAutospacing="1" w:after="100" w:afterAutospacing="1"/>
        <w:jc w:val="both"/>
      </w:pPr>
      <w:r w:rsidRPr="00CF7E80">
        <w:t>The person is not required to submit the evidence if it can be accessed on a national database free of charge. The signatory declares that the following internet address of the database/identification data provide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CF7E80" w:rsidRPr="00CF7E80" w14:paraId="61000BD3" w14:textId="77777777" w:rsidTr="00C174BE">
        <w:tc>
          <w:tcPr>
            <w:tcW w:w="4786" w:type="dxa"/>
          </w:tcPr>
          <w:p w14:paraId="30CAD3E2" w14:textId="77777777" w:rsidR="00CF7E80" w:rsidRPr="00CF7E80" w:rsidRDefault="00CF7E80" w:rsidP="00CF7E80">
            <w:pPr>
              <w:spacing w:before="100" w:beforeAutospacing="1" w:after="100" w:afterAutospacing="1"/>
              <w:jc w:val="both"/>
              <w:rPr>
                <w:b/>
                <w:bCs/>
              </w:rPr>
            </w:pPr>
            <w:r w:rsidRPr="00CF7E80">
              <w:t>Internet address of the database</w:t>
            </w:r>
          </w:p>
        </w:tc>
        <w:tc>
          <w:tcPr>
            <w:tcW w:w="4678" w:type="dxa"/>
          </w:tcPr>
          <w:p w14:paraId="702F4892" w14:textId="77777777" w:rsidR="00CF7E80" w:rsidRPr="00CF7E80" w:rsidRDefault="00CF7E80" w:rsidP="00CF7E80">
            <w:pPr>
              <w:spacing w:before="100" w:beforeAutospacing="1" w:after="100" w:afterAutospacing="1"/>
              <w:jc w:val="both"/>
              <w:rPr>
                <w:b/>
                <w:bCs/>
              </w:rPr>
            </w:pPr>
            <w:r w:rsidRPr="00CF7E80">
              <w:t xml:space="preserve">Identification data of the document </w:t>
            </w:r>
          </w:p>
        </w:tc>
      </w:tr>
      <w:tr w:rsidR="00CF7E80" w:rsidRPr="00CF7E80" w14:paraId="316BDDC1" w14:textId="77777777" w:rsidTr="00C174BE">
        <w:tc>
          <w:tcPr>
            <w:tcW w:w="4786" w:type="dxa"/>
          </w:tcPr>
          <w:p w14:paraId="59D28CC5" w14:textId="77777777" w:rsidR="00CF7E80" w:rsidRPr="00CF7E80" w:rsidRDefault="00CF7E80" w:rsidP="00CF7E80">
            <w:pPr>
              <w:spacing w:before="100" w:beforeAutospacing="1" w:after="100" w:afterAutospacing="1"/>
              <w:jc w:val="both"/>
            </w:pPr>
            <w:r w:rsidRPr="00CF7E80">
              <w:rPr>
                <w:i/>
                <w:iCs/>
              </w:rPr>
              <w:t>Insert as many lines as necessary.</w:t>
            </w:r>
          </w:p>
        </w:tc>
        <w:tc>
          <w:tcPr>
            <w:tcW w:w="4678" w:type="dxa"/>
          </w:tcPr>
          <w:p w14:paraId="7D6F49B7" w14:textId="77777777" w:rsidR="00CF7E80" w:rsidRPr="00CF7E80" w:rsidRDefault="00CF7E80" w:rsidP="00CF7E80">
            <w:pPr>
              <w:spacing w:before="100" w:beforeAutospacing="1" w:after="100" w:afterAutospacing="1"/>
              <w:jc w:val="both"/>
            </w:pPr>
          </w:p>
        </w:tc>
      </w:tr>
    </w:tbl>
    <w:p w14:paraId="697EF359" w14:textId="0010F05D" w:rsidR="00364AAE" w:rsidRDefault="00364AAE" w:rsidP="00364AAE">
      <w:pPr>
        <w:spacing w:before="100" w:beforeAutospacing="1" w:after="100" w:afterAutospacing="1"/>
        <w:ind w:left="1" w:firstLine="1"/>
        <w:jc w:val="both"/>
      </w:pPr>
      <w:r w:rsidRPr="00AD0164">
        <w:t xml:space="preserve">If selected to be awarded a grant, the person </w:t>
      </w:r>
      <w:r w:rsidRPr="00AD0164">
        <w:rPr>
          <w:noProof/>
        </w:rPr>
        <w:t>subject to this declaration</w:t>
      </w:r>
      <w:r w:rsidRPr="00AD0164">
        <w:t xml:space="preserve"> accept(s) the terms and conditions laid down in the </w:t>
      </w:r>
      <w:r>
        <w:t>grant contract.</w:t>
      </w:r>
    </w:p>
    <w:p w14:paraId="24E1C3D4" w14:textId="03747705" w:rsidR="003A44CB" w:rsidRPr="00A56D4D" w:rsidRDefault="003A44CB" w:rsidP="00A56D4D">
      <w:pPr>
        <w:spacing w:before="100" w:beforeAutospacing="1" w:after="100" w:afterAutospacing="1"/>
        <w:jc w:val="both"/>
        <w:rPr>
          <w:b/>
          <w:noProof/>
        </w:rPr>
      </w:pPr>
      <w:r w:rsidRPr="008F0AC8">
        <w:rPr>
          <w:b/>
          <w:noProof/>
        </w:rPr>
        <w:lastRenderedPageBreak/>
        <w:t xml:space="preserve">The above-mentioned person must immediately inform the </w:t>
      </w:r>
      <w:r>
        <w:rPr>
          <w:b/>
          <w:noProof/>
        </w:rPr>
        <w:t xml:space="preserve">contracting authority </w:t>
      </w:r>
      <w:r w:rsidRPr="008F0AC8">
        <w:rPr>
          <w:b/>
          <w:noProof/>
        </w:rPr>
        <w:t>of any changes in the situations as declared.</w:t>
      </w:r>
    </w:p>
    <w:p w14:paraId="59C9E683" w14:textId="77777777" w:rsidR="00364AAE" w:rsidRPr="00166911" w:rsidRDefault="00364AAE" w:rsidP="00364AAE">
      <w:pPr>
        <w:spacing w:before="100" w:beforeAutospacing="1" w:after="100" w:afterAutospacing="1"/>
        <w:jc w:val="both"/>
        <w:rPr>
          <w:b/>
          <w:noProof/>
        </w:rPr>
      </w:pPr>
      <w:r w:rsidRPr="00166911">
        <w:rPr>
          <w:b/>
          <w:noProof/>
        </w:rPr>
        <w:t xml:space="preserve">The </w:t>
      </w:r>
      <w:r>
        <w:rPr>
          <w:b/>
          <w:noProof/>
        </w:rPr>
        <w:t xml:space="preserve">person subject to this declaration </w:t>
      </w:r>
      <w:r w:rsidRPr="00166911">
        <w:rPr>
          <w:b/>
          <w:noProof/>
        </w:rPr>
        <w:t>may be subject to rejection from this procedure and to administrative sanctions (exclusion or financial penal</w:t>
      </w:r>
      <w:r>
        <w:rPr>
          <w:b/>
          <w:noProof/>
        </w:rPr>
        <w:t>t</w:t>
      </w:r>
      <w:r w:rsidRPr="00166911">
        <w:rPr>
          <w:b/>
          <w:noProof/>
        </w:rPr>
        <w:t>y) if any of the declarations or information provided as a condition for participating in this procedure prove to be false.</w:t>
      </w:r>
    </w:p>
    <w:p w14:paraId="118FF158" w14:textId="31263461" w:rsidR="00D0119F" w:rsidRDefault="00364AAE" w:rsidP="00720A35">
      <w:pPr>
        <w:tabs>
          <w:tab w:val="left" w:pos="4395"/>
          <w:tab w:val="left" w:pos="7797"/>
        </w:tabs>
        <w:spacing w:before="100" w:beforeAutospacing="1" w:after="100" w:afterAutospacing="1"/>
        <w:jc w:val="both"/>
      </w:pPr>
      <w:r>
        <w:rPr>
          <w:noProof/>
        </w:rPr>
        <w:t>Full name</w:t>
      </w:r>
      <w:r>
        <w:rPr>
          <w:noProof/>
        </w:rPr>
        <w:tab/>
      </w:r>
      <w:r w:rsidRPr="00F76ABA">
        <w:rPr>
          <w:noProof/>
        </w:rPr>
        <w:t>Date</w:t>
      </w:r>
      <w:r w:rsidRPr="00F76ABA">
        <w:rPr>
          <w:noProof/>
        </w:rPr>
        <w:tab/>
        <w:t>Signature</w:t>
      </w:r>
      <w:r w:rsidR="005D0746">
        <w:rPr>
          <w:rStyle w:val="FootnoteReference"/>
          <w:noProof/>
        </w:rPr>
        <w:footnoteReference w:id="5"/>
      </w:r>
    </w:p>
    <w:sectPr w:rsidR="00D0119F" w:rsidSect="004238AD">
      <w:headerReference w:type="default" r:id="rId11"/>
      <w:footerReference w:type="default" r:id="rId12"/>
      <w:pgSz w:w="11906" w:h="16838"/>
      <w:pgMar w:top="2268" w:right="1417" w:bottom="1843" w:left="1417" w:header="426" w:footer="2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31257" w14:textId="77777777" w:rsidR="00401E38" w:rsidRDefault="00401E38" w:rsidP="00991F2F">
      <w:r>
        <w:separator/>
      </w:r>
    </w:p>
  </w:endnote>
  <w:endnote w:type="continuationSeparator" w:id="0">
    <w:p w14:paraId="2DF2A792" w14:textId="77777777" w:rsidR="00401E38" w:rsidRDefault="00401E38" w:rsidP="00991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H SarabunPSK">
    <w:charset w:val="DE"/>
    <w:family w:val="swiss"/>
    <w:pitch w:val="variable"/>
    <w:sig w:usb0="01000003" w:usb1="00000000" w:usb2="00000000" w:usb3="00000000" w:csb0="0001011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51AFF" w14:textId="3D5E7702" w:rsidR="006218EB" w:rsidRPr="00E67EA7" w:rsidRDefault="006218EB" w:rsidP="00E67EA7">
    <w:pPr>
      <w:pStyle w:val="Footer"/>
      <w:tabs>
        <w:tab w:val="clear" w:pos="4513"/>
      </w:tabs>
      <w:rPr>
        <w:noProof/>
        <w:sz w:val="20"/>
        <w:szCs w:val="20"/>
      </w:rPr>
    </w:pPr>
    <w:r w:rsidRPr="00E67EA7">
      <w:rPr>
        <w:b/>
        <w:bCs/>
        <w:sz w:val="20"/>
        <w:szCs w:val="20"/>
      </w:rPr>
      <w:t>202</w:t>
    </w:r>
    <w:r w:rsidR="00E030EF">
      <w:rPr>
        <w:b/>
        <w:bCs/>
        <w:sz w:val="20"/>
        <w:szCs w:val="20"/>
      </w:rPr>
      <w:t>5</w:t>
    </w:r>
    <w:r w:rsidRPr="00E67EA7">
      <w:rPr>
        <w:sz w:val="20"/>
        <w:szCs w:val="20"/>
      </w:rPr>
      <w:tab/>
    </w:r>
    <w:sdt>
      <w:sdtPr>
        <w:rPr>
          <w:sz w:val="20"/>
          <w:szCs w:val="20"/>
        </w:rPr>
        <w:id w:val="-1031422543"/>
        <w:docPartObj>
          <w:docPartGallery w:val="Page Numbers (Bottom of Page)"/>
          <w:docPartUnique/>
        </w:docPartObj>
      </w:sdtPr>
      <w:sdtEndPr>
        <w:rPr>
          <w:noProof/>
        </w:rPr>
      </w:sdtEndPr>
      <w:sdtContent>
        <w:r w:rsidRPr="00E67EA7">
          <w:rPr>
            <w:sz w:val="20"/>
            <w:szCs w:val="20"/>
          </w:rPr>
          <w:t xml:space="preserve">Page </w:t>
        </w:r>
        <w:r w:rsidRPr="00E67EA7">
          <w:rPr>
            <w:sz w:val="20"/>
            <w:szCs w:val="20"/>
          </w:rPr>
          <w:fldChar w:fldCharType="begin"/>
        </w:r>
        <w:r w:rsidRPr="00E67EA7">
          <w:rPr>
            <w:sz w:val="20"/>
            <w:szCs w:val="20"/>
          </w:rPr>
          <w:instrText xml:space="preserve"> PAGE   \* MERGEFORMAT </w:instrText>
        </w:r>
        <w:r w:rsidRPr="00E67EA7">
          <w:rPr>
            <w:sz w:val="20"/>
            <w:szCs w:val="20"/>
          </w:rPr>
          <w:fldChar w:fldCharType="separate"/>
        </w:r>
        <w:r w:rsidRPr="00E67EA7">
          <w:rPr>
            <w:sz w:val="20"/>
            <w:szCs w:val="20"/>
          </w:rPr>
          <w:t>1</w:t>
        </w:r>
        <w:r w:rsidRPr="00E67EA7">
          <w:rPr>
            <w:noProof/>
            <w:sz w:val="20"/>
            <w:szCs w:val="20"/>
          </w:rPr>
          <w:fldChar w:fldCharType="end"/>
        </w:r>
      </w:sdtContent>
    </w:sdt>
    <w:r w:rsidRPr="00E67EA7">
      <w:rPr>
        <w:noProof/>
        <w:sz w:val="20"/>
        <w:szCs w:val="20"/>
      </w:rPr>
      <w:t xml:space="preserve"> of </w:t>
    </w:r>
    <w:r w:rsidRPr="00E67EA7">
      <w:rPr>
        <w:noProof/>
        <w:sz w:val="20"/>
        <w:szCs w:val="20"/>
      </w:rPr>
      <w:fldChar w:fldCharType="begin"/>
    </w:r>
    <w:r w:rsidRPr="00E67EA7">
      <w:rPr>
        <w:noProof/>
        <w:sz w:val="20"/>
        <w:szCs w:val="20"/>
      </w:rPr>
      <w:instrText xml:space="preserve"> NUMPAGES  \* Arabic  \* MERGEFORMAT </w:instrText>
    </w:r>
    <w:r w:rsidRPr="00E67EA7">
      <w:rPr>
        <w:noProof/>
        <w:sz w:val="20"/>
        <w:szCs w:val="20"/>
      </w:rPr>
      <w:fldChar w:fldCharType="separate"/>
    </w:r>
    <w:r w:rsidRPr="00E67EA7">
      <w:rPr>
        <w:noProof/>
        <w:sz w:val="20"/>
        <w:szCs w:val="20"/>
      </w:rPr>
      <w:t>7</w:t>
    </w:r>
    <w:r w:rsidRPr="00E67EA7">
      <w:rPr>
        <w:noProof/>
        <w:sz w:val="20"/>
        <w:szCs w:val="20"/>
      </w:rPr>
      <w:fldChar w:fldCharType="end"/>
    </w:r>
  </w:p>
  <w:p w14:paraId="1E8792E4" w14:textId="26839E83" w:rsidR="006218EB" w:rsidRDefault="00D077F9" w:rsidP="00D077F9">
    <w:pPr>
      <w:pStyle w:val="Footer"/>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sidR="00EC49A2">
      <w:rPr>
        <w:noProof/>
        <w:sz w:val="20"/>
        <w:szCs w:val="20"/>
      </w:rPr>
      <w:t>a14b_declaration_honour_grant_en.docx</w:t>
    </w:r>
    <w:r>
      <w:rPr>
        <w:sz w:val="20"/>
        <w:szCs w:val="20"/>
      </w:rPr>
      <w:fldChar w:fldCharType="end"/>
    </w:r>
  </w:p>
  <w:p w14:paraId="30627AB4" w14:textId="27704131" w:rsidR="00720A35" w:rsidRPr="00E67EA7" w:rsidRDefault="00720A35" w:rsidP="009C0C9E">
    <w:pPr>
      <w:pStyle w:val="Footer"/>
      <w:ind w:left="-426"/>
      <w:rPr>
        <w:sz w:val="20"/>
        <w:szCs w:val="20"/>
      </w:rPr>
    </w:pPr>
    <w:r>
      <w:rPr>
        <w:noProof/>
      </w:rPr>
      <w:t xml:space="preserve">       </w:t>
    </w:r>
    <w:r>
      <w:rPr>
        <w:noProof/>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3EB93D" w14:textId="77777777" w:rsidR="00401E38" w:rsidRDefault="00401E38" w:rsidP="00991F2F">
      <w:r>
        <w:separator/>
      </w:r>
    </w:p>
  </w:footnote>
  <w:footnote w:type="continuationSeparator" w:id="0">
    <w:p w14:paraId="4773EAAB" w14:textId="77777777" w:rsidR="00401E38" w:rsidRDefault="00401E38" w:rsidP="00991F2F">
      <w:r>
        <w:continuationSeparator/>
      </w:r>
    </w:p>
  </w:footnote>
  <w:footnote w:id="1">
    <w:p w14:paraId="407F5105" w14:textId="77777777" w:rsidR="002B65A4" w:rsidRPr="00DA220C" w:rsidRDefault="002B65A4" w:rsidP="002B65A4">
      <w:pPr>
        <w:pStyle w:val="FootnoteText"/>
        <w:rPr>
          <w:lang w:val="en-IE"/>
        </w:rPr>
      </w:pPr>
      <w:r>
        <w:rPr>
          <w:rStyle w:val="FootnoteReference"/>
        </w:rPr>
        <w:footnoteRef/>
      </w:r>
      <w:r>
        <w:t xml:space="preserve"> </w:t>
      </w:r>
      <w:r w:rsidRPr="00963AB7">
        <w:rPr>
          <w:lang w:val="en-IE"/>
        </w:rPr>
        <w:t>Not applicable to pillar-assessed organ</w:t>
      </w:r>
      <w:r>
        <w:rPr>
          <w:lang w:val="en-IE"/>
        </w:rPr>
        <w:t>isations.</w:t>
      </w:r>
    </w:p>
  </w:footnote>
  <w:footnote w:id="2">
    <w:p w14:paraId="6F53F6C5" w14:textId="77777777" w:rsidR="00991F2F" w:rsidRDefault="00991F2F" w:rsidP="00991F2F">
      <w:pPr>
        <w:pStyle w:val="FootnoteText"/>
      </w:pPr>
      <w:r>
        <w:rPr>
          <w:rStyle w:val="FootnoteReference"/>
        </w:rPr>
        <w:footnoteRef/>
      </w:r>
      <w:r>
        <w:t xml:space="preserve"> Choose this option and fill it in in case you apply for an action grant.</w:t>
      </w:r>
    </w:p>
  </w:footnote>
  <w:footnote w:id="3">
    <w:p w14:paraId="0E6835B9" w14:textId="76590304" w:rsidR="005D63EA" w:rsidRPr="004C25AF" w:rsidRDefault="005D63EA" w:rsidP="005D63EA">
      <w:pPr>
        <w:pStyle w:val="FootnoteText"/>
        <w:ind w:left="142" w:hanging="142"/>
      </w:pPr>
      <w:r>
        <w:rPr>
          <w:rStyle w:val="FootnoteReference"/>
        </w:rPr>
        <w:footnoteRef/>
      </w:r>
      <w:r>
        <w:t xml:space="preserve"> </w:t>
      </w:r>
      <w:r w:rsidRPr="004C25AF">
        <w:t>The</w:t>
      </w:r>
      <w:r>
        <w:t xml:space="preserve"> declaration un</w:t>
      </w:r>
      <w:r w:rsidR="00654594">
        <w:t>der this point (</w:t>
      </w:r>
      <w:r w:rsidR="0068109B">
        <w:t>5</w:t>
      </w:r>
      <w:r w:rsidRPr="004C25AF">
        <w:t xml:space="preserve">) is voluntary and it cannot have adverse legal effect on the </w:t>
      </w:r>
      <w:r>
        <w:t>person</w:t>
      </w:r>
      <w:r w:rsidRPr="004C25AF">
        <w:t xml:space="preserve"> until the conditions of Article </w:t>
      </w:r>
      <w:r w:rsidR="0068109B" w:rsidRPr="004C25AF">
        <w:t>14</w:t>
      </w:r>
      <w:r w:rsidR="0068109B">
        <w:t>3</w:t>
      </w:r>
      <w:r w:rsidRPr="004C25AF">
        <w:t>(1)(a) F</w:t>
      </w:r>
      <w:r w:rsidR="009C41CC">
        <w:t xml:space="preserve">inancial </w:t>
      </w:r>
      <w:r w:rsidRPr="004C25AF">
        <w:t>R</w:t>
      </w:r>
      <w:r w:rsidR="009C41CC">
        <w:t>egulation</w:t>
      </w:r>
      <w:r w:rsidRPr="004C25AF">
        <w:t xml:space="preserve"> are met.</w:t>
      </w:r>
    </w:p>
  </w:footnote>
  <w:footnote w:id="4">
    <w:p w14:paraId="66952F12" w14:textId="4BA6B2AC" w:rsidR="0095752A" w:rsidRPr="00AE2B3A" w:rsidRDefault="0095752A" w:rsidP="0095752A">
      <w:pPr>
        <w:pStyle w:val="FootnoteText"/>
        <w:ind w:left="142" w:hanging="142"/>
      </w:pPr>
      <w:r>
        <w:rPr>
          <w:rStyle w:val="FootnoteReference"/>
        </w:rPr>
        <w:footnoteRef/>
      </w:r>
      <w:r w:rsidR="00066AB5">
        <w:tab/>
      </w:r>
      <w:r w:rsidRPr="006B4EBC">
        <w:t xml:space="preserve">Where the natural person </w:t>
      </w:r>
      <w:r>
        <w:t xml:space="preserve">has been </w:t>
      </w:r>
      <w:r w:rsidRPr="006B4EBC">
        <w:t xml:space="preserve">defined in the grant application as essential for the award </w:t>
      </w:r>
      <w:r>
        <w:t xml:space="preserve">or for implementation of the legal commitment in the meaning of Article </w:t>
      </w:r>
      <w:r w:rsidR="0068109B">
        <w:t>138</w:t>
      </w:r>
      <w:r>
        <w:t>(</w:t>
      </w:r>
      <w:r w:rsidR="0068109B">
        <w:t>5</w:t>
      </w:r>
      <w:r>
        <w:t>)(c) Financial Regulation (e.g. principal investigator in a research project)</w:t>
      </w:r>
      <w:r w:rsidR="003713E5">
        <w:t>.</w:t>
      </w:r>
    </w:p>
  </w:footnote>
  <w:footnote w:id="5">
    <w:p w14:paraId="316E3195" w14:textId="755550EC" w:rsidR="005D0746" w:rsidRPr="005D0746" w:rsidRDefault="005D0746" w:rsidP="00EC49A2">
      <w:pPr>
        <w:ind w:left="142" w:hanging="142"/>
        <w:jc w:val="both"/>
        <w:rPr>
          <w:i/>
          <w:iCs/>
          <w:sz w:val="18"/>
          <w:szCs w:val="18"/>
          <w:highlight w:val="lightGray"/>
        </w:rPr>
      </w:pPr>
      <w:r>
        <w:rPr>
          <w:rStyle w:val="FootnoteReference"/>
        </w:rPr>
        <w:footnoteRef/>
      </w:r>
      <w:r>
        <w:t xml:space="preserve"> </w:t>
      </w:r>
      <w:r w:rsidR="00066AB5">
        <w:tab/>
      </w:r>
      <w:r w:rsidRPr="005D0746">
        <w:rPr>
          <w:i/>
          <w:iCs/>
          <w:sz w:val="18"/>
          <w:szCs w:val="18"/>
          <w:highlight w:val="lightGray"/>
        </w:rPr>
        <w:t>The declaration is to be signed with:</w:t>
      </w:r>
    </w:p>
    <w:p w14:paraId="6B70FE30" w14:textId="77777777" w:rsidR="005D0746" w:rsidRPr="005D0746" w:rsidRDefault="005D0746" w:rsidP="003713E5">
      <w:pPr>
        <w:jc w:val="both"/>
        <w:rPr>
          <w:i/>
          <w:iCs/>
          <w:sz w:val="18"/>
          <w:szCs w:val="18"/>
          <w:highlight w:val="lightGray"/>
        </w:rPr>
      </w:pPr>
    </w:p>
    <w:p w14:paraId="68D46834" w14:textId="77777777" w:rsidR="005D0746" w:rsidRPr="005D0746" w:rsidRDefault="005D0746" w:rsidP="003713E5">
      <w:pPr>
        <w:numPr>
          <w:ilvl w:val="0"/>
          <w:numId w:val="16"/>
        </w:numPr>
        <w:contextualSpacing/>
        <w:jc w:val="both"/>
        <w:rPr>
          <w:i/>
          <w:iCs/>
          <w:sz w:val="18"/>
          <w:szCs w:val="18"/>
          <w:highlight w:val="lightGray"/>
        </w:rPr>
      </w:pPr>
      <w:r w:rsidRPr="005D0746">
        <w:rPr>
          <w:i/>
          <w:iCs/>
          <w:sz w:val="18"/>
          <w:szCs w:val="18"/>
          <w:highlight w:val="lightGray"/>
        </w:rPr>
        <w:t>Electronic signature (recommended option):</w:t>
      </w:r>
    </w:p>
    <w:p w14:paraId="37AE7AF8" w14:textId="77777777" w:rsidR="005D0746" w:rsidRPr="005D0746" w:rsidRDefault="005D0746" w:rsidP="003713E5">
      <w:pPr>
        <w:jc w:val="both"/>
        <w:rPr>
          <w:i/>
          <w:iCs/>
          <w:sz w:val="18"/>
          <w:szCs w:val="18"/>
          <w:highlight w:val="lightGray"/>
        </w:rPr>
      </w:pPr>
    </w:p>
    <w:p w14:paraId="3BB03B09" w14:textId="77777777" w:rsidR="005D0746" w:rsidRPr="005D0746" w:rsidRDefault="005D0746" w:rsidP="003713E5">
      <w:pPr>
        <w:jc w:val="both"/>
        <w:rPr>
          <w:i/>
          <w:iCs/>
          <w:sz w:val="18"/>
          <w:szCs w:val="18"/>
          <w:highlight w:val="lightGray"/>
        </w:rPr>
      </w:pPr>
      <w:r w:rsidRPr="005D0746">
        <w:rPr>
          <w:i/>
          <w:iCs/>
          <w:sz w:val="18"/>
          <w:szCs w:val="18"/>
          <w:highlight w:val="lightGray"/>
        </w:rPr>
        <w:t>In case you have the possibility to sign the declaration using a qualified electronic signature (QES), please have it signed electronically by your authorised representative(s). Please note that only the qualified electronic signature (QES) within the meaning of Regulation (EU) No 910/2014 (</w:t>
      </w:r>
      <w:proofErr w:type="spellStart"/>
      <w:r w:rsidRPr="005D0746">
        <w:rPr>
          <w:i/>
          <w:iCs/>
          <w:sz w:val="18"/>
          <w:szCs w:val="18"/>
          <w:highlight w:val="lightGray"/>
        </w:rPr>
        <w:t>eIDAS</w:t>
      </w:r>
      <w:proofErr w:type="spellEnd"/>
      <w:r w:rsidRPr="005D0746">
        <w:rPr>
          <w:i/>
          <w:iCs/>
          <w:sz w:val="18"/>
          <w:szCs w:val="18"/>
          <w:highlight w:val="lightGray"/>
        </w:rPr>
        <w:t xml:space="preserve"> Regulation) will be accepted. </w:t>
      </w:r>
    </w:p>
    <w:p w14:paraId="72D591EC" w14:textId="77777777" w:rsidR="005D0746" w:rsidRPr="005D0746" w:rsidRDefault="005D0746" w:rsidP="003713E5">
      <w:pPr>
        <w:jc w:val="both"/>
        <w:rPr>
          <w:i/>
          <w:iCs/>
          <w:sz w:val="18"/>
          <w:szCs w:val="18"/>
          <w:highlight w:val="lightGray"/>
        </w:rPr>
      </w:pPr>
    </w:p>
    <w:p w14:paraId="064BF9C8" w14:textId="77777777" w:rsidR="005D0746" w:rsidRPr="005D0746" w:rsidRDefault="005D0746" w:rsidP="003713E5">
      <w:pPr>
        <w:jc w:val="both"/>
        <w:rPr>
          <w:i/>
          <w:iCs/>
          <w:sz w:val="18"/>
          <w:szCs w:val="18"/>
          <w:highlight w:val="lightGray"/>
        </w:rPr>
      </w:pPr>
      <w:r w:rsidRPr="005D0746">
        <w:rPr>
          <w:i/>
          <w:iCs/>
          <w:sz w:val="18"/>
          <w:szCs w:val="18"/>
          <w:highlight w:val="lightGray"/>
        </w:rPr>
        <w:t>Before sending back your electronically signed document, please check the signature and validity of the certificate with one of the following tools:</w:t>
      </w:r>
    </w:p>
    <w:p w14:paraId="2BBA28A0" w14:textId="77777777" w:rsidR="005D0746" w:rsidRPr="005D0746" w:rsidRDefault="005D0746" w:rsidP="003713E5">
      <w:pPr>
        <w:numPr>
          <w:ilvl w:val="0"/>
          <w:numId w:val="17"/>
        </w:numPr>
        <w:contextualSpacing/>
        <w:jc w:val="both"/>
        <w:rPr>
          <w:i/>
          <w:iCs/>
          <w:sz w:val="18"/>
          <w:szCs w:val="18"/>
          <w:highlight w:val="lightGray"/>
        </w:rPr>
      </w:pPr>
      <w:r w:rsidRPr="005D0746">
        <w:rPr>
          <w:i/>
          <w:iCs/>
          <w:sz w:val="18"/>
          <w:szCs w:val="18"/>
          <w:highlight w:val="lightGray"/>
        </w:rPr>
        <w:t xml:space="preserve">DSS Demonstration validation tool available at </w:t>
      </w:r>
      <w:hyperlink r:id="rId1" w:history="1">
        <w:r w:rsidRPr="005D0746">
          <w:rPr>
            <w:sz w:val="18"/>
            <w:szCs w:val="18"/>
            <w:highlight w:val="lightGray"/>
          </w:rPr>
          <w:t xml:space="preserve">https://ec.europa.eu/cefdigital/DSS/webapp-demo/validation </w:t>
        </w:r>
      </w:hyperlink>
      <w:r w:rsidRPr="005D0746">
        <w:rPr>
          <w:i/>
          <w:iCs/>
          <w:sz w:val="18"/>
          <w:szCs w:val="18"/>
          <w:highlight w:val="lightGray"/>
        </w:rPr>
        <w:t>can help you check the validity of a certificate by indicating the number and type of valid signatures in a document.</w:t>
      </w:r>
    </w:p>
    <w:p w14:paraId="1FB55A18" w14:textId="748036D0" w:rsidR="005D0746" w:rsidRPr="007A2F26" w:rsidRDefault="005D0746" w:rsidP="003713E5">
      <w:pPr>
        <w:numPr>
          <w:ilvl w:val="0"/>
          <w:numId w:val="17"/>
        </w:numPr>
        <w:contextualSpacing/>
        <w:jc w:val="both"/>
        <w:rPr>
          <w:i/>
          <w:iCs/>
          <w:sz w:val="18"/>
          <w:szCs w:val="18"/>
          <w:highlight w:val="lightGray"/>
        </w:rPr>
      </w:pPr>
      <w:r w:rsidRPr="005D0746">
        <w:rPr>
          <w:i/>
          <w:iCs/>
          <w:sz w:val="18"/>
          <w:szCs w:val="18"/>
          <w:highlight w:val="lightGray"/>
        </w:rPr>
        <w:t xml:space="preserve">EU Trusted List Browser can be consulted in order to check whether the electronic signature provider and the trust service it provides are part of European Union Trusted List: </w:t>
      </w:r>
      <w:hyperlink r:id="rId2" w:anchor="/screen/home" w:history="1">
        <w:r w:rsidR="000B0D20" w:rsidRPr="00FA53E6">
          <w:rPr>
            <w:rStyle w:val="Hyperlink"/>
            <w:sz w:val="18"/>
            <w:szCs w:val="18"/>
            <w:highlight w:val="lightGray"/>
          </w:rPr>
          <w:t>https://esignature.ec.europa.eu/efda/tl-browser/#/screen/home</w:t>
        </w:r>
      </w:hyperlink>
    </w:p>
    <w:p w14:paraId="0B4E07A4" w14:textId="77777777" w:rsidR="005D0746" w:rsidRPr="005D0746" w:rsidRDefault="005D0746" w:rsidP="003713E5">
      <w:pPr>
        <w:jc w:val="both"/>
        <w:rPr>
          <w:i/>
          <w:iCs/>
          <w:sz w:val="18"/>
          <w:szCs w:val="18"/>
          <w:highlight w:val="lightGray"/>
        </w:rPr>
      </w:pPr>
    </w:p>
    <w:p w14:paraId="4B87C58A" w14:textId="77777777" w:rsidR="005D0746" w:rsidRPr="005D0746" w:rsidRDefault="005D0746" w:rsidP="003713E5">
      <w:pPr>
        <w:jc w:val="both"/>
        <w:rPr>
          <w:i/>
          <w:iCs/>
          <w:sz w:val="18"/>
          <w:szCs w:val="18"/>
          <w:highlight w:val="lightGray"/>
        </w:rPr>
      </w:pPr>
      <w:r w:rsidRPr="005D0746">
        <w:rPr>
          <w:i/>
          <w:iCs/>
          <w:sz w:val="18"/>
          <w:szCs w:val="18"/>
          <w:highlight w:val="lightGray"/>
        </w:rPr>
        <w:t xml:space="preserve">To make sure you use a QES compliant to </w:t>
      </w:r>
      <w:proofErr w:type="spellStart"/>
      <w:r w:rsidRPr="005D0746">
        <w:rPr>
          <w:i/>
          <w:iCs/>
          <w:sz w:val="18"/>
          <w:szCs w:val="18"/>
          <w:highlight w:val="lightGray"/>
        </w:rPr>
        <w:t>eIDAS</w:t>
      </w:r>
      <w:proofErr w:type="spellEnd"/>
      <w:r w:rsidRPr="005D0746">
        <w:rPr>
          <w:i/>
          <w:iCs/>
          <w:sz w:val="18"/>
          <w:szCs w:val="18"/>
          <w:highlight w:val="lightGray"/>
        </w:rPr>
        <w:t xml:space="preserve"> Regulation, you need to check that both the service provider and the qualified certificate generation service used are included in the EU Trusted List Browser.</w:t>
      </w:r>
    </w:p>
    <w:p w14:paraId="32B22A5B" w14:textId="77777777" w:rsidR="005D0746" w:rsidRPr="005D0746" w:rsidRDefault="005D0746" w:rsidP="003713E5">
      <w:pPr>
        <w:jc w:val="both"/>
        <w:rPr>
          <w:i/>
          <w:iCs/>
          <w:sz w:val="18"/>
          <w:szCs w:val="18"/>
          <w:highlight w:val="lightGray"/>
        </w:rPr>
      </w:pPr>
    </w:p>
    <w:p w14:paraId="780FBC1F" w14:textId="77777777" w:rsidR="005D0746" w:rsidRPr="005D0746" w:rsidRDefault="005D0746" w:rsidP="003713E5">
      <w:pPr>
        <w:numPr>
          <w:ilvl w:val="0"/>
          <w:numId w:val="16"/>
        </w:numPr>
        <w:contextualSpacing/>
        <w:jc w:val="both"/>
        <w:rPr>
          <w:i/>
          <w:iCs/>
          <w:sz w:val="18"/>
          <w:szCs w:val="18"/>
          <w:highlight w:val="lightGray"/>
        </w:rPr>
      </w:pPr>
      <w:r w:rsidRPr="005D0746">
        <w:rPr>
          <w:i/>
          <w:iCs/>
          <w:sz w:val="18"/>
          <w:szCs w:val="18"/>
          <w:highlight w:val="lightGray"/>
        </w:rPr>
        <w:t>Handwritten signature:</w:t>
      </w:r>
    </w:p>
    <w:p w14:paraId="0EB0F404" w14:textId="77777777" w:rsidR="005D0746" w:rsidRPr="005D0746" w:rsidRDefault="005D0746" w:rsidP="003713E5">
      <w:pPr>
        <w:jc w:val="both"/>
        <w:rPr>
          <w:i/>
          <w:iCs/>
          <w:sz w:val="18"/>
          <w:szCs w:val="18"/>
          <w:highlight w:val="lightGray"/>
        </w:rPr>
      </w:pPr>
    </w:p>
    <w:p w14:paraId="358DEF95" w14:textId="77777777" w:rsidR="005D0746" w:rsidRPr="005D0746" w:rsidRDefault="005D0746" w:rsidP="003713E5">
      <w:pPr>
        <w:jc w:val="both"/>
        <w:rPr>
          <w:i/>
          <w:iCs/>
          <w:sz w:val="18"/>
          <w:szCs w:val="18"/>
          <w:highlight w:val="lightGray"/>
        </w:rPr>
      </w:pPr>
      <w:r w:rsidRPr="005D0746">
        <w:rPr>
          <w:i/>
          <w:iCs/>
          <w:sz w:val="18"/>
          <w:szCs w:val="18"/>
          <w:highlight w:val="lightGray"/>
        </w:rPr>
        <w:t>In case you do not have the possibility to sign the declaration using a qualified electronic signature (QES), please fill it in electronically, then print it and have it signed and dated by your authorised representative(s) using a hand-written signature.</w:t>
      </w:r>
    </w:p>
    <w:p w14:paraId="212CEE76" w14:textId="77777777" w:rsidR="005D0746" w:rsidRPr="005D0746" w:rsidRDefault="005D0746" w:rsidP="005D0746">
      <w:pPr>
        <w:ind w:left="720" w:hanging="720"/>
        <w:jc w:val="both"/>
        <w:rPr>
          <w:sz w:val="20"/>
          <w:szCs w:val="20"/>
          <w:lang w:eastAsia="zh-CN"/>
        </w:rPr>
      </w:pPr>
    </w:p>
    <w:p w14:paraId="44745B63" w14:textId="1DD83E54" w:rsidR="005D0746" w:rsidRPr="005D0746" w:rsidRDefault="005D0746">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56304" w14:textId="3D7EC9AF" w:rsidR="00720A35" w:rsidRDefault="009C0C9E" w:rsidP="009C0C9E">
    <w:pPr>
      <w:pStyle w:val="Header"/>
      <w:ind w:left="-567"/>
    </w:pPr>
    <w:r w:rsidRPr="001848EB">
      <w:rPr>
        <w:noProof/>
      </w:rPr>
      <w:drawing>
        <wp:inline distT="0" distB="0" distL="0" distR="0" wp14:anchorId="440C18CA" wp14:editId="5EE1906C">
          <wp:extent cx="1629434" cy="781050"/>
          <wp:effectExtent l="0" t="0" r="8890" b="0"/>
          <wp:docPr id="1785722276"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103121" name="Picture 1" descr="A blue and white logo&#10;&#10;AI-generated content may be incorrect."/>
                  <pic:cNvPicPr/>
                </pic:nvPicPr>
                <pic:blipFill>
                  <a:blip r:embed="rId1"/>
                  <a:stretch>
                    <a:fillRect/>
                  </a:stretch>
                </pic:blipFill>
                <pic:spPr>
                  <a:xfrm>
                    <a:off x="0" y="0"/>
                    <a:ext cx="1671289" cy="80111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F07E9"/>
    <w:multiLevelType w:val="hybridMultilevel"/>
    <w:tmpl w:val="478C382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9256A4"/>
    <w:multiLevelType w:val="hybridMultilevel"/>
    <w:tmpl w:val="896A51F0"/>
    <w:lvl w:ilvl="0" w:tplc="43962B40">
      <w:numFmt w:val="bullet"/>
      <w:lvlText w:val="-"/>
      <w:lvlJc w:val="left"/>
      <w:pPr>
        <w:ind w:left="1080" w:hanging="360"/>
      </w:pPr>
      <w:rPr>
        <w:rFonts w:ascii="Times New Roman" w:eastAsia="Times New Roman" w:hAnsi="Times New Roman" w:cs="Times New Roman"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2" w15:restartNumberingAfterBreak="0">
    <w:nsid w:val="21AC09C4"/>
    <w:multiLevelType w:val="hybridMultilevel"/>
    <w:tmpl w:val="8EDC1206"/>
    <w:lvl w:ilvl="0" w:tplc="4D146BD6">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CC6FCE"/>
    <w:multiLevelType w:val="hybridMultilevel"/>
    <w:tmpl w:val="8CB20B5A"/>
    <w:lvl w:ilvl="0" w:tplc="96F26EFE">
      <w:start w:val="6"/>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590436C"/>
    <w:multiLevelType w:val="hybridMultilevel"/>
    <w:tmpl w:val="AA58A276"/>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287F5AB4"/>
    <w:multiLevelType w:val="hybridMultilevel"/>
    <w:tmpl w:val="F7A2A786"/>
    <w:lvl w:ilvl="0" w:tplc="0809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8BD26FD"/>
    <w:multiLevelType w:val="hybridMultilevel"/>
    <w:tmpl w:val="E3E0B47A"/>
    <w:lvl w:ilvl="0" w:tplc="18090001">
      <w:start w:val="1"/>
      <w:numFmt w:val="bullet"/>
      <w:lvlText w:val=""/>
      <w:lvlJc w:val="left"/>
      <w:pPr>
        <w:ind w:left="1222" w:hanging="360"/>
      </w:pPr>
      <w:rPr>
        <w:rFonts w:ascii="Symbol" w:hAnsi="Symbol" w:hint="default"/>
      </w:rPr>
    </w:lvl>
    <w:lvl w:ilvl="1" w:tplc="18090003" w:tentative="1">
      <w:start w:val="1"/>
      <w:numFmt w:val="bullet"/>
      <w:lvlText w:val="o"/>
      <w:lvlJc w:val="left"/>
      <w:pPr>
        <w:ind w:left="1942" w:hanging="360"/>
      </w:pPr>
      <w:rPr>
        <w:rFonts w:ascii="Courier New" w:hAnsi="Courier New" w:cs="Courier New" w:hint="default"/>
      </w:rPr>
    </w:lvl>
    <w:lvl w:ilvl="2" w:tplc="18090005" w:tentative="1">
      <w:start w:val="1"/>
      <w:numFmt w:val="bullet"/>
      <w:lvlText w:val=""/>
      <w:lvlJc w:val="left"/>
      <w:pPr>
        <w:ind w:left="2662" w:hanging="360"/>
      </w:pPr>
      <w:rPr>
        <w:rFonts w:ascii="Wingdings" w:hAnsi="Wingdings" w:hint="default"/>
      </w:rPr>
    </w:lvl>
    <w:lvl w:ilvl="3" w:tplc="18090001" w:tentative="1">
      <w:start w:val="1"/>
      <w:numFmt w:val="bullet"/>
      <w:lvlText w:val=""/>
      <w:lvlJc w:val="left"/>
      <w:pPr>
        <w:ind w:left="3382" w:hanging="360"/>
      </w:pPr>
      <w:rPr>
        <w:rFonts w:ascii="Symbol" w:hAnsi="Symbol" w:hint="default"/>
      </w:rPr>
    </w:lvl>
    <w:lvl w:ilvl="4" w:tplc="18090003" w:tentative="1">
      <w:start w:val="1"/>
      <w:numFmt w:val="bullet"/>
      <w:lvlText w:val="o"/>
      <w:lvlJc w:val="left"/>
      <w:pPr>
        <w:ind w:left="4102" w:hanging="360"/>
      </w:pPr>
      <w:rPr>
        <w:rFonts w:ascii="Courier New" w:hAnsi="Courier New" w:cs="Courier New" w:hint="default"/>
      </w:rPr>
    </w:lvl>
    <w:lvl w:ilvl="5" w:tplc="18090005" w:tentative="1">
      <w:start w:val="1"/>
      <w:numFmt w:val="bullet"/>
      <w:lvlText w:val=""/>
      <w:lvlJc w:val="left"/>
      <w:pPr>
        <w:ind w:left="4822" w:hanging="360"/>
      </w:pPr>
      <w:rPr>
        <w:rFonts w:ascii="Wingdings" w:hAnsi="Wingdings" w:hint="default"/>
      </w:rPr>
    </w:lvl>
    <w:lvl w:ilvl="6" w:tplc="18090001" w:tentative="1">
      <w:start w:val="1"/>
      <w:numFmt w:val="bullet"/>
      <w:lvlText w:val=""/>
      <w:lvlJc w:val="left"/>
      <w:pPr>
        <w:ind w:left="5542" w:hanging="360"/>
      </w:pPr>
      <w:rPr>
        <w:rFonts w:ascii="Symbol" w:hAnsi="Symbol" w:hint="default"/>
      </w:rPr>
    </w:lvl>
    <w:lvl w:ilvl="7" w:tplc="18090003" w:tentative="1">
      <w:start w:val="1"/>
      <w:numFmt w:val="bullet"/>
      <w:lvlText w:val="o"/>
      <w:lvlJc w:val="left"/>
      <w:pPr>
        <w:ind w:left="6262" w:hanging="360"/>
      </w:pPr>
      <w:rPr>
        <w:rFonts w:ascii="Courier New" w:hAnsi="Courier New" w:cs="Courier New" w:hint="default"/>
      </w:rPr>
    </w:lvl>
    <w:lvl w:ilvl="8" w:tplc="18090005" w:tentative="1">
      <w:start w:val="1"/>
      <w:numFmt w:val="bullet"/>
      <w:lvlText w:val=""/>
      <w:lvlJc w:val="left"/>
      <w:pPr>
        <w:ind w:left="6982" w:hanging="360"/>
      </w:pPr>
      <w:rPr>
        <w:rFonts w:ascii="Wingdings" w:hAnsi="Wingdings" w:hint="default"/>
      </w:rPr>
    </w:lvl>
  </w:abstractNum>
  <w:abstractNum w:abstractNumId="7"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5C38F8"/>
    <w:multiLevelType w:val="hybridMultilevel"/>
    <w:tmpl w:val="E138DC6A"/>
    <w:lvl w:ilvl="0" w:tplc="4DC26064">
      <w:start w:val="1"/>
      <w:numFmt w:val="decimal"/>
      <w:lvlText w:val="(%1)"/>
      <w:lvlJc w:val="left"/>
      <w:pPr>
        <w:ind w:left="502" w:hanging="360"/>
      </w:pPr>
      <w:rPr>
        <w:rFonts w:ascii="Times New Roman" w:hAnsi="Times New Roman" w:cs="Times New Roman" w:hint="default"/>
        <w:b w:val="0"/>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398D169B"/>
    <w:multiLevelType w:val="hybridMultilevel"/>
    <w:tmpl w:val="CF8CB36E"/>
    <w:lvl w:ilvl="0" w:tplc="19449A44">
      <w:start w:val="6"/>
      <w:numFmt w:val="lowerRoman"/>
      <w:lvlText w:val="(%1)"/>
      <w:lvlJc w:val="lef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0" w15:restartNumberingAfterBreak="0">
    <w:nsid w:val="4108212F"/>
    <w:multiLevelType w:val="hybridMultilevel"/>
    <w:tmpl w:val="6CDCBE94"/>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2741513"/>
    <w:multiLevelType w:val="hybridMultilevel"/>
    <w:tmpl w:val="1FD228FA"/>
    <w:lvl w:ilvl="0" w:tplc="FFFFFFFF">
      <w:start w:val="1"/>
      <w:numFmt w:val="lowerRoman"/>
      <w:lvlText w:val="(%1)"/>
      <w:lvlJc w:val="left"/>
      <w:pPr>
        <w:ind w:left="1109" w:hanging="720"/>
      </w:pPr>
      <w:rPr>
        <w:rFonts w:hint="default"/>
      </w:rPr>
    </w:lvl>
    <w:lvl w:ilvl="1" w:tplc="FFFFFFFF" w:tentative="1">
      <w:start w:val="1"/>
      <w:numFmt w:val="lowerLetter"/>
      <w:lvlText w:val="%2."/>
      <w:lvlJc w:val="left"/>
      <w:pPr>
        <w:ind w:left="1469" w:hanging="360"/>
      </w:pPr>
    </w:lvl>
    <w:lvl w:ilvl="2" w:tplc="FFFFFFFF" w:tentative="1">
      <w:start w:val="1"/>
      <w:numFmt w:val="lowerRoman"/>
      <w:lvlText w:val="%3."/>
      <w:lvlJc w:val="right"/>
      <w:pPr>
        <w:ind w:left="2189" w:hanging="180"/>
      </w:pPr>
    </w:lvl>
    <w:lvl w:ilvl="3" w:tplc="FFFFFFFF" w:tentative="1">
      <w:start w:val="1"/>
      <w:numFmt w:val="decimal"/>
      <w:lvlText w:val="%4."/>
      <w:lvlJc w:val="left"/>
      <w:pPr>
        <w:ind w:left="2909" w:hanging="360"/>
      </w:pPr>
    </w:lvl>
    <w:lvl w:ilvl="4" w:tplc="FFFFFFFF" w:tentative="1">
      <w:start w:val="1"/>
      <w:numFmt w:val="lowerLetter"/>
      <w:lvlText w:val="%5."/>
      <w:lvlJc w:val="left"/>
      <w:pPr>
        <w:ind w:left="3629" w:hanging="360"/>
      </w:pPr>
    </w:lvl>
    <w:lvl w:ilvl="5" w:tplc="FFFFFFFF" w:tentative="1">
      <w:start w:val="1"/>
      <w:numFmt w:val="lowerRoman"/>
      <w:lvlText w:val="%6."/>
      <w:lvlJc w:val="right"/>
      <w:pPr>
        <w:ind w:left="4349" w:hanging="180"/>
      </w:pPr>
    </w:lvl>
    <w:lvl w:ilvl="6" w:tplc="FFFFFFFF" w:tentative="1">
      <w:start w:val="1"/>
      <w:numFmt w:val="decimal"/>
      <w:lvlText w:val="%7."/>
      <w:lvlJc w:val="left"/>
      <w:pPr>
        <w:ind w:left="5069" w:hanging="360"/>
      </w:pPr>
    </w:lvl>
    <w:lvl w:ilvl="7" w:tplc="FFFFFFFF" w:tentative="1">
      <w:start w:val="1"/>
      <w:numFmt w:val="lowerLetter"/>
      <w:lvlText w:val="%8."/>
      <w:lvlJc w:val="left"/>
      <w:pPr>
        <w:ind w:left="5789" w:hanging="360"/>
      </w:pPr>
    </w:lvl>
    <w:lvl w:ilvl="8" w:tplc="FFFFFFFF" w:tentative="1">
      <w:start w:val="1"/>
      <w:numFmt w:val="lowerRoman"/>
      <w:lvlText w:val="%9."/>
      <w:lvlJc w:val="right"/>
      <w:pPr>
        <w:ind w:left="6509" w:hanging="180"/>
      </w:pPr>
    </w:lvl>
  </w:abstractNum>
  <w:abstractNum w:abstractNumId="12" w15:restartNumberingAfterBreak="0">
    <w:nsid w:val="4AB009F6"/>
    <w:multiLevelType w:val="hybridMultilevel"/>
    <w:tmpl w:val="315033BE"/>
    <w:lvl w:ilvl="0" w:tplc="B1160778">
      <w:start w:val="6"/>
      <w:numFmt w:val="decimal"/>
      <w:lvlText w:val="(%1)"/>
      <w:lvlJc w:val="left"/>
      <w:pPr>
        <w:ind w:left="720" w:hanging="360"/>
      </w:pPr>
      <w:rPr>
        <w:rFonts w:ascii="Times New Roman" w:hAnsi="Times New Roman"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4BBF33A0"/>
    <w:multiLevelType w:val="hybridMultilevel"/>
    <w:tmpl w:val="6FAEBE36"/>
    <w:lvl w:ilvl="0" w:tplc="B1160778">
      <w:start w:val="1"/>
      <w:numFmt w:val="decimal"/>
      <w:lvlText w:val="(%1)"/>
      <w:lvlJc w:val="left"/>
      <w:pPr>
        <w:ind w:left="502"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500467FF"/>
    <w:multiLevelType w:val="hybridMultilevel"/>
    <w:tmpl w:val="E82ED8DE"/>
    <w:lvl w:ilvl="0" w:tplc="94CCD982">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 w15:restartNumberingAfterBreak="0">
    <w:nsid w:val="50FD32AC"/>
    <w:multiLevelType w:val="hybridMultilevel"/>
    <w:tmpl w:val="645A2F1A"/>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54521391"/>
    <w:multiLevelType w:val="hybridMultilevel"/>
    <w:tmpl w:val="AFF86268"/>
    <w:lvl w:ilvl="0" w:tplc="EB327402">
      <w:start w:val="1"/>
      <w:numFmt w:val="bullet"/>
      <w:lvlText w:val="-"/>
      <w:lvlJc w:val="left"/>
      <w:pPr>
        <w:ind w:left="1004" w:hanging="360"/>
      </w:pPr>
      <w:rPr>
        <w:rFonts w:ascii="TH SarabunPSK" w:hAnsi="TH SarabunPSK" w:hint="default"/>
      </w:rPr>
    </w:lvl>
    <w:lvl w:ilvl="1" w:tplc="18090003" w:tentative="1">
      <w:start w:val="1"/>
      <w:numFmt w:val="bullet"/>
      <w:lvlText w:val="o"/>
      <w:lvlJc w:val="left"/>
      <w:pPr>
        <w:ind w:left="1724" w:hanging="360"/>
      </w:pPr>
      <w:rPr>
        <w:rFonts w:ascii="Courier New" w:hAnsi="Courier New" w:cs="Courier New" w:hint="default"/>
      </w:rPr>
    </w:lvl>
    <w:lvl w:ilvl="2" w:tplc="18090005" w:tentative="1">
      <w:start w:val="1"/>
      <w:numFmt w:val="bullet"/>
      <w:lvlText w:val=""/>
      <w:lvlJc w:val="left"/>
      <w:pPr>
        <w:ind w:left="2444" w:hanging="360"/>
      </w:pPr>
      <w:rPr>
        <w:rFonts w:ascii="Wingdings" w:hAnsi="Wingdings" w:hint="default"/>
      </w:rPr>
    </w:lvl>
    <w:lvl w:ilvl="3" w:tplc="18090001" w:tentative="1">
      <w:start w:val="1"/>
      <w:numFmt w:val="bullet"/>
      <w:lvlText w:val=""/>
      <w:lvlJc w:val="left"/>
      <w:pPr>
        <w:ind w:left="3164" w:hanging="360"/>
      </w:pPr>
      <w:rPr>
        <w:rFonts w:ascii="Symbol" w:hAnsi="Symbol" w:hint="default"/>
      </w:rPr>
    </w:lvl>
    <w:lvl w:ilvl="4" w:tplc="18090003" w:tentative="1">
      <w:start w:val="1"/>
      <w:numFmt w:val="bullet"/>
      <w:lvlText w:val="o"/>
      <w:lvlJc w:val="left"/>
      <w:pPr>
        <w:ind w:left="3884" w:hanging="360"/>
      </w:pPr>
      <w:rPr>
        <w:rFonts w:ascii="Courier New" w:hAnsi="Courier New" w:cs="Courier New" w:hint="default"/>
      </w:rPr>
    </w:lvl>
    <w:lvl w:ilvl="5" w:tplc="18090005" w:tentative="1">
      <w:start w:val="1"/>
      <w:numFmt w:val="bullet"/>
      <w:lvlText w:val=""/>
      <w:lvlJc w:val="left"/>
      <w:pPr>
        <w:ind w:left="4604" w:hanging="360"/>
      </w:pPr>
      <w:rPr>
        <w:rFonts w:ascii="Wingdings" w:hAnsi="Wingdings" w:hint="default"/>
      </w:rPr>
    </w:lvl>
    <w:lvl w:ilvl="6" w:tplc="18090001" w:tentative="1">
      <w:start w:val="1"/>
      <w:numFmt w:val="bullet"/>
      <w:lvlText w:val=""/>
      <w:lvlJc w:val="left"/>
      <w:pPr>
        <w:ind w:left="5324" w:hanging="360"/>
      </w:pPr>
      <w:rPr>
        <w:rFonts w:ascii="Symbol" w:hAnsi="Symbol" w:hint="default"/>
      </w:rPr>
    </w:lvl>
    <w:lvl w:ilvl="7" w:tplc="18090003" w:tentative="1">
      <w:start w:val="1"/>
      <w:numFmt w:val="bullet"/>
      <w:lvlText w:val="o"/>
      <w:lvlJc w:val="left"/>
      <w:pPr>
        <w:ind w:left="6044" w:hanging="360"/>
      </w:pPr>
      <w:rPr>
        <w:rFonts w:ascii="Courier New" w:hAnsi="Courier New" w:cs="Courier New" w:hint="default"/>
      </w:rPr>
    </w:lvl>
    <w:lvl w:ilvl="8" w:tplc="18090005" w:tentative="1">
      <w:start w:val="1"/>
      <w:numFmt w:val="bullet"/>
      <w:lvlText w:val=""/>
      <w:lvlJc w:val="left"/>
      <w:pPr>
        <w:ind w:left="6764" w:hanging="360"/>
      </w:pPr>
      <w:rPr>
        <w:rFonts w:ascii="Wingdings" w:hAnsi="Wingdings" w:hint="default"/>
      </w:rPr>
    </w:lvl>
  </w:abstractNum>
  <w:abstractNum w:abstractNumId="17" w15:restartNumberingAfterBreak="0">
    <w:nsid w:val="54F62C66"/>
    <w:multiLevelType w:val="hybridMultilevel"/>
    <w:tmpl w:val="C17E8744"/>
    <w:lvl w:ilvl="0" w:tplc="B1160778">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554D36D3"/>
    <w:multiLevelType w:val="hybridMultilevel"/>
    <w:tmpl w:val="B9D22AE4"/>
    <w:lvl w:ilvl="0" w:tplc="57501EA4">
      <w:start w:val="6"/>
      <w:numFmt w:val="decimal"/>
      <w:lvlText w:val="(%1)"/>
      <w:lvlJc w:val="left"/>
      <w:pPr>
        <w:ind w:left="502"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D60796"/>
    <w:multiLevelType w:val="hybridMultilevel"/>
    <w:tmpl w:val="85FA2F80"/>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B7A188D"/>
    <w:multiLevelType w:val="hybridMultilevel"/>
    <w:tmpl w:val="044079D8"/>
    <w:lvl w:ilvl="0" w:tplc="022E1612">
      <w:start w:val="2"/>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66440823"/>
    <w:multiLevelType w:val="hybridMultilevel"/>
    <w:tmpl w:val="9F201CDA"/>
    <w:lvl w:ilvl="0" w:tplc="0809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2" w15:restartNumberingAfterBreak="0">
    <w:nsid w:val="6709224B"/>
    <w:multiLevelType w:val="hybridMultilevel"/>
    <w:tmpl w:val="D4FC73AC"/>
    <w:lvl w:ilvl="0" w:tplc="C74076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9E829DD"/>
    <w:multiLevelType w:val="hybridMultilevel"/>
    <w:tmpl w:val="1882B28A"/>
    <w:lvl w:ilvl="0" w:tplc="04CE9EF8">
      <w:start w:val="1"/>
      <w:numFmt w:val="lowerRoman"/>
      <w:lvlText w:val="(%1)"/>
      <w:lvlJc w:val="left"/>
      <w:pPr>
        <w:ind w:left="1324" w:hanging="720"/>
      </w:pPr>
      <w:rPr>
        <w:rFonts w:hint="default"/>
      </w:rPr>
    </w:lvl>
    <w:lvl w:ilvl="1" w:tplc="18090019" w:tentative="1">
      <w:start w:val="1"/>
      <w:numFmt w:val="lowerLetter"/>
      <w:lvlText w:val="%2."/>
      <w:lvlJc w:val="left"/>
      <w:pPr>
        <w:ind w:left="1684" w:hanging="360"/>
      </w:pPr>
    </w:lvl>
    <w:lvl w:ilvl="2" w:tplc="1809001B" w:tentative="1">
      <w:start w:val="1"/>
      <w:numFmt w:val="lowerRoman"/>
      <w:lvlText w:val="%3."/>
      <w:lvlJc w:val="right"/>
      <w:pPr>
        <w:ind w:left="2404" w:hanging="180"/>
      </w:pPr>
    </w:lvl>
    <w:lvl w:ilvl="3" w:tplc="1809000F" w:tentative="1">
      <w:start w:val="1"/>
      <w:numFmt w:val="decimal"/>
      <w:lvlText w:val="%4."/>
      <w:lvlJc w:val="left"/>
      <w:pPr>
        <w:ind w:left="3124" w:hanging="360"/>
      </w:pPr>
    </w:lvl>
    <w:lvl w:ilvl="4" w:tplc="18090019" w:tentative="1">
      <w:start w:val="1"/>
      <w:numFmt w:val="lowerLetter"/>
      <w:lvlText w:val="%5."/>
      <w:lvlJc w:val="left"/>
      <w:pPr>
        <w:ind w:left="3844" w:hanging="360"/>
      </w:pPr>
    </w:lvl>
    <w:lvl w:ilvl="5" w:tplc="1809001B" w:tentative="1">
      <w:start w:val="1"/>
      <w:numFmt w:val="lowerRoman"/>
      <w:lvlText w:val="%6."/>
      <w:lvlJc w:val="right"/>
      <w:pPr>
        <w:ind w:left="4564" w:hanging="180"/>
      </w:pPr>
    </w:lvl>
    <w:lvl w:ilvl="6" w:tplc="1809000F" w:tentative="1">
      <w:start w:val="1"/>
      <w:numFmt w:val="decimal"/>
      <w:lvlText w:val="%7."/>
      <w:lvlJc w:val="left"/>
      <w:pPr>
        <w:ind w:left="5284" w:hanging="360"/>
      </w:pPr>
    </w:lvl>
    <w:lvl w:ilvl="7" w:tplc="18090019" w:tentative="1">
      <w:start w:val="1"/>
      <w:numFmt w:val="lowerLetter"/>
      <w:lvlText w:val="%8."/>
      <w:lvlJc w:val="left"/>
      <w:pPr>
        <w:ind w:left="6004" w:hanging="360"/>
      </w:pPr>
    </w:lvl>
    <w:lvl w:ilvl="8" w:tplc="1809001B" w:tentative="1">
      <w:start w:val="1"/>
      <w:numFmt w:val="lowerRoman"/>
      <w:lvlText w:val="%9."/>
      <w:lvlJc w:val="right"/>
      <w:pPr>
        <w:ind w:left="6724" w:hanging="180"/>
      </w:pPr>
    </w:lvl>
  </w:abstractNum>
  <w:abstractNum w:abstractNumId="24" w15:restartNumberingAfterBreak="0">
    <w:nsid w:val="6DFB02EC"/>
    <w:multiLevelType w:val="hybridMultilevel"/>
    <w:tmpl w:val="9DC66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BB006F"/>
    <w:multiLevelType w:val="hybridMultilevel"/>
    <w:tmpl w:val="5D002288"/>
    <w:lvl w:ilvl="0" w:tplc="57501EA4">
      <w:start w:val="6"/>
      <w:numFmt w:val="decimal"/>
      <w:lvlText w:val="(%1)"/>
      <w:lvlJc w:val="left"/>
      <w:pPr>
        <w:ind w:left="502"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B634DEA"/>
    <w:multiLevelType w:val="hybridMultilevel"/>
    <w:tmpl w:val="97D8D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E3096D"/>
    <w:multiLevelType w:val="hybridMultilevel"/>
    <w:tmpl w:val="1FD228FA"/>
    <w:lvl w:ilvl="0" w:tplc="50624DFC">
      <w:start w:val="1"/>
      <w:numFmt w:val="lowerRoman"/>
      <w:lvlText w:val="(%1)"/>
      <w:lvlJc w:val="left"/>
      <w:pPr>
        <w:ind w:left="1109" w:hanging="720"/>
      </w:pPr>
      <w:rPr>
        <w:rFonts w:hint="default"/>
      </w:rPr>
    </w:lvl>
    <w:lvl w:ilvl="1" w:tplc="18090019" w:tentative="1">
      <w:start w:val="1"/>
      <w:numFmt w:val="lowerLetter"/>
      <w:lvlText w:val="%2."/>
      <w:lvlJc w:val="left"/>
      <w:pPr>
        <w:ind w:left="1469" w:hanging="360"/>
      </w:pPr>
    </w:lvl>
    <w:lvl w:ilvl="2" w:tplc="1809001B" w:tentative="1">
      <w:start w:val="1"/>
      <w:numFmt w:val="lowerRoman"/>
      <w:lvlText w:val="%3."/>
      <w:lvlJc w:val="right"/>
      <w:pPr>
        <w:ind w:left="2189" w:hanging="180"/>
      </w:pPr>
    </w:lvl>
    <w:lvl w:ilvl="3" w:tplc="1809000F" w:tentative="1">
      <w:start w:val="1"/>
      <w:numFmt w:val="decimal"/>
      <w:lvlText w:val="%4."/>
      <w:lvlJc w:val="left"/>
      <w:pPr>
        <w:ind w:left="2909" w:hanging="360"/>
      </w:pPr>
    </w:lvl>
    <w:lvl w:ilvl="4" w:tplc="18090019" w:tentative="1">
      <w:start w:val="1"/>
      <w:numFmt w:val="lowerLetter"/>
      <w:lvlText w:val="%5."/>
      <w:lvlJc w:val="left"/>
      <w:pPr>
        <w:ind w:left="3629" w:hanging="360"/>
      </w:pPr>
    </w:lvl>
    <w:lvl w:ilvl="5" w:tplc="1809001B" w:tentative="1">
      <w:start w:val="1"/>
      <w:numFmt w:val="lowerRoman"/>
      <w:lvlText w:val="%6."/>
      <w:lvlJc w:val="right"/>
      <w:pPr>
        <w:ind w:left="4349" w:hanging="180"/>
      </w:pPr>
    </w:lvl>
    <w:lvl w:ilvl="6" w:tplc="1809000F" w:tentative="1">
      <w:start w:val="1"/>
      <w:numFmt w:val="decimal"/>
      <w:lvlText w:val="%7."/>
      <w:lvlJc w:val="left"/>
      <w:pPr>
        <w:ind w:left="5069" w:hanging="360"/>
      </w:pPr>
    </w:lvl>
    <w:lvl w:ilvl="7" w:tplc="18090019" w:tentative="1">
      <w:start w:val="1"/>
      <w:numFmt w:val="lowerLetter"/>
      <w:lvlText w:val="%8."/>
      <w:lvlJc w:val="left"/>
      <w:pPr>
        <w:ind w:left="5789" w:hanging="360"/>
      </w:pPr>
    </w:lvl>
    <w:lvl w:ilvl="8" w:tplc="1809001B" w:tentative="1">
      <w:start w:val="1"/>
      <w:numFmt w:val="lowerRoman"/>
      <w:lvlText w:val="%9."/>
      <w:lvlJc w:val="right"/>
      <w:pPr>
        <w:ind w:left="6509" w:hanging="180"/>
      </w:pPr>
    </w:lvl>
  </w:abstractNum>
  <w:num w:numId="1" w16cid:durableId="1490901611">
    <w:abstractNumId w:val="26"/>
  </w:num>
  <w:num w:numId="2" w16cid:durableId="1641035881">
    <w:abstractNumId w:val="8"/>
  </w:num>
  <w:num w:numId="3" w16cid:durableId="650869413">
    <w:abstractNumId w:val="7"/>
  </w:num>
  <w:num w:numId="4" w16cid:durableId="624115864">
    <w:abstractNumId w:val="0"/>
  </w:num>
  <w:num w:numId="5" w16cid:durableId="539057276">
    <w:abstractNumId w:val="2"/>
  </w:num>
  <w:num w:numId="6" w16cid:durableId="388110794">
    <w:abstractNumId w:val="25"/>
  </w:num>
  <w:num w:numId="7" w16cid:durableId="1801725981">
    <w:abstractNumId w:val="18"/>
  </w:num>
  <w:num w:numId="8" w16cid:durableId="1737820671">
    <w:abstractNumId w:val="15"/>
  </w:num>
  <w:num w:numId="9" w16cid:durableId="1544367168">
    <w:abstractNumId w:val="19"/>
  </w:num>
  <w:num w:numId="10" w16cid:durableId="115567462">
    <w:abstractNumId w:val="10"/>
  </w:num>
  <w:num w:numId="11" w16cid:durableId="1101074018">
    <w:abstractNumId w:val="20"/>
  </w:num>
  <w:num w:numId="12" w16cid:durableId="1144471105">
    <w:abstractNumId w:val="5"/>
  </w:num>
  <w:num w:numId="13" w16cid:durableId="1244534107">
    <w:abstractNumId w:val="21"/>
  </w:num>
  <w:num w:numId="14" w16cid:durableId="636565483">
    <w:abstractNumId w:val="1"/>
  </w:num>
  <w:num w:numId="15" w16cid:durableId="1141967242">
    <w:abstractNumId w:val="3"/>
  </w:num>
  <w:num w:numId="16" w16cid:durableId="1461343467">
    <w:abstractNumId w:val="22"/>
  </w:num>
  <w:num w:numId="17" w16cid:durableId="1344360339">
    <w:abstractNumId w:val="24"/>
  </w:num>
  <w:num w:numId="18" w16cid:durableId="1487621934">
    <w:abstractNumId w:val="14"/>
  </w:num>
  <w:num w:numId="19" w16cid:durableId="299387781">
    <w:abstractNumId w:val="13"/>
  </w:num>
  <w:num w:numId="20" w16cid:durableId="1168666229">
    <w:abstractNumId w:val="4"/>
  </w:num>
  <w:num w:numId="21" w16cid:durableId="1342899163">
    <w:abstractNumId w:val="9"/>
  </w:num>
  <w:num w:numId="22" w16cid:durableId="1984851841">
    <w:abstractNumId w:val="6"/>
  </w:num>
  <w:num w:numId="23" w16cid:durableId="997002438">
    <w:abstractNumId w:val="12"/>
  </w:num>
  <w:num w:numId="24" w16cid:durableId="562644188">
    <w:abstractNumId w:val="17"/>
  </w:num>
  <w:num w:numId="25" w16cid:durableId="1825732465">
    <w:abstractNumId w:val="23"/>
  </w:num>
  <w:num w:numId="26" w16cid:durableId="1930312565">
    <w:abstractNumId w:val="27"/>
  </w:num>
  <w:num w:numId="27" w16cid:durableId="943608353">
    <w:abstractNumId w:val="11"/>
  </w:num>
  <w:num w:numId="28" w16cid:durableId="162175988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991F2F"/>
    <w:rsid w:val="00066AB5"/>
    <w:rsid w:val="000675B6"/>
    <w:rsid w:val="0007421A"/>
    <w:rsid w:val="00087498"/>
    <w:rsid w:val="000918A1"/>
    <w:rsid w:val="000B0D20"/>
    <w:rsid w:val="000B1DE6"/>
    <w:rsid w:val="001640FA"/>
    <w:rsid w:val="001B2E44"/>
    <w:rsid w:val="001B46DE"/>
    <w:rsid w:val="001D0542"/>
    <w:rsid w:val="001D2C30"/>
    <w:rsid w:val="001E6FE2"/>
    <w:rsid w:val="002239BF"/>
    <w:rsid w:val="00234703"/>
    <w:rsid w:val="00254B93"/>
    <w:rsid w:val="00257227"/>
    <w:rsid w:val="002B65A4"/>
    <w:rsid w:val="002E0C04"/>
    <w:rsid w:val="00307D1A"/>
    <w:rsid w:val="00317257"/>
    <w:rsid w:val="00364AAE"/>
    <w:rsid w:val="003713E5"/>
    <w:rsid w:val="003A44CB"/>
    <w:rsid w:val="003B4B25"/>
    <w:rsid w:val="003C38E7"/>
    <w:rsid w:val="00401E38"/>
    <w:rsid w:val="0042270E"/>
    <w:rsid w:val="004238AD"/>
    <w:rsid w:val="00471A89"/>
    <w:rsid w:val="004A4B8E"/>
    <w:rsid w:val="004A4C23"/>
    <w:rsid w:val="004C6EFD"/>
    <w:rsid w:val="00512AB6"/>
    <w:rsid w:val="00516D67"/>
    <w:rsid w:val="00530AE1"/>
    <w:rsid w:val="005550B6"/>
    <w:rsid w:val="00566E28"/>
    <w:rsid w:val="005762D3"/>
    <w:rsid w:val="005D0746"/>
    <w:rsid w:val="005D2601"/>
    <w:rsid w:val="005D63EA"/>
    <w:rsid w:val="005E0FD1"/>
    <w:rsid w:val="006044B7"/>
    <w:rsid w:val="006218EB"/>
    <w:rsid w:val="006336EA"/>
    <w:rsid w:val="00654594"/>
    <w:rsid w:val="00665A86"/>
    <w:rsid w:val="0068109B"/>
    <w:rsid w:val="006878E3"/>
    <w:rsid w:val="00694D07"/>
    <w:rsid w:val="006C2C2D"/>
    <w:rsid w:val="006C5CEA"/>
    <w:rsid w:val="00720A35"/>
    <w:rsid w:val="00740DF0"/>
    <w:rsid w:val="00763791"/>
    <w:rsid w:val="00772773"/>
    <w:rsid w:val="007A2F26"/>
    <w:rsid w:val="007A76B8"/>
    <w:rsid w:val="007C18B0"/>
    <w:rsid w:val="007C4AD9"/>
    <w:rsid w:val="007D313C"/>
    <w:rsid w:val="00803CA5"/>
    <w:rsid w:val="00866FE7"/>
    <w:rsid w:val="00896D92"/>
    <w:rsid w:val="008A4F60"/>
    <w:rsid w:val="008F344D"/>
    <w:rsid w:val="009175F0"/>
    <w:rsid w:val="0095752A"/>
    <w:rsid w:val="009652FC"/>
    <w:rsid w:val="00991F2F"/>
    <w:rsid w:val="00993905"/>
    <w:rsid w:val="00993C7A"/>
    <w:rsid w:val="009C0C9E"/>
    <w:rsid w:val="009C41CC"/>
    <w:rsid w:val="00A07224"/>
    <w:rsid w:val="00A13413"/>
    <w:rsid w:val="00A479C6"/>
    <w:rsid w:val="00A56D4D"/>
    <w:rsid w:val="00B133CF"/>
    <w:rsid w:val="00B30A75"/>
    <w:rsid w:val="00B5094F"/>
    <w:rsid w:val="00B54CA4"/>
    <w:rsid w:val="00B5698F"/>
    <w:rsid w:val="00BA02FA"/>
    <w:rsid w:val="00BB1574"/>
    <w:rsid w:val="00BE5959"/>
    <w:rsid w:val="00C56BBD"/>
    <w:rsid w:val="00C67393"/>
    <w:rsid w:val="00CC7D87"/>
    <w:rsid w:val="00CF7E80"/>
    <w:rsid w:val="00D0119F"/>
    <w:rsid w:val="00D077F9"/>
    <w:rsid w:val="00D20DA5"/>
    <w:rsid w:val="00D4631F"/>
    <w:rsid w:val="00DA220C"/>
    <w:rsid w:val="00DD6E8C"/>
    <w:rsid w:val="00E030EF"/>
    <w:rsid w:val="00E30409"/>
    <w:rsid w:val="00E67EA7"/>
    <w:rsid w:val="00E74B4D"/>
    <w:rsid w:val="00E85B41"/>
    <w:rsid w:val="00EC49A2"/>
    <w:rsid w:val="00F30657"/>
    <w:rsid w:val="00F47337"/>
    <w:rsid w:val="00F80B78"/>
    <w:rsid w:val="00FA53E6"/>
    <w:rsid w:val="00FF0C8E"/>
    <w:rsid w:val="00FF2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FF07601"/>
  <w15:chartTrackingRefBased/>
  <w15:docId w15:val="{13E78A60-45B4-491D-89C8-174E7E4ED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1F2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991F2F"/>
    <w:rPr>
      <w:vertAlign w:val="superscript"/>
    </w:rPr>
  </w:style>
  <w:style w:type="paragraph" w:styleId="FootnoteText">
    <w:name w:val="footnote text"/>
    <w:basedOn w:val="Normal"/>
    <w:link w:val="FootnoteTextChar"/>
    <w:semiHidden/>
    <w:rsid w:val="00991F2F"/>
    <w:pPr>
      <w:ind w:left="720" w:hanging="720"/>
      <w:jc w:val="both"/>
    </w:pPr>
    <w:rPr>
      <w:sz w:val="20"/>
      <w:szCs w:val="20"/>
      <w:lang w:eastAsia="zh-CN"/>
    </w:rPr>
  </w:style>
  <w:style w:type="character" w:customStyle="1" w:styleId="FootnoteTextChar">
    <w:name w:val="Footnote Text Char"/>
    <w:basedOn w:val="DefaultParagraphFont"/>
    <w:link w:val="FootnoteText"/>
    <w:semiHidden/>
    <w:rsid w:val="00991F2F"/>
    <w:rPr>
      <w:rFonts w:ascii="Times New Roman" w:eastAsia="Times New Roman" w:hAnsi="Times New Roman" w:cs="Times New Roman"/>
      <w:sz w:val="20"/>
      <w:szCs w:val="20"/>
      <w:lang w:eastAsia="zh-CN"/>
    </w:rPr>
  </w:style>
  <w:style w:type="paragraph" w:styleId="ListParagraph">
    <w:name w:val="List Paragraph"/>
    <w:basedOn w:val="Normal"/>
    <w:uiPriority w:val="34"/>
    <w:qFormat/>
    <w:rsid w:val="00991F2F"/>
    <w:pPr>
      <w:ind w:left="720"/>
      <w:contextualSpacing/>
    </w:pPr>
  </w:style>
  <w:style w:type="paragraph" w:styleId="BalloonText">
    <w:name w:val="Balloon Text"/>
    <w:basedOn w:val="Normal"/>
    <w:link w:val="BalloonTextChar"/>
    <w:uiPriority w:val="99"/>
    <w:semiHidden/>
    <w:unhideWhenUsed/>
    <w:rsid w:val="002B65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5A4"/>
    <w:rPr>
      <w:rFonts w:ascii="Segoe UI" w:eastAsia="Times New Roman" w:hAnsi="Segoe UI" w:cs="Segoe UI"/>
      <w:sz w:val="18"/>
      <w:szCs w:val="18"/>
      <w:lang w:eastAsia="en-GB"/>
    </w:rPr>
  </w:style>
  <w:style w:type="paragraph" w:customStyle="1" w:styleId="Text1">
    <w:name w:val="Text 1"/>
    <w:basedOn w:val="Normal"/>
    <w:link w:val="Text1Char"/>
    <w:rsid w:val="00D0119F"/>
    <w:pPr>
      <w:spacing w:before="120" w:after="120"/>
      <w:ind w:left="850"/>
      <w:jc w:val="both"/>
    </w:pPr>
    <w:rPr>
      <w:lang w:eastAsia="zh-CN"/>
    </w:rPr>
  </w:style>
  <w:style w:type="character" w:customStyle="1" w:styleId="Text1Char">
    <w:name w:val="Text 1 Char"/>
    <w:link w:val="Text1"/>
    <w:rsid w:val="00D0119F"/>
    <w:rPr>
      <w:rFonts w:ascii="Times New Roman" w:eastAsia="Times New Roman" w:hAnsi="Times New Roman" w:cs="Times New Roman"/>
      <w:sz w:val="24"/>
      <w:szCs w:val="24"/>
      <w:lang w:eastAsia="zh-CN"/>
    </w:rPr>
  </w:style>
  <w:style w:type="paragraph" w:styleId="Title">
    <w:name w:val="Title"/>
    <w:basedOn w:val="Normal"/>
    <w:next w:val="Normal"/>
    <w:link w:val="TitleChar"/>
    <w:qFormat/>
    <w:rsid w:val="00D0119F"/>
    <w:pPr>
      <w:spacing w:before="360" w:after="240"/>
      <w:outlineLvl w:val="0"/>
    </w:pPr>
    <w:rPr>
      <w:rFonts w:ascii="Times New Roman Bold" w:hAnsi="Times New Roman Bold"/>
      <w:b/>
      <w:bCs/>
      <w:smallCaps/>
      <w:kern w:val="28"/>
      <w:szCs w:val="32"/>
    </w:rPr>
  </w:style>
  <w:style w:type="character" w:customStyle="1" w:styleId="TitleChar">
    <w:name w:val="Title Char"/>
    <w:basedOn w:val="DefaultParagraphFont"/>
    <w:link w:val="Title"/>
    <w:rsid w:val="00D0119F"/>
    <w:rPr>
      <w:rFonts w:ascii="Times New Roman Bold" w:eastAsia="Times New Roman" w:hAnsi="Times New Roman Bold" w:cs="Times New Roman"/>
      <w:b/>
      <w:bCs/>
      <w:smallCaps/>
      <w:kern w:val="28"/>
      <w:sz w:val="24"/>
      <w:szCs w:val="32"/>
      <w:lang w:eastAsia="en-GB"/>
    </w:rPr>
  </w:style>
  <w:style w:type="character" w:styleId="CommentReference">
    <w:name w:val="annotation reference"/>
    <w:basedOn w:val="DefaultParagraphFont"/>
    <w:uiPriority w:val="99"/>
    <w:semiHidden/>
    <w:unhideWhenUsed/>
    <w:rsid w:val="0095752A"/>
    <w:rPr>
      <w:sz w:val="16"/>
      <w:szCs w:val="16"/>
    </w:rPr>
  </w:style>
  <w:style w:type="paragraph" w:styleId="CommentText">
    <w:name w:val="annotation text"/>
    <w:basedOn w:val="Normal"/>
    <w:link w:val="CommentTextChar"/>
    <w:uiPriority w:val="99"/>
    <w:unhideWhenUsed/>
    <w:rsid w:val="0095752A"/>
    <w:rPr>
      <w:sz w:val="20"/>
      <w:szCs w:val="20"/>
    </w:rPr>
  </w:style>
  <w:style w:type="character" w:customStyle="1" w:styleId="CommentTextChar">
    <w:name w:val="Comment Text Char"/>
    <w:basedOn w:val="DefaultParagraphFont"/>
    <w:link w:val="CommentText"/>
    <w:uiPriority w:val="99"/>
    <w:rsid w:val="0095752A"/>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5752A"/>
    <w:rPr>
      <w:b/>
      <w:bCs/>
    </w:rPr>
  </w:style>
  <w:style w:type="character" w:customStyle="1" w:styleId="CommentSubjectChar">
    <w:name w:val="Comment Subject Char"/>
    <w:basedOn w:val="CommentTextChar"/>
    <w:link w:val="CommentSubject"/>
    <w:uiPriority w:val="99"/>
    <w:semiHidden/>
    <w:rsid w:val="0095752A"/>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307D1A"/>
    <w:pPr>
      <w:tabs>
        <w:tab w:val="center" w:pos="4513"/>
        <w:tab w:val="right" w:pos="9026"/>
      </w:tabs>
    </w:pPr>
  </w:style>
  <w:style w:type="character" w:customStyle="1" w:styleId="HeaderChar">
    <w:name w:val="Header Char"/>
    <w:basedOn w:val="DefaultParagraphFont"/>
    <w:link w:val="Header"/>
    <w:uiPriority w:val="99"/>
    <w:rsid w:val="00307D1A"/>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307D1A"/>
    <w:pPr>
      <w:tabs>
        <w:tab w:val="center" w:pos="4513"/>
        <w:tab w:val="right" w:pos="9026"/>
      </w:tabs>
    </w:pPr>
  </w:style>
  <w:style w:type="character" w:customStyle="1" w:styleId="FooterChar">
    <w:name w:val="Footer Char"/>
    <w:basedOn w:val="DefaultParagraphFont"/>
    <w:link w:val="Footer"/>
    <w:uiPriority w:val="99"/>
    <w:rsid w:val="00307D1A"/>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B0D20"/>
    <w:rPr>
      <w:color w:val="0000FF"/>
      <w:u w:val="single"/>
    </w:rPr>
  </w:style>
  <w:style w:type="paragraph" w:styleId="Revision">
    <w:name w:val="Revision"/>
    <w:hidden/>
    <w:uiPriority w:val="99"/>
    <w:semiHidden/>
    <w:rsid w:val="0068109B"/>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esignature.ec.europa.eu/efda/tl-browser/" TargetMode="External"/><Relationship Id="rId1" Type="http://schemas.openxmlformats.org/officeDocument/2006/relationships/hyperlink" Target="https://ec.europa.eu/cefdigital/DSS/webapp-demo/valid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true</DmsDocPrepDocSendReg>
    <DmsDocPrepListOrderNo xmlns="4b2e9d09-07c5-42d4-ad0a-92e216c40b99">2</DmsDocPrepListOrderNo>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6AEEE8-B519-4D91-8280-47EC6A4C4976}">
  <ds:schemaRefs>
    <ds:schemaRef ds:uri="http://purl.org/dc/dcmitype/"/>
    <ds:schemaRef ds:uri="4b2e9d09-07c5-42d4-ad0a-92e216c40b99"/>
    <ds:schemaRef ds:uri="http://www.w3.org/XML/1998/namespace"/>
    <ds:schemaRef ds:uri="http://schemas.microsoft.com/office/2006/documentManagement/types"/>
    <ds:schemaRef ds:uri="http://schemas.microsoft.com/office/2006/metadata/properties"/>
    <ds:schemaRef ds:uri="http://purl.org/dc/terms/"/>
    <ds:schemaRef ds:uri="http://purl.org/dc/elements/1.1/"/>
    <ds:schemaRef ds:uri="http://schemas.microsoft.com/office/infopath/2007/PartnerControls"/>
    <ds:schemaRef ds:uri="http://schemas.openxmlformats.org/package/2006/metadata/core-properties"/>
    <ds:schemaRef ds:uri="a843bbba-5665-4b5f-aacc-cdcb1c804839"/>
    <ds:schemaRef ds:uri="028236e2-f653-4d19-ab67-4d06a9145e0c"/>
    <ds:schemaRef ds:uri="f5ebda27-b626-448f-a7d1-d1cf5ad133fa"/>
  </ds:schemaRefs>
</ds:datastoreItem>
</file>

<file path=customXml/itemProps2.xml><?xml version="1.0" encoding="utf-8"?>
<ds:datastoreItem xmlns:ds="http://schemas.openxmlformats.org/officeDocument/2006/customXml" ds:itemID="{332765B9-45A4-44D6-9972-C78628A08B0A}">
  <ds:schemaRefs>
    <ds:schemaRef ds:uri="http://schemas.microsoft.com/sharepoint/v3/contenttype/forms"/>
  </ds:schemaRefs>
</ds:datastoreItem>
</file>

<file path=customXml/itemProps3.xml><?xml version="1.0" encoding="utf-8"?>
<ds:datastoreItem xmlns:ds="http://schemas.openxmlformats.org/officeDocument/2006/customXml" ds:itemID="{3D82A3C4-0287-4C63-92B0-0ED9627D8D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3470A2-7E36-41BD-85FC-380A2F1C7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Pages>
  <Words>10129</Words>
  <Characters>5775</Characters>
  <Application>Microsoft Office Word</Application>
  <DocSecurity>0</DocSecurity>
  <Lines>48</Lines>
  <Paragraphs>31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H - declaration of honour</dc:title>
  <dc:subject/>
  <dc:creator>FAJARDO SORIA Isabel (DEVCO)</dc:creator>
  <cp:keywords/>
  <dc:description/>
  <cp:lastModifiedBy>Eimantė Vaitekūnaitė</cp:lastModifiedBy>
  <cp:revision>11</cp:revision>
  <dcterms:created xsi:type="dcterms:W3CDTF">2024-06-17T13:59:00Z</dcterms:created>
  <dcterms:modified xsi:type="dcterms:W3CDTF">2025-10-15T13:43:00Z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2024-03-28T17:14:28Z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48f37358-ebaf-4fd0-a96f-78e3d832c010</vt:lpwstr>
  </property>
  <property fmtid="{D5CDD505-2E9C-101B-9397-08002B2CF9AE}" pid="8" name="MSIP_Label_6bd9ddd1-4d20-43f6-abfa-fc3c07406f94_ContentBits">
    <vt:lpwstr>0</vt:lpwstr>
  </property>
  <property fmtid="{D5CDD505-2E9C-101B-9397-08002B2CF9AE}" pid="9" name="DmsPermissionsFlags">
    <vt:lpwstr>,SECTRUE,</vt:lpwstr>
  </property>
  <property fmtid="{D5CDD505-2E9C-101B-9397-08002B2CF9AE}" pid="10" name="DmsPermissionsDivisions">
    <vt:lpwstr>3174;#Tarptautinių vystomojo bendradarbiavimo projektų skyrius|6147cdd9-1227-4384-bc5f-05bff22a22b1;#49;#Vadovybė|58a5a61f-fccb-4f74-9a6b-098be634181c</vt:lpwstr>
  </property>
  <property fmtid="{D5CDD505-2E9C-101B-9397-08002B2CF9AE}" pid="11" name="TaxCatchAll">
    <vt:lpwstr/>
  </property>
  <property fmtid="{D5CDD505-2E9C-101B-9397-08002B2CF9AE}" pid="12" name="ContentTypeId">
    <vt:lpwstr>0x010100D76F90AF19434866994CD715ED8FEE4200712820E1B0DE314FBCE77D75ADAD206D</vt:lpwstr>
  </property>
  <property fmtid="{D5CDD505-2E9C-101B-9397-08002B2CF9AE}" pid="13" name="DmsPermissionsUsers">
    <vt:lpwstr>1042;#Eimantė Vaitekūnaitė;#1382;#Domantas Čepas;#1099;#Jonė Šarkuvienė;#641;#Austėja Vilkelytė;#1576;#Inga Griškevičienė;#722;#Rūta Grigaliūnienė;#234;#Rasa Suraučienė</vt:lpwstr>
  </property>
  <property fmtid="{D5CDD505-2E9C-101B-9397-08002B2CF9AE}" pid="14" name="DmsCommChanPerm">
    <vt:lpwstr/>
  </property>
  <property fmtid="{D5CDD505-2E9C-101B-9397-08002B2CF9AE}" pid="15" name="DmsPermissionsConfid">
    <vt:bool>false</vt:bool>
  </property>
  <property fmtid="{D5CDD505-2E9C-101B-9397-08002B2CF9AE}" pid="16" name="DmsDocPrepDocSendRegReal">
    <vt:bool>false</vt:bool>
  </property>
  <property fmtid="{D5CDD505-2E9C-101B-9397-08002B2CF9AE}" pid="17" name="DmsWaitingForSign">
    <vt:bool>false</vt:bool>
  </property>
</Properties>
</file>