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D388" w14:textId="4DA04DCA" w:rsidR="0092567B" w:rsidRPr="00F76027" w:rsidRDefault="3DB4DCA4" w:rsidP="340FAD0B">
      <w:pPr>
        <w:jc w:val="center"/>
        <w:rPr>
          <w:rFonts w:asciiTheme="majorBidi" w:hAnsiTheme="majorBidi" w:cstheme="majorBidi"/>
          <w:b/>
          <w:bCs/>
          <w:lang w:val="en-GB"/>
        </w:rPr>
      </w:pPr>
      <w:r w:rsidRPr="00F76027">
        <w:rPr>
          <w:rFonts w:asciiTheme="majorBidi" w:hAnsiTheme="majorBidi" w:cstheme="majorBidi"/>
          <w:b/>
          <w:bCs/>
          <w:lang w:val="en-GB"/>
        </w:rPr>
        <w:t>Call for proposals</w:t>
      </w:r>
      <w:r w:rsidR="76F195FA" w:rsidRPr="00F76027">
        <w:rPr>
          <w:rFonts w:asciiTheme="majorBidi" w:hAnsiTheme="majorBidi" w:cstheme="majorBidi"/>
          <w:b/>
          <w:bCs/>
          <w:lang w:val="en-GB"/>
        </w:rPr>
        <w:t xml:space="preserve">: </w:t>
      </w:r>
      <w:r w:rsidR="001E0C2E" w:rsidRPr="00F76027">
        <w:rPr>
          <w:rFonts w:asciiTheme="majorBidi" w:hAnsiTheme="majorBidi" w:cstheme="majorBidi"/>
          <w:b/>
          <w:bCs/>
          <w:lang w:val="en-GB"/>
        </w:rPr>
        <w:t>„</w:t>
      </w:r>
      <w:r w:rsidR="00A659E0" w:rsidRPr="00F76027">
        <w:rPr>
          <w:rFonts w:asciiTheme="majorBidi" w:hAnsiTheme="majorBidi" w:cstheme="majorBidi"/>
          <w:b/>
          <w:bCs/>
          <w:lang w:val="en-GB"/>
        </w:rPr>
        <w:t>Children First. Protection of Ukraine’s Future</w:t>
      </w:r>
      <w:r w:rsidR="001E0C2E" w:rsidRPr="00F76027">
        <w:rPr>
          <w:rFonts w:asciiTheme="majorBidi" w:hAnsiTheme="majorBidi" w:cstheme="majorBidi"/>
          <w:b/>
          <w:bCs/>
          <w:lang w:val="en-GB"/>
        </w:rPr>
        <w:t>“</w:t>
      </w:r>
      <w:r w:rsidR="76F195FA" w:rsidRPr="00F76027">
        <w:rPr>
          <w:rFonts w:asciiTheme="majorBidi" w:hAnsiTheme="majorBidi" w:cstheme="majorBidi"/>
          <w:b/>
          <w:bCs/>
          <w:lang w:val="en-GB"/>
        </w:rPr>
        <w:t xml:space="preserve"> </w:t>
      </w:r>
    </w:p>
    <w:p w14:paraId="76E912E8" w14:textId="23A4D0E7" w:rsidR="00E01430" w:rsidRPr="00F76027" w:rsidRDefault="00E01430" w:rsidP="0058461B">
      <w:pPr>
        <w:jc w:val="center"/>
        <w:rPr>
          <w:rFonts w:asciiTheme="majorBidi" w:hAnsiTheme="majorBidi" w:cstheme="majorBidi"/>
          <w:b/>
          <w:bCs/>
          <w:lang w:val="en-GB"/>
        </w:rPr>
      </w:pPr>
      <w:r w:rsidRPr="00F76027">
        <w:rPr>
          <w:rFonts w:asciiTheme="majorBidi" w:hAnsiTheme="majorBidi" w:cstheme="majorBidi"/>
          <w:b/>
          <w:bCs/>
          <w:lang w:val="en-GB"/>
        </w:rPr>
        <w:t>Applicant declaration form</w:t>
      </w:r>
    </w:p>
    <w:p w14:paraId="66873B26" w14:textId="77777777" w:rsidR="00E01430" w:rsidRPr="00F76027" w:rsidRDefault="00E01430" w:rsidP="0058461B">
      <w:pPr>
        <w:jc w:val="both"/>
        <w:rPr>
          <w:rFonts w:asciiTheme="majorBidi" w:hAnsiTheme="majorBidi" w:cstheme="majorBidi"/>
          <w:lang w:val="en-GB"/>
        </w:rPr>
      </w:pPr>
      <w:r w:rsidRPr="00F76027">
        <w:rPr>
          <w:rFonts w:asciiTheme="majorBidi" w:hAnsiTheme="majorBidi" w:cstheme="majorBidi"/>
          <w:lang w:val="en-GB"/>
        </w:rPr>
        <w:t xml:space="preserve"> </w:t>
      </w:r>
    </w:p>
    <w:p w14:paraId="6CF51E28" w14:textId="56B9775B" w:rsidR="00E01430" w:rsidRPr="00F76027" w:rsidRDefault="2A5005D8" w:rsidP="340FAD0B">
      <w:pPr>
        <w:jc w:val="both"/>
        <w:rPr>
          <w:rFonts w:asciiTheme="majorBidi" w:hAnsiTheme="majorBidi" w:cstheme="majorBidi"/>
          <w:lang w:val="en-GB"/>
        </w:rPr>
      </w:pPr>
      <w:r w:rsidRPr="00F76027">
        <w:rPr>
          <w:rFonts w:asciiTheme="majorBidi" w:hAnsiTheme="majorBidi" w:cstheme="majorBidi"/>
          <w:lang w:val="en-GB"/>
        </w:rPr>
        <w:t xml:space="preserve">I, </w:t>
      </w:r>
      <w:r w:rsidR="13813707" w:rsidRPr="00F76027">
        <w:rPr>
          <w:rFonts w:asciiTheme="majorBidi" w:hAnsiTheme="majorBidi" w:cstheme="majorBidi"/>
          <w:lang w:val="en-GB"/>
        </w:rPr>
        <w:t>__(first name</w:t>
      </w:r>
      <w:r w:rsidR="001E0C2E" w:rsidRPr="00F76027">
        <w:rPr>
          <w:rFonts w:asciiTheme="majorBidi" w:hAnsiTheme="majorBidi" w:cstheme="majorBidi"/>
          <w:lang w:val="en-GB"/>
        </w:rPr>
        <w:t>,</w:t>
      </w:r>
      <w:r w:rsidR="13813707" w:rsidRPr="00F76027">
        <w:rPr>
          <w:rFonts w:asciiTheme="majorBidi" w:hAnsiTheme="majorBidi" w:cstheme="majorBidi"/>
          <w:lang w:val="en-GB"/>
        </w:rPr>
        <w:t xml:space="preserve"> surname)_________, </w:t>
      </w:r>
      <w:r w:rsidRPr="00F76027">
        <w:rPr>
          <w:rFonts w:asciiTheme="majorBidi" w:hAnsiTheme="majorBidi" w:cstheme="majorBidi"/>
          <w:lang w:val="en-GB"/>
        </w:rPr>
        <w:t>acting on behalf of ____</w:t>
      </w:r>
      <w:r w:rsidR="7AE6613E" w:rsidRPr="00F76027">
        <w:rPr>
          <w:rFonts w:asciiTheme="majorBidi" w:hAnsiTheme="majorBidi" w:cstheme="majorBidi"/>
          <w:lang w:val="en-GB"/>
        </w:rPr>
        <w:t>&lt;applicant’s name&gt;</w:t>
      </w:r>
      <w:r w:rsidRPr="00F76027">
        <w:rPr>
          <w:rFonts w:asciiTheme="majorBidi" w:hAnsiTheme="majorBidi" w:cstheme="majorBidi"/>
          <w:lang w:val="en-GB"/>
        </w:rPr>
        <w:t xml:space="preserve">________________ (the Applicant), who </w:t>
      </w:r>
      <w:r w:rsidR="1D7172E1" w:rsidRPr="00F76027">
        <w:rPr>
          <w:rFonts w:asciiTheme="majorBidi" w:hAnsiTheme="majorBidi" w:cstheme="majorBidi"/>
          <w:lang w:val="en-GB"/>
        </w:rPr>
        <w:t xml:space="preserve">is submitting </w:t>
      </w:r>
      <w:r w:rsidR="65352108" w:rsidRPr="00F76027">
        <w:rPr>
          <w:rFonts w:asciiTheme="majorBidi" w:hAnsiTheme="majorBidi" w:cstheme="majorBidi"/>
          <w:lang w:val="en-GB"/>
        </w:rPr>
        <w:t>a</w:t>
      </w:r>
      <w:r w:rsidR="7E7B86B7" w:rsidRPr="00F76027">
        <w:rPr>
          <w:rFonts w:asciiTheme="majorBidi" w:hAnsiTheme="majorBidi" w:cstheme="majorBidi"/>
          <w:lang w:val="en-GB"/>
        </w:rPr>
        <w:t xml:space="preserve"> project </w:t>
      </w:r>
      <w:r w:rsidR="65352108" w:rsidRPr="00F76027">
        <w:rPr>
          <w:rFonts w:asciiTheme="majorBidi" w:hAnsiTheme="majorBidi" w:cstheme="majorBidi"/>
          <w:lang w:val="en-GB"/>
        </w:rPr>
        <w:t xml:space="preserve">application </w:t>
      </w:r>
      <w:r w:rsidR="7E7B86B7" w:rsidRPr="00F76027">
        <w:rPr>
          <w:rFonts w:asciiTheme="majorBidi" w:hAnsiTheme="majorBidi" w:cstheme="majorBidi"/>
          <w:lang w:val="en-GB"/>
        </w:rPr>
        <w:t>for the call for proposals “</w:t>
      </w:r>
      <w:r w:rsidR="00A659E0" w:rsidRPr="00F76027">
        <w:rPr>
          <w:rFonts w:asciiTheme="majorBidi" w:hAnsiTheme="majorBidi" w:cstheme="majorBidi"/>
          <w:lang w:val="en-GB"/>
        </w:rPr>
        <w:t>Children First. Protection of Ukraine’s Future</w:t>
      </w:r>
      <w:r w:rsidR="7E7B86B7" w:rsidRPr="00F76027">
        <w:rPr>
          <w:rFonts w:asciiTheme="majorBidi" w:hAnsiTheme="majorBidi" w:cstheme="majorBidi"/>
          <w:lang w:val="en-GB"/>
        </w:rPr>
        <w:t>”, hereby</w:t>
      </w:r>
      <w:r w:rsidR="34A4974C" w:rsidRPr="00F76027">
        <w:rPr>
          <w:rFonts w:asciiTheme="majorBidi" w:hAnsiTheme="majorBidi" w:cstheme="majorBidi"/>
          <w:lang w:val="en-GB"/>
        </w:rPr>
        <w:t xml:space="preserve"> confirm </w:t>
      </w:r>
      <w:r w:rsidR="7E7B86B7" w:rsidRPr="00F76027">
        <w:rPr>
          <w:rFonts w:asciiTheme="majorBidi" w:hAnsiTheme="majorBidi" w:cstheme="majorBidi"/>
          <w:lang w:val="en-GB"/>
        </w:rPr>
        <w:t xml:space="preserve">that </w:t>
      </w:r>
      <w:r w:rsidR="4FD2F2B6" w:rsidRPr="00F76027">
        <w:rPr>
          <w:rFonts w:asciiTheme="majorBidi" w:hAnsiTheme="majorBidi" w:cstheme="majorBidi"/>
          <w:lang w:val="en-GB"/>
        </w:rPr>
        <w:t>the Applicant</w:t>
      </w:r>
      <w:r w:rsidR="7E7B86B7" w:rsidRPr="00F76027">
        <w:rPr>
          <w:rFonts w:asciiTheme="majorBidi" w:hAnsiTheme="majorBidi" w:cstheme="majorBidi"/>
          <w:lang w:val="en-GB"/>
        </w:rPr>
        <w:t xml:space="preserve">: </w:t>
      </w:r>
    </w:p>
    <w:p w14:paraId="1292E051" w14:textId="021E5259" w:rsidR="00E01430" w:rsidRPr="00F76027" w:rsidRDefault="492313EC" w:rsidP="340FAD0B">
      <w:pPr>
        <w:numPr>
          <w:ilvl w:val="0"/>
          <w:numId w:val="20"/>
        </w:numPr>
        <w:jc w:val="both"/>
        <w:rPr>
          <w:rFonts w:asciiTheme="majorBidi" w:hAnsiTheme="majorBidi" w:cstheme="majorBidi"/>
          <w:lang w:val="en-GB"/>
        </w:rPr>
      </w:pPr>
      <w:r w:rsidRPr="00F76027">
        <w:rPr>
          <w:rFonts w:asciiTheme="majorBidi" w:hAnsiTheme="majorBidi" w:cstheme="majorBidi"/>
          <w:lang w:val="en-GB"/>
        </w:rPr>
        <w:t xml:space="preserve">Is not an entity subject to sanctions (as defined in Article 2(2) of the Law of the Republic of Lithuania on International Sanctions). </w:t>
      </w:r>
    </w:p>
    <w:p w14:paraId="27B4399A" w14:textId="6D59788C" w:rsidR="00E01430" w:rsidRPr="00F76027" w:rsidRDefault="502122D2" w:rsidP="1CF72F16">
      <w:pPr>
        <w:numPr>
          <w:ilvl w:val="0"/>
          <w:numId w:val="7"/>
        </w:numPr>
        <w:jc w:val="both"/>
        <w:rPr>
          <w:rFonts w:asciiTheme="majorBidi" w:hAnsiTheme="majorBidi" w:cstheme="majorBidi"/>
          <w:lang w:val="en-GB"/>
        </w:rPr>
      </w:pPr>
      <w:r w:rsidRPr="00F76027">
        <w:rPr>
          <w:rFonts w:asciiTheme="majorBidi" w:hAnsiTheme="majorBidi" w:cstheme="majorBidi"/>
          <w:lang w:val="en-GB"/>
        </w:rPr>
        <w:t>When implementing the project, conducting public procurement and declaring incurred costs, will verify and ensure that:  </w:t>
      </w:r>
    </w:p>
    <w:p w14:paraId="736C68DA" w14:textId="6821FCC5" w:rsidR="00E01430" w:rsidRPr="00F76027" w:rsidRDefault="502122D2" w:rsidP="00DA3939">
      <w:pPr>
        <w:pStyle w:val="ListParagraph"/>
        <w:numPr>
          <w:ilvl w:val="1"/>
          <w:numId w:val="22"/>
        </w:numPr>
        <w:jc w:val="both"/>
        <w:rPr>
          <w:rFonts w:asciiTheme="majorBidi" w:hAnsiTheme="majorBidi" w:cstheme="majorBidi"/>
          <w:lang w:val="en-GB"/>
        </w:rPr>
      </w:pPr>
      <w:r w:rsidRPr="00F76027">
        <w:rPr>
          <w:rFonts w:asciiTheme="majorBidi" w:hAnsiTheme="majorBidi" w:cstheme="majorBidi"/>
          <w:lang w:val="en-GB"/>
        </w:rPr>
        <w:t>suppliers, subcontractors and entities whose capacities will be relied upon (where they account for 10 per cent of the contract value) </w:t>
      </w:r>
      <w:r w:rsidR="00A315B8" w:rsidRPr="00F76027">
        <w:rPr>
          <w:rFonts w:asciiTheme="majorBidi" w:hAnsiTheme="majorBidi" w:cstheme="majorBidi"/>
          <w:lang w:val="en-GB"/>
        </w:rPr>
        <w:t>a</w:t>
      </w:r>
      <w:r w:rsidR="00B52CE8" w:rsidRPr="00F76027">
        <w:rPr>
          <w:rFonts w:asciiTheme="majorBidi" w:hAnsiTheme="majorBidi" w:cstheme="majorBidi"/>
          <w:lang w:val="en-GB"/>
        </w:rPr>
        <w:t xml:space="preserve">re not subject to </w:t>
      </w:r>
      <w:r w:rsidRPr="00F76027">
        <w:rPr>
          <w:rFonts w:asciiTheme="majorBidi" w:hAnsiTheme="majorBidi" w:cstheme="majorBidi"/>
          <w:lang w:val="en-GB"/>
        </w:rPr>
        <w:t xml:space="preserve">the restrictions set out in Council Regulation (EU) No 833/2014 </w:t>
      </w:r>
      <w:r w:rsidR="006A2E9C" w:rsidRPr="00F76027">
        <w:rPr>
          <w:rFonts w:asciiTheme="majorBidi" w:hAnsiTheme="majorBidi" w:cstheme="majorBidi"/>
          <w:lang w:val="en-GB"/>
        </w:rPr>
        <w:t>concerning restrictive measures in view of Russia's actions destabilising the situation in Ukraine</w:t>
      </w:r>
      <w:r w:rsidRPr="00F76027">
        <w:rPr>
          <w:rFonts w:asciiTheme="majorBidi" w:hAnsiTheme="majorBidi" w:cstheme="majorBidi"/>
          <w:lang w:val="en-GB"/>
        </w:rPr>
        <w:t xml:space="preserve">, as amended; </w:t>
      </w:r>
    </w:p>
    <w:p w14:paraId="0A1C1750" w14:textId="11C37EFB" w:rsidR="00E01430" w:rsidRPr="00F76027" w:rsidRDefault="004B6784" w:rsidP="00417AA3">
      <w:pPr>
        <w:pStyle w:val="ListParagraph"/>
        <w:numPr>
          <w:ilvl w:val="1"/>
          <w:numId w:val="22"/>
        </w:numPr>
        <w:jc w:val="both"/>
        <w:rPr>
          <w:rFonts w:asciiTheme="majorBidi" w:hAnsiTheme="majorBidi" w:cstheme="majorBidi"/>
          <w:lang w:val="en-GB"/>
        </w:rPr>
      </w:pPr>
      <w:r w:rsidRPr="00F76027">
        <w:rPr>
          <w:rFonts w:asciiTheme="majorBidi" w:hAnsiTheme="majorBidi" w:cstheme="majorBidi"/>
          <w:lang w:val="en-GB"/>
        </w:rPr>
        <w:t xml:space="preserve">suppliers, subcontractors and entities whose capacities will be relied upon </w:t>
      </w:r>
      <w:r w:rsidR="00B52CE8" w:rsidRPr="00F76027">
        <w:rPr>
          <w:rFonts w:asciiTheme="majorBidi" w:hAnsiTheme="majorBidi" w:cstheme="majorBidi"/>
          <w:lang w:val="en-GB"/>
        </w:rPr>
        <w:t xml:space="preserve">are not subject to </w:t>
      </w:r>
      <w:r w:rsidR="00E01430" w:rsidRPr="00F76027">
        <w:rPr>
          <w:rFonts w:asciiTheme="majorBidi" w:hAnsiTheme="majorBidi" w:cstheme="majorBidi"/>
          <w:lang w:val="en-GB"/>
        </w:rPr>
        <w:t xml:space="preserve">the restrictions set out in Council Regulation (EU) No 269/2014  </w:t>
      </w:r>
      <w:r w:rsidR="00110694" w:rsidRPr="00F76027">
        <w:rPr>
          <w:rFonts w:asciiTheme="majorBidi" w:hAnsiTheme="majorBidi" w:cstheme="majorBidi"/>
          <w:lang w:val="en-GB"/>
        </w:rPr>
        <w:t>concerning restrictive measures in respect of actions undermining or threatening the territorial integrity, sovereignty and independence of Ukraine</w:t>
      </w:r>
      <w:r w:rsidR="00E01430" w:rsidRPr="00F76027">
        <w:rPr>
          <w:rFonts w:asciiTheme="majorBidi" w:hAnsiTheme="majorBidi" w:cstheme="majorBidi"/>
          <w:lang w:val="en-GB"/>
        </w:rPr>
        <w:t xml:space="preserve">, as amended. </w:t>
      </w:r>
    </w:p>
    <w:p w14:paraId="72B70D69" w14:textId="65AD532B" w:rsidR="00E01430" w:rsidRPr="00F76027" w:rsidRDefault="502122D2" w:rsidP="1CF72F16">
      <w:pPr>
        <w:numPr>
          <w:ilvl w:val="0"/>
          <w:numId w:val="18"/>
        </w:numPr>
        <w:jc w:val="both"/>
        <w:rPr>
          <w:rFonts w:asciiTheme="majorBidi" w:hAnsiTheme="majorBidi" w:cstheme="majorBidi"/>
          <w:lang w:val="en-GB"/>
        </w:rPr>
      </w:pPr>
      <w:r w:rsidRPr="00F76027">
        <w:rPr>
          <w:rFonts w:asciiTheme="majorBidi" w:hAnsiTheme="majorBidi" w:cstheme="majorBidi"/>
          <w:lang w:val="en-GB"/>
        </w:rPr>
        <w:t xml:space="preserve">In the event of a change in the circumstances declared in points 1 and 2, the </w:t>
      </w:r>
      <w:r w:rsidR="00E34608" w:rsidRPr="00F76027">
        <w:rPr>
          <w:rFonts w:asciiTheme="majorBidi" w:hAnsiTheme="majorBidi" w:cstheme="majorBidi"/>
          <w:lang w:val="en-GB"/>
        </w:rPr>
        <w:t>Applicant</w:t>
      </w:r>
      <w:r w:rsidRPr="00F76027">
        <w:rPr>
          <w:rFonts w:asciiTheme="majorBidi" w:hAnsiTheme="majorBidi" w:cstheme="majorBidi"/>
          <w:lang w:val="en-GB"/>
        </w:rPr>
        <w:t xml:space="preserve"> shall inform</w:t>
      </w:r>
      <w:r w:rsidR="008D5D23" w:rsidRPr="00F76027">
        <w:rPr>
          <w:rFonts w:asciiTheme="majorBidi" w:hAnsiTheme="majorBidi" w:cstheme="majorBidi"/>
          <w:lang w:val="en-GB"/>
        </w:rPr>
        <w:t xml:space="preserve"> CPMA</w:t>
      </w:r>
      <w:r w:rsidRPr="00F76027">
        <w:rPr>
          <w:rFonts w:asciiTheme="majorBidi" w:hAnsiTheme="majorBidi" w:cstheme="majorBidi"/>
          <w:lang w:val="en-GB"/>
        </w:rPr>
        <w:t xml:space="preserve"> thereof without delay. </w:t>
      </w:r>
    </w:p>
    <w:p w14:paraId="27D43C9A" w14:textId="0B9EFDB0" w:rsidR="00E01430" w:rsidRPr="00F76027" w:rsidRDefault="3E2D5966" w:rsidP="1CF72F16">
      <w:pPr>
        <w:numPr>
          <w:ilvl w:val="0"/>
          <w:numId w:val="19"/>
        </w:numPr>
        <w:jc w:val="both"/>
        <w:rPr>
          <w:rFonts w:asciiTheme="majorBidi" w:hAnsiTheme="majorBidi" w:cstheme="majorBidi"/>
          <w:lang w:val="en-GB"/>
        </w:rPr>
      </w:pPr>
      <w:r w:rsidRPr="00F76027">
        <w:rPr>
          <w:rFonts w:asciiTheme="majorBidi" w:hAnsiTheme="majorBidi" w:cstheme="majorBidi"/>
          <w:lang w:val="en-GB"/>
        </w:rPr>
        <w:t xml:space="preserve">No decision has been adopted </w:t>
      </w:r>
      <w:r w:rsidR="502122D2" w:rsidRPr="00F76027">
        <w:rPr>
          <w:rFonts w:asciiTheme="majorBidi" w:hAnsiTheme="majorBidi" w:cstheme="majorBidi"/>
          <w:lang w:val="en-GB"/>
        </w:rPr>
        <w:t xml:space="preserve">and entered into force  in the  last 5 years  concerning the </w:t>
      </w:r>
      <w:r w:rsidR="00834BEC">
        <w:rPr>
          <w:rFonts w:asciiTheme="majorBidi" w:hAnsiTheme="majorBidi" w:cstheme="majorBidi"/>
          <w:lang w:val="en-GB"/>
        </w:rPr>
        <w:t>A</w:t>
      </w:r>
      <w:r w:rsidR="502122D2" w:rsidRPr="00F76027">
        <w:rPr>
          <w:rFonts w:asciiTheme="majorBidi" w:hAnsiTheme="majorBidi" w:cstheme="majorBidi"/>
          <w:lang w:val="en-GB"/>
        </w:rPr>
        <w:t xml:space="preserve">pplicant and/or the </w:t>
      </w:r>
      <w:r w:rsidR="00834BEC">
        <w:rPr>
          <w:rFonts w:asciiTheme="majorBidi" w:hAnsiTheme="majorBidi" w:cstheme="majorBidi"/>
          <w:lang w:val="en-GB"/>
        </w:rPr>
        <w:t>A</w:t>
      </w:r>
      <w:r w:rsidR="502122D2" w:rsidRPr="00F76027">
        <w:rPr>
          <w:rFonts w:asciiTheme="majorBidi" w:hAnsiTheme="majorBidi" w:cstheme="majorBidi"/>
          <w:lang w:val="en-GB"/>
        </w:rPr>
        <w:t xml:space="preserve">pplicant’s responsible persons (the head, another member of the management or supervisory body, or another person authorised to represent or control the </w:t>
      </w:r>
      <w:r w:rsidR="00834BEC">
        <w:rPr>
          <w:rFonts w:asciiTheme="majorBidi" w:hAnsiTheme="majorBidi" w:cstheme="majorBidi"/>
          <w:lang w:val="en-GB"/>
        </w:rPr>
        <w:t>A</w:t>
      </w:r>
      <w:r w:rsidR="502122D2" w:rsidRPr="00F76027">
        <w:rPr>
          <w:rFonts w:asciiTheme="majorBidi" w:hAnsiTheme="majorBidi" w:cstheme="majorBidi"/>
          <w:lang w:val="en-GB"/>
        </w:rPr>
        <w:t xml:space="preserve">pplicant, to take decisions on its behalf, to conclude transactions, or the person(s) with the right to draw up and sign the </w:t>
      </w:r>
      <w:r w:rsidR="00834BEC">
        <w:rPr>
          <w:rFonts w:asciiTheme="majorBidi" w:hAnsiTheme="majorBidi" w:cstheme="majorBidi"/>
          <w:lang w:val="en-GB"/>
        </w:rPr>
        <w:t>A</w:t>
      </w:r>
      <w:r w:rsidR="502122D2" w:rsidRPr="00F76027">
        <w:rPr>
          <w:rFonts w:asciiTheme="majorBidi" w:hAnsiTheme="majorBidi" w:cstheme="majorBidi"/>
          <w:lang w:val="en-GB"/>
        </w:rPr>
        <w:t>pplicant’s accounting documents) have not been subject to a final and binding conviction in the last 5 years, and these persons do not have an unexpunged or unrevoked criminal record for the following criminal offences:  </w:t>
      </w:r>
    </w:p>
    <w:p w14:paraId="000F4666" w14:textId="165C1887" w:rsidR="00E01430" w:rsidRPr="00F76027" w:rsidRDefault="00E01430" w:rsidP="00417AA3">
      <w:pPr>
        <w:pStyle w:val="ListParagraph"/>
        <w:numPr>
          <w:ilvl w:val="1"/>
          <w:numId w:val="11"/>
        </w:numPr>
        <w:jc w:val="both"/>
        <w:rPr>
          <w:rFonts w:asciiTheme="majorBidi" w:hAnsiTheme="majorBidi" w:cstheme="majorBidi"/>
          <w:lang w:val="en-GB"/>
        </w:rPr>
      </w:pPr>
      <w:r w:rsidRPr="00F76027">
        <w:rPr>
          <w:rFonts w:asciiTheme="majorBidi" w:hAnsiTheme="majorBidi" w:cstheme="majorBidi"/>
          <w:lang w:val="en-GB"/>
        </w:rPr>
        <w:t>participation in a criminal organisation, its organisation or leadership;  </w:t>
      </w:r>
    </w:p>
    <w:p w14:paraId="262411D3" w14:textId="07DCCDF6" w:rsidR="00E01430" w:rsidRPr="00F76027" w:rsidRDefault="00E01430" w:rsidP="00417AA3">
      <w:pPr>
        <w:pStyle w:val="ListParagraph"/>
        <w:numPr>
          <w:ilvl w:val="1"/>
          <w:numId w:val="11"/>
        </w:numPr>
        <w:jc w:val="both"/>
        <w:rPr>
          <w:rFonts w:asciiTheme="majorBidi" w:hAnsiTheme="majorBidi" w:cstheme="majorBidi"/>
          <w:lang w:val="en-GB"/>
        </w:rPr>
      </w:pPr>
      <w:r w:rsidRPr="00F76027">
        <w:rPr>
          <w:rFonts w:asciiTheme="majorBidi" w:hAnsiTheme="majorBidi" w:cstheme="majorBidi"/>
          <w:lang w:val="en-GB"/>
        </w:rPr>
        <w:t xml:space="preserve">bribery, trading in influence, or bribery; </w:t>
      </w:r>
    </w:p>
    <w:p w14:paraId="46083647" w14:textId="77777777" w:rsidR="00EA463D" w:rsidRPr="00F76027" w:rsidRDefault="00E01430" w:rsidP="00EA463D">
      <w:pPr>
        <w:pStyle w:val="ListParagraph"/>
        <w:numPr>
          <w:ilvl w:val="1"/>
          <w:numId w:val="11"/>
        </w:numPr>
        <w:jc w:val="both"/>
        <w:rPr>
          <w:rFonts w:asciiTheme="majorBidi" w:hAnsiTheme="majorBidi" w:cstheme="majorBidi"/>
          <w:lang w:val="en-GB"/>
        </w:rPr>
      </w:pPr>
      <w:r w:rsidRPr="00F76027">
        <w:rPr>
          <w:rFonts w:asciiTheme="majorBidi" w:hAnsiTheme="majorBidi" w:cstheme="majorBidi"/>
          <w:lang w:val="en-GB"/>
        </w:rPr>
        <w:t xml:space="preserve">fraud, embezzlement, misappropriation of assets, making false statements regarding the activities of a legal person, misuse of credit, loans or targeted support contrary to their intended purpose or established procedures, credit fraud, submission of false data on income, profits or assets, failure to submit a declaration, reports or other documents, false accounting or abuse of office, where such criminal acts are committed against the financial interests of the European Union as defined in Article 1 of the Convention on the Protection of the European Communities’ Financial Interests; </w:t>
      </w:r>
    </w:p>
    <w:p w14:paraId="42451C31" w14:textId="77777777" w:rsidR="00EA463D" w:rsidRPr="00F76027" w:rsidRDefault="00E01430" w:rsidP="00EA463D">
      <w:pPr>
        <w:pStyle w:val="ListParagraph"/>
        <w:numPr>
          <w:ilvl w:val="1"/>
          <w:numId w:val="11"/>
        </w:numPr>
        <w:jc w:val="both"/>
        <w:rPr>
          <w:rFonts w:asciiTheme="majorBidi" w:hAnsiTheme="majorBidi" w:cstheme="majorBidi"/>
          <w:lang w:val="en-GB"/>
        </w:rPr>
      </w:pPr>
      <w:r w:rsidRPr="00F76027">
        <w:rPr>
          <w:rFonts w:asciiTheme="majorBidi" w:hAnsiTheme="majorBidi" w:cstheme="majorBidi"/>
          <w:lang w:val="en-GB"/>
        </w:rPr>
        <w:t xml:space="preserve">fraudulent bankruptcy; </w:t>
      </w:r>
    </w:p>
    <w:p w14:paraId="329E8509" w14:textId="77777777" w:rsidR="00EA463D" w:rsidRPr="00F76027" w:rsidRDefault="00E01430" w:rsidP="00EA463D">
      <w:pPr>
        <w:pStyle w:val="ListParagraph"/>
        <w:numPr>
          <w:ilvl w:val="1"/>
          <w:numId w:val="11"/>
        </w:numPr>
        <w:jc w:val="both"/>
        <w:rPr>
          <w:rFonts w:asciiTheme="majorBidi" w:hAnsiTheme="majorBidi" w:cstheme="majorBidi"/>
          <w:lang w:val="en-GB"/>
        </w:rPr>
      </w:pPr>
      <w:r w:rsidRPr="00F76027">
        <w:rPr>
          <w:rFonts w:asciiTheme="majorBidi" w:hAnsiTheme="majorBidi" w:cstheme="majorBidi"/>
          <w:lang w:val="en-GB"/>
        </w:rPr>
        <w:t xml:space="preserve">terrorist offences and offences related to terrorist activities; </w:t>
      </w:r>
    </w:p>
    <w:p w14:paraId="7F20A64B" w14:textId="77777777" w:rsidR="00EA463D" w:rsidRPr="00F76027" w:rsidRDefault="00E01430" w:rsidP="00EA463D">
      <w:pPr>
        <w:pStyle w:val="ListParagraph"/>
        <w:numPr>
          <w:ilvl w:val="1"/>
          <w:numId w:val="11"/>
        </w:numPr>
        <w:jc w:val="both"/>
        <w:rPr>
          <w:rFonts w:asciiTheme="majorBidi" w:hAnsiTheme="majorBidi" w:cstheme="majorBidi"/>
          <w:lang w:val="en-GB"/>
        </w:rPr>
      </w:pPr>
      <w:r w:rsidRPr="00F76027">
        <w:rPr>
          <w:rFonts w:asciiTheme="majorBidi" w:hAnsiTheme="majorBidi" w:cstheme="majorBidi"/>
          <w:lang w:val="en-GB"/>
        </w:rPr>
        <w:t xml:space="preserve">money laundering; </w:t>
      </w:r>
    </w:p>
    <w:p w14:paraId="7649092E" w14:textId="77777777" w:rsidR="00EA463D" w:rsidRPr="00F76027" w:rsidRDefault="00E01430" w:rsidP="00EA463D">
      <w:pPr>
        <w:pStyle w:val="ListParagraph"/>
        <w:numPr>
          <w:ilvl w:val="1"/>
          <w:numId w:val="11"/>
        </w:numPr>
        <w:jc w:val="both"/>
        <w:rPr>
          <w:rFonts w:asciiTheme="majorBidi" w:hAnsiTheme="majorBidi" w:cstheme="majorBidi"/>
          <w:lang w:val="en-GB"/>
        </w:rPr>
      </w:pPr>
      <w:r w:rsidRPr="00F76027">
        <w:rPr>
          <w:rFonts w:asciiTheme="majorBidi" w:hAnsiTheme="majorBidi" w:cstheme="majorBidi"/>
          <w:lang w:val="en-GB"/>
        </w:rPr>
        <w:t xml:space="preserve">trafficking in human beings, the purchase or sale of a child; </w:t>
      </w:r>
    </w:p>
    <w:p w14:paraId="07624C06" w14:textId="5A89DF51" w:rsidR="00E01430" w:rsidRPr="00F76027" w:rsidRDefault="00E01430" w:rsidP="00EA463D">
      <w:pPr>
        <w:pStyle w:val="ListParagraph"/>
        <w:numPr>
          <w:ilvl w:val="1"/>
          <w:numId w:val="11"/>
        </w:numPr>
        <w:jc w:val="both"/>
        <w:rPr>
          <w:rFonts w:asciiTheme="majorBidi" w:hAnsiTheme="majorBidi" w:cstheme="majorBidi"/>
          <w:lang w:val="en-GB"/>
        </w:rPr>
      </w:pPr>
      <w:r w:rsidRPr="00F76027">
        <w:rPr>
          <w:rFonts w:asciiTheme="majorBidi" w:hAnsiTheme="majorBidi" w:cstheme="majorBidi"/>
          <w:lang w:val="en-GB"/>
        </w:rPr>
        <w:t xml:space="preserve">an offence committed by an entity of another State, as defined in the legislation of other States implementing the European Union legislation listed in Article 57(1) of Directive 2014/24/EU. </w:t>
      </w:r>
    </w:p>
    <w:p w14:paraId="610B4850" w14:textId="06AD57FB" w:rsidR="00E01430" w:rsidRPr="00F76027" w:rsidRDefault="502122D2" w:rsidP="1CF72F16">
      <w:pPr>
        <w:numPr>
          <w:ilvl w:val="0"/>
          <w:numId w:val="21"/>
        </w:numPr>
        <w:jc w:val="both"/>
        <w:rPr>
          <w:rFonts w:asciiTheme="majorBidi" w:hAnsiTheme="majorBidi" w:cstheme="majorBidi"/>
          <w:lang w:val="en-GB"/>
        </w:rPr>
      </w:pPr>
      <w:r w:rsidRPr="00F76027">
        <w:rPr>
          <w:rFonts w:asciiTheme="majorBidi" w:hAnsiTheme="majorBidi" w:cstheme="majorBidi"/>
          <w:lang w:val="en-GB"/>
        </w:rPr>
        <w:lastRenderedPageBreak/>
        <w:t xml:space="preserve">Is informed that, by unilateral decision of the project administrator, the project implementation agreement shall be terminated and the </w:t>
      </w:r>
      <w:r w:rsidR="00834BEC">
        <w:rPr>
          <w:rFonts w:asciiTheme="majorBidi" w:hAnsiTheme="majorBidi" w:cstheme="majorBidi"/>
          <w:lang w:val="en-GB"/>
        </w:rPr>
        <w:t>A</w:t>
      </w:r>
      <w:r w:rsidRPr="00F76027">
        <w:rPr>
          <w:rFonts w:asciiTheme="majorBidi" w:hAnsiTheme="majorBidi" w:cstheme="majorBidi"/>
          <w:lang w:val="en-GB"/>
        </w:rPr>
        <w:t xml:space="preserve">pplicant shall be obliged to repay all funds disbursed from the </w:t>
      </w:r>
      <w:r w:rsidR="003C336D" w:rsidRPr="00F76027">
        <w:rPr>
          <w:rFonts w:asciiTheme="majorBidi" w:hAnsiTheme="majorBidi" w:cstheme="majorBidi"/>
          <w:lang w:val="en-GB"/>
        </w:rPr>
        <w:t>Fund for Development Cooperation and Humanitarian Aid</w:t>
      </w:r>
      <w:r w:rsidRPr="00F76027">
        <w:rPr>
          <w:rFonts w:asciiTheme="majorBidi" w:hAnsiTheme="majorBidi" w:cstheme="majorBidi"/>
          <w:lang w:val="en-GB"/>
        </w:rPr>
        <w:t xml:space="preserve"> for the project, if, during the performance of the project implementation agreement, it transpires that: </w:t>
      </w:r>
    </w:p>
    <w:p w14:paraId="795CC973" w14:textId="77777777" w:rsidR="00C47F0A" w:rsidRPr="00F76027" w:rsidRDefault="00E01430" w:rsidP="00C47F0A">
      <w:pPr>
        <w:pStyle w:val="ListParagraph"/>
        <w:numPr>
          <w:ilvl w:val="1"/>
          <w:numId w:val="1"/>
        </w:numPr>
        <w:jc w:val="both"/>
        <w:rPr>
          <w:rFonts w:asciiTheme="majorBidi" w:hAnsiTheme="majorBidi" w:cstheme="majorBidi"/>
          <w:lang w:val="en-GB"/>
        </w:rPr>
      </w:pPr>
      <w:r w:rsidRPr="00F76027">
        <w:rPr>
          <w:rFonts w:asciiTheme="majorBidi" w:hAnsiTheme="majorBidi" w:cstheme="majorBidi"/>
          <w:lang w:val="en-GB"/>
        </w:rPr>
        <w:t>the information provided in the declaration is false;</w:t>
      </w:r>
    </w:p>
    <w:p w14:paraId="6113B48E" w14:textId="591FD410" w:rsidR="00E01430" w:rsidRPr="00F76027" w:rsidRDefault="00E01430" w:rsidP="00C47F0A">
      <w:pPr>
        <w:pStyle w:val="ListParagraph"/>
        <w:numPr>
          <w:ilvl w:val="1"/>
          <w:numId w:val="1"/>
        </w:numPr>
        <w:jc w:val="both"/>
        <w:rPr>
          <w:rFonts w:asciiTheme="majorBidi" w:hAnsiTheme="majorBidi" w:cstheme="majorBidi"/>
          <w:lang w:val="en-GB"/>
        </w:rPr>
      </w:pPr>
      <w:r w:rsidRPr="00F76027">
        <w:rPr>
          <w:rFonts w:asciiTheme="majorBidi" w:hAnsiTheme="majorBidi" w:cstheme="majorBidi"/>
          <w:lang w:val="en-GB"/>
        </w:rPr>
        <w:t xml:space="preserve">a conviction for criminal offences of a corrupt nature, as specified in point 4 of this declaration, is handed down against the </w:t>
      </w:r>
      <w:r w:rsidR="00834BEC">
        <w:rPr>
          <w:rFonts w:asciiTheme="majorBidi" w:hAnsiTheme="majorBidi" w:cstheme="majorBidi"/>
          <w:lang w:val="en-GB"/>
        </w:rPr>
        <w:t>A</w:t>
      </w:r>
      <w:r w:rsidRPr="00F76027">
        <w:rPr>
          <w:rFonts w:asciiTheme="majorBidi" w:hAnsiTheme="majorBidi" w:cstheme="majorBidi"/>
          <w:lang w:val="en-GB"/>
        </w:rPr>
        <w:t xml:space="preserve">pplicant and/or persons responsible for the </w:t>
      </w:r>
      <w:r w:rsidR="00834BEC">
        <w:rPr>
          <w:rFonts w:asciiTheme="majorBidi" w:hAnsiTheme="majorBidi" w:cstheme="majorBidi"/>
          <w:lang w:val="en-GB"/>
        </w:rPr>
        <w:t>A</w:t>
      </w:r>
      <w:r w:rsidRPr="00F76027">
        <w:rPr>
          <w:rFonts w:asciiTheme="majorBidi" w:hAnsiTheme="majorBidi" w:cstheme="majorBidi"/>
          <w:lang w:val="en-GB"/>
        </w:rPr>
        <w:t xml:space="preserve">pplicant (as specified in point 4 of this declaration) and becomes final. </w:t>
      </w:r>
    </w:p>
    <w:p w14:paraId="5401DBF5" w14:textId="52BFEB01" w:rsidR="00E01430" w:rsidRPr="00F76027" w:rsidRDefault="00E01430" w:rsidP="340FAD0B">
      <w:pPr>
        <w:pStyle w:val="ListParagraph"/>
        <w:jc w:val="both"/>
        <w:rPr>
          <w:rFonts w:asciiTheme="majorBidi" w:hAnsiTheme="majorBidi" w:cstheme="majorBidi"/>
          <w:lang w:val="en-GB"/>
        </w:rPr>
      </w:pPr>
    </w:p>
    <w:p w14:paraId="7AF26166" w14:textId="5948E6CE" w:rsidR="00E01430" w:rsidRPr="00F76027" w:rsidRDefault="271F7B1D" w:rsidP="340FAD0B">
      <w:pPr>
        <w:pStyle w:val="ListParagraph"/>
        <w:numPr>
          <w:ilvl w:val="0"/>
          <w:numId w:val="21"/>
        </w:numPr>
        <w:jc w:val="both"/>
        <w:rPr>
          <w:rFonts w:asciiTheme="majorBidi" w:hAnsiTheme="majorBidi" w:cstheme="majorBidi"/>
          <w:lang w:val="en-GB"/>
        </w:rPr>
      </w:pPr>
      <w:r w:rsidRPr="00F76027">
        <w:rPr>
          <w:rFonts w:asciiTheme="majorBidi" w:hAnsiTheme="majorBidi" w:cstheme="majorBidi"/>
          <w:lang w:val="en-GB"/>
        </w:rPr>
        <w:t xml:space="preserve">The </w:t>
      </w:r>
      <w:r w:rsidR="00834BEC">
        <w:rPr>
          <w:rFonts w:asciiTheme="majorBidi" w:hAnsiTheme="majorBidi" w:cstheme="majorBidi"/>
          <w:lang w:val="en-GB"/>
        </w:rPr>
        <w:t>A</w:t>
      </w:r>
      <w:r w:rsidRPr="00F76027">
        <w:rPr>
          <w:rFonts w:asciiTheme="majorBidi" w:hAnsiTheme="majorBidi" w:cstheme="majorBidi"/>
          <w:lang w:val="en-GB"/>
        </w:rPr>
        <w:t xml:space="preserve">pplicant </w:t>
      </w:r>
      <w:r w:rsidRPr="00F76027">
        <w:rPr>
          <w:rFonts w:asciiTheme="majorBidi" w:eastAsia="Times New Roman" w:hAnsiTheme="majorBidi" w:cstheme="majorBidi"/>
          <w:lang w:val="en-GB"/>
        </w:rPr>
        <w:t>complies with environmental legislation and core labour standards in accordance with International Labour Organisation conventions (including freedom of association, collective bargaining, and the prohibition of forced and child labour).</w:t>
      </w:r>
    </w:p>
    <w:p w14:paraId="6F9CCED3" w14:textId="7CCDB33E" w:rsidR="00E01430" w:rsidRPr="00F76027" w:rsidRDefault="50341125" w:rsidP="340FAD0B">
      <w:pPr>
        <w:pStyle w:val="ListParagraph"/>
        <w:numPr>
          <w:ilvl w:val="0"/>
          <w:numId w:val="21"/>
        </w:numPr>
        <w:jc w:val="both"/>
        <w:rPr>
          <w:rFonts w:asciiTheme="majorBidi" w:hAnsiTheme="majorBidi" w:cstheme="majorBidi"/>
          <w:lang w:val="en-GB"/>
        </w:rPr>
      </w:pPr>
      <w:r w:rsidRPr="00F76027">
        <w:rPr>
          <w:rFonts w:asciiTheme="majorBidi" w:eastAsia="Times New Roman" w:hAnsiTheme="majorBidi" w:cstheme="majorBidi"/>
          <w:lang w:val="en-GB"/>
        </w:rPr>
        <w:t xml:space="preserve">The </w:t>
      </w:r>
      <w:r w:rsidR="00834BEC">
        <w:rPr>
          <w:rFonts w:asciiTheme="majorBidi" w:eastAsia="Times New Roman" w:hAnsiTheme="majorBidi" w:cstheme="majorBidi"/>
          <w:lang w:val="en-GB"/>
        </w:rPr>
        <w:t>A</w:t>
      </w:r>
      <w:r w:rsidRPr="00F76027">
        <w:rPr>
          <w:rFonts w:asciiTheme="majorBidi" w:eastAsia="Times New Roman" w:hAnsiTheme="majorBidi" w:cstheme="majorBidi"/>
          <w:lang w:val="en-GB"/>
        </w:rPr>
        <w:t>pplicant respects the fundamental values of the EU – human dignity, freedom, democracy, equality, the rule of law and human rights, including the rights of minorities. In the event of project funding and implementation, the protection of children’s rights will be ensured in all activities and the principle of the best interests of the child will be followed, ensuring that every decision or action prioritises the child’s safety, well-being and dignity</w:t>
      </w:r>
      <w:r w:rsidR="00485079" w:rsidRPr="00F76027">
        <w:rPr>
          <w:rFonts w:asciiTheme="majorBidi" w:eastAsia="Times New Roman" w:hAnsiTheme="majorBidi" w:cstheme="majorBidi"/>
          <w:lang w:val="en-GB"/>
        </w:rPr>
        <w:t>.</w:t>
      </w:r>
    </w:p>
    <w:p w14:paraId="7CEDFB96" w14:textId="21A92E8B" w:rsidR="00E01430" w:rsidRPr="00F76027" w:rsidRDefault="00374B8E" w:rsidP="340FAD0B">
      <w:pPr>
        <w:pStyle w:val="ListParagraph"/>
        <w:numPr>
          <w:ilvl w:val="0"/>
          <w:numId w:val="21"/>
        </w:numPr>
        <w:jc w:val="both"/>
        <w:rPr>
          <w:rFonts w:asciiTheme="majorBidi" w:hAnsiTheme="majorBidi" w:cstheme="majorBidi"/>
          <w:lang w:val="en-GB"/>
        </w:rPr>
      </w:pPr>
      <w:r w:rsidRPr="00F76027">
        <w:rPr>
          <w:rFonts w:asciiTheme="majorBidi" w:hAnsiTheme="majorBidi" w:cstheme="majorBidi"/>
          <w:lang w:val="en-GB"/>
        </w:rPr>
        <w:t>The</w:t>
      </w:r>
      <w:r w:rsidR="44AD8946" w:rsidRPr="00F76027">
        <w:rPr>
          <w:rFonts w:asciiTheme="majorBidi" w:hAnsiTheme="majorBidi" w:cstheme="majorBidi"/>
          <w:lang w:val="en-GB"/>
        </w:rPr>
        <w:t xml:space="preserve"> Applicant </w:t>
      </w:r>
      <w:r w:rsidRPr="00F76027">
        <w:rPr>
          <w:rFonts w:asciiTheme="majorBidi" w:hAnsiTheme="majorBidi" w:cstheme="majorBidi"/>
          <w:lang w:val="en-GB"/>
        </w:rPr>
        <w:t xml:space="preserve">understands that </w:t>
      </w:r>
      <w:r w:rsidR="00F76027" w:rsidRPr="00F76027">
        <w:rPr>
          <w:rFonts w:asciiTheme="majorBidi" w:hAnsiTheme="majorBidi" w:cstheme="majorBidi"/>
          <w:lang w:val="en-GB"/>
        </w:rPr>
        <w:t xml:space="preserve">the Applicant is </w:t>
      </w:r>
      <w:r w:rsidR="00CA08A9" w:rsidRPr="00F76027">
        <w:rPr>
          <w:rFonts w:asciiTheme="majorBidi" w:hAnsiTheme="majorBidi" w:cstheme="majorBidi"/>
          <w:lang w:val="en-GB"/>
        </w:rPr>
        <w:t>subject</w:t>
      </w:r>
      <w:r w:rsidR="00F76027" w:rsidRPr="00F76027">
        <w:rPr>
          <w:rFonts w:asciiTheme="majorBidi" w:hAnsiTheme="majorBidi" w:cstheme="majorBidi"/>
          <w:lang w:val="en-GB"/>
        </w:rPr>
        <w:t xml:space="preserve"> to </w:t>
      </w:r>
      <w:r w:rsidR="44AD8946" w:rsidRPr="00F76027">
        <w:rPr>
          <w:rFonts w:asciiTheme="majorBidi" w:eastAsia="Times New Roman" w:hAnsiTheme="majorBidi" w:cstheme="majorBidi"/>
          <w:lang w:val="en-GB"/>
        </w:rPr>
        <w:t>a zero-tolerance policy regarding sexual exploitation, abuse and harassment. Physical or psychological violence, threats, sexual exploitation, harassment or any form of intimidation are prohibited.</w:t>
      </w:r>
    </w:p>
    <w:p w14:paraId="7A0A11D9" w14:textId="6A563133" w:rsidR="00E01430" w:rsidRPr="00F76027" w:rsidRDefault="00834BEC" w:rsidP="340FAD0B">
      <w:pPr>
        <w:pStyle w:val="ListParagraph"/>
        <w:numPr>
          <w:ilvl w:val="0"/>
          <w:numId w:val="21"/>
        </w:numPr>
        <w:jc w:val="both"/>
        <w:rPr>
          <w:rFonts w:asciiTheme="majorBidi" w:hAnsiTheme="majorBidi" w:cstheme="majorBidi"/>
          <w:lang w:val="en-GB"/>
        </w:rPr>
      </w:pPr>
      <w:r w:rsidRPr="00F76027">
        <w:rPr>
          <w:rFonts w:asciiTheme="majorBidi" w:hAnsiTheme="majorBidi" w:cstheme="majorBidi"/>
          <w:lang w:val="en-GB"/>
        </w:rPr>
        <w:t xml:space="preserve">The Applicant </w:t>
      </w:r>
      <w:r>
        <w:rPr>
          <w:rFonts w:asciiTheme="majorBidi" w:hAnsiTheme="majorBidi" w:cstheme="majorBidi"/>
          <w:lang w:val="en-GB"/>
        </w:rPr>
        <w:t>c</w:t>
      </w:r>
      <w:r w:rsidR="44AD8946" w:rsidRPr="00F76027">
        <w:rPr>
          <w:rFonts w:asciiTheme="majorBidi" w:eastAsia="Times New Roman" w:hAnsiTheme="majorBidi" w:cstheme="majorBidi"/>
          <w:lang w:val="en-GB"/>
        </w:rPr>
        <w:t>omplies with anti-corruption and anti-bribery legislation and understands that funding may be suspended or terminated if corrupt practices are identified.</w:t>
      </w:r>
    </w:p>
    <w:p w14:paraId="4E669455" w14:textId="2ED19C04" w:rsidR="00E01430" w:rsidRPr="00F76027" w:rsidRDefault="492313EC" w:rsidP="340FAD0B">
      <w:pPr>
        <w:pStyle w:val="ListParagraph"/>
        <w:numPr>
          <w:ilvl w:val="0"/>
          <w:numId w:val="21"/>
        </w:numPr>
        <w:jc w:val="both"/>
        <w:rPr>
          <w:rFonts w:asciiTheme="majorBidi" w:hAnsiTheme="majorBidi" w:cstheme="majorBidi"/>
          <w:lang w:val="en-GB"/>
        </w:rPr>
      </w:pPr>
      <w:r w:rsidRPr="00F76027">
        <w:rPr>
          <w:rFonts w:asciiTheme="majorBidi" w:hAnsiTheme="majorBidi" w:cstheme="majorBidi"/>
          <w:lang w:val="en-GB"/>
        </w:rPr>
        <w:t xml:space="preserve">The </w:t>
      </w:r>
      <w:r w:rsidR="00834BEC">
        <w:rPr>
          <w:rFonts w:asciiTheme="majorBidi" w:hAnsiTheme="majorBidi" w:cstheme="majorBidi"/>
          <w:lang w:val="en-GB"/>
        </w:rPr>
        <w:t>A</w:t>
      </w:r>
      <w:r w:rsidRPr="00F76027">
        <w:rPr>
          <w:rFonts w:asciiTheme="majorBidi" w:hAnsiTheme="majorBidi" w:cstheme="majorBidi"/>
          <w:lang w:val="en-GB"/>
        </w:rPr>
        <w:t>pplicant is directly responsible for the preparation, management and implementation of the project and does not act as an intermediary;</w:t>
      </w:r>
    </w:p>
    <w:p w14:paraId="0CB8479B" w14:textId="09F31BF7" w:rsidR="00E01430" w:rsidRPr="00F76027" w:rsidRDefault="20FB92CF" w:rsidP="1CF72F16">
      <w:pPr>
        <w:pStyle w:val="ListParagraph"/>
        <w:numPr>
          <w:ilvl w:val="0"/>
          <w:numId w:val="21"/>
        </w:numPr>
        <w:jc w:val="both"/>
        <w:rPr>
          <w:rFonts w:asciiTheme="majorBidi" w:hAnsiTheme="majorBidi" w:cstheme="majorBidi"/>
          <w:lang w:val="en-GB"/>
        </w:rPr>
      </w:pPr>
      <w:r w:rsidRPr="00F76027">
        <w:rPr>
          <w:rFonts w:asciiTheme="majorBidi" w:hAnsiTheme="majorBidi" w:cstheme="majorBidi"/>
          <w:lang w:val="en-GB"/>
        </w:rPr>
        <w:t xml:space="preserve">The </w:t>
      </w:r>
      <w:r w:rsidR="00834BEC">
        <w:rPr>
          <w:rFonts w:asciiTheme="majorBidi" w:hAnsiTheme="majorBidi" w:cstheme="majorBidi"/>
          <w:lang w:val="en-GB"/>
        </w:rPr>
        <w:t>A</w:t>
      </w:r>
      <w:r w:rsidRPr="00F76027">
        <w:rPr>
          <w:rFonts w:asciiTheme="majorBidi" w:hAnsiTheme="majorBidi" w:cstheme="majorBidi"/>
          <w:lang w:val="en-GB"/>
        </w:rPr>
        <w:t xml:space="preserve">pplicant </w:t>
      </w:r>
      <w:r w:rsidR="00152BB5">
        <w:rPr>
          <w:rFonts w:asciiTheme="majorBidi" w:hAnsiTheme="majorBidi" w:cstheme="majorBidi"/>
          <w:lang w:val="en-GB"/>
        </w:rPr>
        <w:t xml:space="preserve">has </w:t>
      </w:r>
      <w:r w:rsidRPr="00F76027">
        <w:rPr>
          <w:rFonts w:asciiTheme="majorBidi" w:hAnsiTheme="majorBidi" w:cstheme="majorBidi"/>
          <w:lang w:val="en-GB"/>
        </w:rPr>
        <w:t>at least</w:t>
      </w:r>
      <w:r w:rsidR="0021284A" w:rsidRPr="00F76027">
        <w:rPr>
          <w:rFonts w:asciiTheme="majorBidi" w:hAnsiTheme="majorBidi" w:cstheme="majorBidi"/>
          <w:lang w:val="en-GB"/>
        </w:rPr>
        <w:t xml:space="preserve"> 1 </w:t>
      </w:r>
      <w:r w:rsidRPr="00F76027">
        <w:rPr>
          <w:rFonts w:asciiTheme="majorBidi" w:hAnsiTheme="majorBidi" w:cstheme="majorBidi"/>
          <w:lang w:val="en-GB"/>
        </w:rPr>
        <w:t xml:space="preserve">year’s experience of working with vulnerable groups: (please list </w:t>
      </w:r>
      <w:r w:rsidR="009A5526" w:rsidRPr="00F76027">
        <w:rPr>
          <w:rFonts w:asciiTheme="majorBidi" w:hAnsiTheme="majorBidi" w:cstheme="majorBidi"/>
          <w:lang w:val="en-GB"/>
        </w:rPr>
        <w:t xml:space="preserve">relevant </w:t>
      </w:r>
      <w:r w:rsidRPr="00F76027">
        <w:rPr>
          <w:rFonts w:asciiTheme="majorBidi" w:hAnsiTheme="majorBidi" w:cstheme="majorBidi"/>
          <w:lang w:val="en-GB"/>
        </w:rPr>
        <w:t>projects or activities):</w:t>
      </w:r>
    </w:p>
    <w:p w14:paraId="1613A9FA" w14:textId="77777777" w:rsidR="0058461B" w:rsidRPr="00F76027" w:rsidRDefault="0058461B" w:rsidP="0058461B">
      <w:pPr>
        <w:pStyle w:val="ListParagraph"/>
        <w:jc w:val="both"/>
        <w:rPr>
          <w:rFonts w:asciiTheme="majorBidi" w:hAnsiTheme="majorBidi" w:cstheme="majorBidi"/>
          <w:lang w:val="en-GB"/>
        </w:rPr>
      </w:pPr>
    </w:p>
    <w:tbl>
      <w:tblPr>
        <w:tblStyle w:val="TableGrid"/>
        <w:tblW w:w="8773" w:type="dxa"/>
        <w:tblInd w:w="720" w:type="dxa"/>
        <w:tblLook w:val="04A0" w:firstRow="1" w:lastRow="0" w:firstColumn="1" w:lastColumn="0" w:noHBand="0" w:noVBand="1"/>
      </w:tblPr>
      <w:tblGrid>
        <w:gridCol w:w="1260"/>
        <w:gridCol w:w="3118"/>
        <w:gridCol w:w="4395"/>
      </w:tblGrid>
      <w:tr w:rsidR="0058461B" w:rsidRPr="00F76027" w14:paraId="67D862D0" w14:textId="77777777" w:rsidTr="340FAD0B">
        <w:tc>
          <w:tcPr>
            <w:tcW w:w="1260" w:type="dxa"/>
          </w:tcPr>
          <w:p w14:paraId="0C21ABE8" w14:textId="1B7ACD83" w:rsidR="0058461B" w:rsidRPr="00F76027" w:rsidRDefault="0058461B" w:rsidP="0058461B">
            <w:pPr>
              <w:pStyle w:val="ListParagraph"/>
              <w:ind w:left="0"/>
              <w:jc w:val="both"/>
              <w:rPr>
                <w:rFonts w:asciiTheme="majorBidi" w:hAnsiTheme="majorBidi" w:cstheme="majorBidi"/>
                <w:lang w:val="en-GB"/>
              </w:rPr>
            </w:pPr>
            <w:r w:rsidRPr="00F76027">
              <w:rPr>
                <w:rFonts w:asciiTheme="majorBidi" w:hAnsiTheme="majorBidi" w:cstheme="majorBidi"/>
                <w:lang w:val="en-GB"/>
              </w:rPr>
              <w:t>Year</w:t>
            </w:r>
          </w:p>
        </w:tc>
        <w:tc>
          <w:tcPr>
            <w:tcW w:w="3118" w:type="dxa"/>
          </w:tcPr>
          <w:p w14:paraId="02CCA778" w14:textId="691FFDE5" w:rsidR="0058461B" w:rsidRPr="00F76027" w:rsidRDefault="20FB92CF" w:rsidP="1CF72F16">
            <w:pPr>
              <w:pStyle w:val="ListParagraph"/>
              <w:ind w:left="0"/>
              <w:jc w:val="both"/>
              <w:rPr>
                <w:rFonts w:asciiTheme="majorBidi" w:hAnsiTheme="majorBidi" w:cstheme="majorBidi"/>
                <w:lang w:val="en-GB"/>
              </w:rPr>
            </w:pPr>
            <w:r w:rsidRPr="00F76027">
              <w:rPr>
                <w:rFonts w:asciiTheme="majorBidi" w:hAnsiTheme="majorBidi" w:cstheme="majorBidi"/>
                <w:lang w:val="en-GB"/>
              </w:rPr>
              <w:t>V</w:t>
            </w:r>
            <w:r w:rsidR="35E60984" w:rsidRPr="00F76027">
              <w:rPr>
                <w:rFonts w:asciiTheme="majorBidi" w:hAnsiTheme="majorBidi" w:cstheme="majorBidi"/>
                <w:lang w:val="en-GB"/>
              </w:rPr>
              <w:t>ulner</w:t>
            </w:r>
            <w:r w:rsidRPr="00F76027">
              <w:rPr>
                <w:rFonts w:asciiTheme="majorBidi" w:hAnsiTheme="majorBidi" w:cstheme="majorBidi"/>
                <w:lang w:val="en-GB"/>
              </w:rPr>
              <w:t>able social group worked with</w:t>
            </w:r>
          </w:p>
        </w:tc>
        <w:tc>
          <w:tcPr>
            <w:tcW w:w="4395" w:type="dxa"/>
          </w:tcPr>
          <w:p w14:paraId="00416550" w14:textId="59096905" w:rsidR="0058461B" w:rsidRPr="00F76027" w:rsidRDefault="4C5E9619" w:rsidP="340FAD0B">
            <w:pPr>
              <w:pStyle w:val="ListParagraph"/>
              <w:ind w:left="0"/>
              <w:jc w:val="both"/>
              <w:rPr>
                <w:rFonts w:asciiTheme="majorBidi" w:hAnsiTheme="majorBidi" w:cstheme="majorBidi"/>
                <w:lang w:val="en-GB"/>
              </w:rPr>
            </w:pPr>
            <w:r w:rsidRPr="00F76027">
              <w:rPr>
                <w:rFonts w:asciiTheme="majorBidi" w:hAnsiTheme="majorBidi" w:cstheme="majorBidi"/>
                <w:lang w:val="en-GB"/>
              </w:rPr>
              <w:t>Brief description of activities or services provided</w:t>
            </w:r>
            <w:r w:rsidR="0F8C4F2A" w:rsidRPr="00F76027">
              <w:rPr>
                <w:rFonts w:asciiTheme="majorBidi" w:hAnsiTheme="majorBidi" w:cstheme="majorBidi"/>
                <w:lang w:val="en-GB"/>
              </w:rPr>
              <w:t xml:space="preserve">; project title and </w:t>
            </w:r>
            <w:r w:rsidR="00C7038F" w:rsidRPr="00F76027">
              <w:rPr>
                <w:rFonts w:asciiTheme="majorBidi" w:hAnsiTheme="majorBidi" w:cstheme="majorBidi"/>
                <w:lang w:val="en-GB"/>
              </w:rPr>
              <w:t>donor</w:t>
            </w:r>
            <w:r w:rsidR="0F8C4F2A" w:rsidRPr="00F76027">
              <w:rPr>
                <w:rFonts w:asciiTheme="majorBidi" w:hAnsiTheme="majorBidi" w:cstheme="majorBidi"/>
                <w:lang w:val="en-GB"/>
              </w:rPr>
              <w:t xml:space="preserve"> (if applicable)</w:t>
            </w:r>
          </w:p>
        </w:tc>
      </w:tr>
      <w:tr w:rsidR="0058461B" w:rsidRPr="00F76027" w14:paraId="7C5ECF1A" w14:textId="77777777" w:rsidTr="340FAD0B">
        <w:tc>
          <w:tcPr>
            <w:tcW w:w="1260" w:type="dxa"/>
          </w:tcPr>
          <w:p w14:paraId="0E21AC32" w14:textId="6979EFB2" w:rsidR="0058461B" w:rsidRPr="00F76027" w:rsidRDefault="0058461B" w:rsidP="0058461B">
            <w:pPr>
              <w:pStyle w:val="ListParagraph"/>
              <w:ind w:left="0"/>
              <w:jc w:val="both"/>
              <w:rPr>
                <w:rFonts w:asciiTheme="majorBidi" w:hAnsiTheme="majorBidi" w:cstheme="majorBidi"/>
                <w:lang w:val="en-GB"/>
              </w:rPr>
            </w:pPr>
            <w:r w:rsidRPr="00F76027">
              <w:rPr>
                <w:rFonts w:asciiTheme="majorBidi" w:hAnsiTheme="majorBidi" w:cstheme="majorBidi"/>
                <w:lang w:val="en-GB"/>
              </w:rPr>
              <w:t>2025</w:t>
            </w:r>
          </w:p>
        </w:tc>
        <w:tc>
          <w:tcPr>
            <w:tcW w:w="3118" w:type="dxa"/>
          </w:tcPr>
          <w:p w14:paraId="3CD7A519" w14:textId="77777777" w:rsidR="0058461B" w:rsidRPr="00F76027" w:rsidRDefault="0058461B" w:rsidP="0058461B">
            <w:pPr>
              <w:pStyle w:val="ListParagraph"/>
              <w:ind w:left="0"/>
              <w:jc w:val="both"/>
              <w:rPr>
                <w:rFonts w:asciiTheme="majorBidi" w:hAnsiTheme="majorBidi" w:cstheme="majorBidi"/>
                <w:lang w:val="en-GB"/>
              </w:rPr>
            </w:pPr>
          </w:p>
        </w:tc>
        <w:tc>
          <w:tcPr>
            <w:tcW w:w="4395" w:type="dxa"/>
          </w:tcPr>
          <w:p w14:paraId="37E58CFE" w14:textId="77777777" w:rsidR="0058461B" w:rsidRPr="00F76027" w:rsidRDefault="0058461B" w:rsidP="0058461B">
            <w:pPr>
              <w:pStyle w:val="ListParagraph"/>
              <w:ind w:left="0"/>
              <w:jc w:val="both"/>
              <w:rPr>
                <w:rFonts w:asciiTheme="majorBidi" w:hAnsiTheme="majorBidi" w:cstheme="majorBidi"/>
                <w:lang w:val="en-GB"/>
              </w:rPr>
            </w:pPr>
          </w:p>
        </w:tc>
      </w:tr>
      <w:tr w:rsidR="0058461B" w:rsidRPr="00F76027" w14:paraId="4D7B7F6F" w14:textId="77777777" w:rsidTr="340FAD0B">
        <w:tc>
          <w:tcPr>
            <w:tcW w:w="1260" w:type="dxa"/>
          </w:tcPr>
          <w:p w14:paraId="5C3C08B0" w14:textId="0D5CA890" w:rsidR="0058461B" w:rsidRPr="00F76027" w:rsidRDefault="0058461B" w:rsidP="0058461B">
            <w:pPr>
              <w:pStyle w:val="ListParagraph"/>
              <w:ind w:left="0"/>
              <w:jc w:val="both"/>
              <w:rPr>
                <w:rFonts w:asciiTheme="majorBidi" w:hAnsiTheme="majorBidi" w:cstheme="majorBidi"/>
                <w:lang w:val="en-GB"/>
              </w:rPr>
            </w:pPr>
            <w:r w:rsidRPr="00F76027">
              <w:rPr>
                <w:rFonts w:asciiTheme="majorBidi" w:hAnsiTheme="majorBidi" w:cstheme="majorBidi"/>
                <w:lang w:val="en-GB"/>
              </w:rPr>
              <w:t>2024</w:t>
            </w:r>
          </w:p>
        </w:tc>
        <w:tc>
          <w:tcPr>
            <w:tcW w:w="3118" w:type="dxa"/>
          </w:tcPr>
          <w:p w14:paraId="062625AD" w14:textId="77777777" w:rsidR="0058461B" w:rsidRPr="00F76027" w:rsidRDefault="0058461B" w:rsidP="0058461B">
            <w:pPr>
              <w:pStyle w:val="ListParagraph"/>
              <w:ind w:left="0"/>
              <w:jc w:val="both"/>
              <w:rPr>
                <w:rFonts w:asciiTheme="majorBidi" w:hAnsiTheme="majorBidi" w:cstheme="majorBidi"/>
                <w:lang w:val="en-GB"/>
              </w:rPr>
            </w:pPr>
          </w:p>
        </w:tc>
        <w:tc>
          <w:tcPr>
            <w:tcW w:w="4395" w:type="dxa"/>
          </w:tcPr>
          <w:p w14:paraId="00801A3E" w14:textId="77777777" w:rsidR="0058461B" w:rsidRPr="00F76027" w:rsidRDefault="0058461B" w:rsidP="0058461B">
            <w:pPr>
              <w:pStyle w:val="ListParagraph"/>
              <w:ind w:left="0"/>
              <w:jc w:val="both"/>
              <w:rPr>
                <w:rFonts w:asciiTheme="majorBidi" w:hAnsiTheme="majorBidi" w:cstheme="majorBidi"/>
                <w:lang w:val="en-GB"/>
              </w:rPr>
            </w:pPr>
          </w:p>
        </w:tc>
      </w:tr>
      <w:tr w:rsidR="0058461B" w:rsidRPr="00F76027" w14:paraId="6D607EED" w14:textId="77777777" w:rsidTr="340FAD0B">
        <w:tc>
          <w:tcPr>
            <w:tcW w:w="1260" w:type="dxa"/>
          </w:tcPr>
          <w:p w14:paraId="4FAC0428" w14:textId="5536EFA7" w:rsidR="0058461B" w:rsidRPr="00F76027" w:rsidRDefault="0058461B" w:rsidP="0058461B">
            <w:pPr>
              <w:pStyle w:val="ListParagraph"/>
              <w:ind w:left="0"/>
              <w:jc w:val="both"/>
              <w:rPr>
                <w:rFonts w:asciiTheme="majorBidi" w:hAnsiTheme="majorBidi" w:cstheme="majorBidi"/>
                <w:lang w:val="en-GB"/>
              </w:rPr>
            </w:pPr>
            <w:r w:rsidRPr="00F76027">
              <w:rPr>
                <w:rFonts w:asciiTheme="majorBidi" w:hAnsiTheme="majorBidi" w:cstheme="majorBidi"/>
                <w:lang w:val="en-GB"/>
              </w:rPr>
              <w:t>2023</w:t>
            </w:r>
          </w:p>
        </w:tc>
        <w:tc>
          <w:tcPr>
            <w:tcW w:w="3118" w:type="dxa"/>
          </w:tcPr>
          <w:p w14:paraId="152843D5" w14:textId="77777777" w:rsidR="0058461B" w:rsidRPr="00F76027" w:rsidRDefault="0058461B" w:rsidP="0058461B">
            <w:pPr>
              <w:pStyle w:val="ListParagraph"/>
              <w:ind w:left="0"/>
              <w:jc w:val="both"/>
              <w:rPr>
                <w:rFonts w:asciiTheme="majorBidi" w:hAnsiTheme="majorBidi" w:cstheme="majorBidi"/>
                <w:lang w:val="en-GB"/>
              </w:rPr>
            </w:pPr>
          </w:p>
        </w:tc>
        <w:tc>
          <w:tcPr>
            <w:tcW w:w="4395" w:type="dxa"/>
          </w:tcPr>
          <w:p w14:paraId="44BEF8ED" w14:textId="77777777" w:rsidR="0058461B" w:rsidRPr="00F76027" w:rsidRDefault="0058461B" w:rsidP="0058461B">
            <w:pPr>
              <w:pStyle w:val="ListParagraph"/>
              <w:ind w:left="0"/>
              <w:jc w:val="both"/>
              <w:rPr>
                <w:rFonts w:asciiTheme="majorBidi" w:hAnsiTheme="majorBidi" w:cstheme="majorBidi"/>
                <w:lang w:val="en-GB"/>
              </w:rPr>
            </w:pPr>
          </w:p>
        </w:tc>
      </w:tr>
      <w:tr w:rsidR="0058461B" w:rsidRPr="00F76027" w14:paraId="13FAFB19" w14:textId="77777777" w:rsidTr="340FAD0B">
        <w:tc>
          <w:tcPr>
            <w:tcW w:w="1260" w:type="dxa"/>
          </w:tcPr>
          <w:p w14:paraId="2AF86A40" w14:textId="1006935C" w:rsidR="0058461B" w:rsidRPr="00F76027" w:rsidRDefault="20FB92CF" w:rsidP="1CF72F16">
            <w:pPr>
              <w:pStyle w:val="ListParagraph"/>
              <w:ind w:left="0"/>
              <w:jc w:val="both"/>
              <w:rPr>
                <w:rFonts w:asciiTheme="majorBidi" w:hAnsiTheme="majorBidi" w:cstheme="majorBidi"/>
                <w:lang w:val="en-GB"/>
              </w:rPr>
            </w:pPr>
            <w:r w:rsidRPr="00F76027">
              <w:rPr>
                <w:rFonts w:asciiTheme="majorBidi" w:hAnsiTheme="majorBidi" w:cstheme="majorBidi"/>
                <w:lang w:val="en-GB"/>
              </w:rPr>
              <w:t>2022</w:t>
            </w:r>
          </w:p>
        </w:tc>
        <w:tc>
          <w:tcPr>
            <w:tcW w:w="3118" w:type="dxa"/>
          </w:tcPr>
          <w:p w14:paraId="1710E288" w14:textId="77777777" w:rsidR="0058461B" w:rsidRPr="00F76027" w:rsidRDefault="0058461B" w:rsidP="0058461B">
            <w:pPr>
              <w:pStyle w:val="ListParagraph"/>
              <w:ind w:left="0"/>
              <w:jc w:val="both"/>
              <w:rPr>
                <w:rFonts w:asciiTheme="majorBidi" w:hAnsiTheme="majorBidi" w:cstheme="majorBidi"/>
                <w:lang w:val="en-GB"/>
              </w:rPr>
            </w:pPr>
          </w:p>
        </w:tc>
        <w:tc>
          <w:tcPr>
            <w:tcW w:w="4395" w:type="dxa"/>
          </w:tcPr>
          <w:p w14:paraId="7DCF479B" w14:textId="77777777" w:rsidR="0058461B" w:rsidRPr="00F76027" w:rsidRDefault="0058461B" w:rsidP="0058461B">
            <w:pPr>
              <w:pStyle w:val="ListParagraph"/>
              <w:ind w:left="0"/>
              <w:jc w:val="both"/>
              <w:rPr>
                <w:rFonts w:asciiTheme="majorBidi" w:hAnsiTheme="majorBidi" w:cstheme="majorBidi"/>
                <w:lang w:val="en-GB"/>
              </w:rPr>
            </w:pPr>
          </w:p>
        </w:tc>
      </w:tr>
      <w:tr w:rsidR="0058461B" w:rsidRPr="00F76027" w14:paraId="44F6F459" w14:textId="77777777" w:rsidTr="340FAD0B">
        <w:tc>
          <w:tcPr>
            <w:tcW w:w="1260" w:type="dxa"/>
          </w:tcPr>
          <w:p w14:paraId="58A9FDEA" w14:textId="0AA55CB5" w:rsidR="0058461B" w:rsidRPr="00F76027" w:rsidRDefault="20FB92CF" w:rsidP="1CF72F16">
            <w:pPr>
              <w:pStyle w:val="ListParagraph"/>
              <w:ind w:left="0"/>
              <w:jc w:val="both"/>
              <w:rPr>
                <w:rFonts w:asciiTheme="majorBidi" w:hAnsiTheme="majorBidi" w:cstheme="majorBidi"/>
                <w:lang w:val="en-GB"/>
              </w:rPr>
            </w:pPr>
            <w:r w:rsidRPr="00F76027">
              <w:rPr>
                <w:rFonts w:asciiTheme="majorBidi" w:hAnsiTheme="majorBidi" w:cstheme="majorBidi"/>
                <w:lang w:val="en-GB"/>
              </w:rPr>
              <w:t>2021</w:t>
            </w:r>
          </w:p>
        </w:tc>
        <w:tc>
          <w:tcPr>
            <w:tcW w:w="3118" w:type="dxa"/>
          </w:tcPr>
          <w:p w14:paraId="0C7ED31A" w14:textId="77777777" w:rsidR="0058461B" w:rsidRPr="00F76027" w:rsidRDefault="0058461B" w:rsidP="0058461B">
            <w:pPr>
              <w:pStyle w:val="ListParagraph"/>
              <w:ind w:left="0"/>
              <w:jc w:val="both"/>
              <w:rPr>
                <w:rFonts w:asciiTheme="majorBidi" w:hAnsiTheme="majorBidi" w:cstheme="majorBidi"/>
                <w:lang w:val="en-GB"/>
              </w:rPr>
            </w:pPr>
          </w:p>
        </w:tc>
        <w:tc>
          <w:tcPr>
            <w:tcW w:w="4395" w:type="dxa"/>
          </w:tcPr>
          <w:p w14:paraId="78753ECB" w14:textId="77777777" w:rsidR="0058461B" w:rsidRPr="00F76027" w:rsidRDefault="0058461B" w:rsidP="0058461B">
            <w:pPr>
              <w:pStyle w:val="ListParagraph"/>
              <w:ind w:left="0"/>
              <w:jc w:val="both"/>
              <w:rPr>
                <w:rFonts w:asciiTheme="majorBidi" w:hAnsiTheme="majorBidi" w:cstheme="majorBidi"/>
                <w:lang w:val="en-GB"/>
              </w:rPr>
            </w:pPr>
          </w:p>
        </w:tc>
      </w:tr>
    </w:tbl>
    <w:p w14:paraId="62BE9A5E" w14:textId="77777777" w:rsidR="0058461B" w:rsidRPr="00F76027" w:rsidRDefault="0058461B" w:rsidP="0058461B">
      <w:pPr>
        <w:pStyle w:val="ListParagraph"/>
        <w:jc w:val="both"/>
        <w:rPr>
          <w:rFonts w:asciiTheme="majorBidi" w:hAnsiTheme="majorBidi" w:cstheme="majorBidi"/>
          <w:lang w:val="en-GB"/>
        </w:rPr>
      </w:pPr>
    </w:p>
    <w:p w14:paraId="103B9028" w14:textId="77777777" w:rsidR="0058461B" w:rsidRPr="00F76027" w:rsidRDefault="0058461B" w:rsidP="0058461B">
      <w:pPr>
        <w:pStyle w:val="ListParagraph"/>
        <w:jc w:val="both"/>
        <w:rPr>
          <w:rFonts w:asciiTheme="majorBidi" w:hAnsiTheme="majorBidi" w:cstheme="majorBidi"/>
          <w:lang w:val="en-GB"/>
        </w:rPr>
      </w:pPr>
    </w:p>
    <w:p w14:paraId="6168C09A" w14:textId="77777777" w:rsidR="0058461B" w:rsidRPr="00F76027" w:rsidRDefault="0058461B" w:rsidP="0058461B">
      <w:pPr>
        <w:pStyle w:val="ListParagraph"/>
        <w:jc w:val="both"/>
        <w:rPr>
          <w:rFonts w:asciiTheme="majorBidi" w:hAnsiTheme="majorBidi" w:cstheme="majorBidi"/>
          <w:lang w:val="en-GB"/>
        </w:rPr>
      </w:pPr>
    </w:p>
    <w:p w14:paraId="5EAC7AF2" w14:textId="77777777" w:rsidR="0058461B" w:rsidRPr="00F76027" w:rsidRDefault="0058461B" w:rsidP="0058461B">
      <w:pPr>
        <w:pStyle w:val="ListParagraph"/>
        <w:jc w:val="both"/>
        <w:rPr>
          <w:rFonts w:asciiTheme="majorBidi" w:hAnsiTheme="majorBidi" w:cstheme="majorBidi"/>
          <w:lang w:val="en-GB"/>
        </w:rPr>
      </w:pP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8"/>
        <w:gridCol w:w="750"/>
        <w:gridCol w:w="1868"/>
      </w:tblGrid>
      <w:tr w:rsidR="0058461B" w:rsidRPr="00F76027" w14:paraId="56D704B8" w14:textId="77777777" w:rsidTr="340FAD0B">
        <w:trPr>
          <w:trHeight w:val="300"/>
        </w:trPr>
        <w:tc>
          <w:tcPr>
            <w:tcW w:w="6408" w:type="dxa"/>
            <w:tcBorders>
              <w:top w:val="single" w:sz="6" w:space="0" w:color="auto"/>
              <w:left w:val="nil"/>
              <w:bottom w:val="nil"/>
              <w:right w:val="nil"/>
            </w:tcBorders>
            <w:hideMark/>
          </w:tcPr>
          <w:p w14:paraId="265873BC" w14:textId="675D4D4B" w:rsidR="0058461B" w:rsidRPr="00F76027" w:rsidRDefault="4C5E9619" w:rsidP="340FAD0B">
            <w:pPr>
              <w:rPr>
                <w:rFonts w:asciiTheme="majorBidi" w:hAnsiTheme="majorBidi" w:cstheme="majorBidi"/>
                <w:lang w:val="en-GB"/>
              </w:rPr>
            </w:pPr>
            <w:r w:rsidRPr="00F76027">
              <w:rPr>
                <w:rFonts w:asciiTheme="majorBidi" w:hAnsiTheme="majorBidi" w:cstheme="majorBidi"/>
                <w:i/>
                <w:iCs/>
                <w:lang w:val="en-GB"/>
              </w:rPr>
              <w:t>(Name of the</w:t>
            </w:r>
            <w:r w:rsidR="72001E48" w:rsidRPr="00F76027">
              <w:rPr>
                <w:rFonts w:asciiTheme="majorBidi" w:hAnsiTheme="majorBidi" w:cstheme="majorBidi"/>
                <w:i/>
                <w:iCs/>
                <w:lang w:val="en-GB"/>
              </w:rPr>
              <w:t xml:space="preserve"> applicant’s </w:t>
            </w:r>
            <w:r w:rsidRPr="00F76027">
              <w:rPr>
                <w:rFonts w:asciiTheme="majorBidi" w:hAnsiTheme="majorBidi" w:cstheme="majorBidi"/>
                <w:i/>
                <w:iCs/>
                <w:lang w:val="en-GB"/>
              </w:rPr>
              <w:t xml:space="preserve">institution or organisation, first name, surname and position </w:t>
            </w:r>
            <w:r w:rsidR="250DF44A" w:rsidRPr="00F76027">
              <w:rPr>
                <w:rFonts w:asciiTheme="majorBidi" w:hAnsiTheme="majorBidi" w:cstheme="majorBidi"/>
                <w:i/>
                <w:iCs/>
                <w:lang w:val="en-GB"/>
              </w:rPr>
              <w:t xml:space="preserve">of the head of the institution or authorised </w:t>
            </w:r>
            <w:r w:rsidRPr="00F76027">
              <w:rPr>
                <w:rFonts w:asciiTheme="majorBidi" w:hAnsiTheme="majorBidi" w:cstheme="majorBidi"/>
                <w:i/>
                <w:iCs/>
                <w:lang w:val="en-GB"/>
              </w:rPr>
              <w:t xml:space="preserve">representative) </w:t>
            </w:r>
          </w:p>
        </w:tc>
        <w:tc>
          <w:tcPr>
            <w:tcW w:w="750" w:type="dxa"/>
            <w:tcBorders>
              <w:top w:val="nil"/>
              <w:left w:val="nil"/>
              <w:bottom w:val="nil"/>
              <w:right w:val="nil"/>
            </w:tcBorders>
            <w:hideMark/>
          </w:tcPr>
          <w:p w14:paraId="2A5CB6F5" w14:textId="77777777" w:rsidR="0058461B" w:rsidRPr="00F76027" w:rsidRDefault="0058461B" w:rsidP="0058461B">
            <w:pPr>
              <w:rPr>
                <w:rFonts w:asciiTheme="majorBidi" w:hAnsiTheme="majorBidi" w:cstheme="majorBidi"/>
                <w:lang w:val="en-GB"/>
              </w:rPr>
            </w:pPr>
            <w:r w:rsidRPr="00F76027">
              <w:rPr>
                <w:rFonts w:asciiTheme="majorBidi" w:hAnsiTheme="majorBidi" w:cstheme="majorBidi"/>
                <w:lang w:val="en-GB"/>
              </w:rPr>
              <w:t xml:space="preserve"> </w:t>
            </w:r>
          </w:p>
        </w:tc>
        <w:tc>
          <w:tcPr>
            <w:tcW w:w="1868" w:type="dxa"/>
            <w:tcBorders>
              <w:top w:val="single" w:sz="6" w:space="0" w:color="auto"/>
              <w:left w:val="nil"/>
              <w:bottom w:val="nil"/>
              <w:right w:val="nil"/>
            </w:tcBorders>
            <w:hideMark/>
          </w:tcPr>
          <w:p w14:paraId="41E3AFAB" w14:textId="0158FFB4" w:rsidR="0058461B" w:rsidRPr="00F76027" w:rsidRDefault="0058461B" w:rsidP="0058461B">
            <w:pPr>
              <w:jc w:val="both"/>
              <w:rPr>
                <w:rFonts w:asciiTheme="majorBidi" w:hAnsiTheme="majorBidi" w:cstheme="majorBidi"/>
                <w:lang w:val="en-GB"/>
              </w:rPr>
            </w:pPr>
            <w:r w:rsidRPr="00F76027">
              <w:rPr>
                <w:rFonts w:asciiTheme="majorBidi" w:hAnsiTheme="majorBidi" w:cstheme="majorBidi"/>
                <w:i/>
                <w:iCs/>
                <w:lang w:val="en-GB"/>
              </w:rPr>
              <w:t xml:space="preserve">(Signature) </w:t>
            </w:r>
          </w:p>
        </w:tc>
      </w:tr>
    </w:tbl>
    <w:p w14:paraId="31C402F7" w14:textId="77777777" w:rsidR="00E01430" w:rsidRPr="00F76027" w:rsidRDefault="00E01430" w:rsidP="0058461B">
      <w:pPr>
        <w:jc w:val="both"/>
        <w:rPr>
          <w:rFonts w:asciiTheme="majorBidi" w:hAnsiTheme="majorBidi" w:cstheme="majorBidi"/>
          <w:lang w:val="en-GB"/>
        </w:rPr>
      </w:pPr>
    </w:p>
    <w:p w14:paraId="4CB8FF09" w14:textId="77777777" w:rsidR="00F61E1B" w:rsidRPr="00F76027" w:rsidRDefault="00F61E1B" w:rsidP="0058461B">
      <w:pPr>
        <w:jc w:val="both"/>
        <w:rPr>
          <w:rFonts w:asciiTheme="majorBidi" w:hAnsiTheme="majorBidi" w:cstheme="majorBidi"/>
          <w:lang w:val="en-GB"/>
        </w:rPr>
      </w:pPr>
    </w:p>
    <w:sectPr w:rsidR="00F61E1B" w:rsidRPr="00F76027" w:rsidSect="000020EB">
      <w:headerReference w:type="default" r:id="rId7"/>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43E8" w14:textId="77777777" w:rsidR="000D68FA" w:rsidRDefault="000D68FA">
      <w:pPr>
        <w:spacing w:after="0" w:line="240" w:lineRule="auto"/>
      </w:pPr>
      <w:r>
        <w:separator/>
      </w:r>
    </w:p>
  </w:endnote>
  <w:endnote w:type="continuationSeparator" w:id="0">
    <w:p w14:paraId="1B77F222" w14:textId="77777777" w:rsidR="000D68FA" w:rsidRDefault="000D6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40FAD0B" w14:paraId="295ED2F6" w14:textId="77777777" w:rsidTr="340FAD0B">
      <w:trPr>
        <w:trHeight w:val="300"/>
      </w:trPr>
      <w:tc>
        <w:tcPr>
          <w:tcW w:w="3005" w:type="dxa"/>
        </w:tcPr>
        <w:p w14:paraId="127D9C4A" w14:textId="136E4E36" w:rsidR="340FAD0B" w:rsidRDefault="340FAD0B" w:rsidP="340FAD0B">
          <w:pPr>
            <w:pStyle w:val="Header"/>
            <w:ind w:left="-115"/>
          </w:pPr>
        </w:p>
      </w:tc>
      <w:tc>
        <w:tcPr>
          <w:tcW w:w="3005" w:type="dxa"/>
        </w:tcPr>
        <w:p w14:paraId="21E4DEE2" w14:textId="7210509B" w:rsidR="340FAD0B" w:rsidRDefault="340FAD0B" w:rsidP="340FAD0B">
          <w:pPr>
            <w:pStyle w:val="Header"/>
            <w:jc w:val="center"/>
          </w:pPr>
        </w:p>
      </w:tc>
      <w:tc>
        <w:tcPr>
          <w:tcW w:w="3005" w:type="dxa"/>
        </w:tcPr>
        <w:p w14:paraId="294416CC" w14:textId="48CDE15E" w:rsidR="340FAD0B" w:rsidRDefault="340FAD0B" w:rsidP="340FAD0B">
          <w:pPr>
            <w:pStyle w:val="Header"/>
            <w:ind w:right="-115"/>
            <w:jc w:val="right"/>
          </w:pPr>
        </w:p>
      </w:tc>
    </w:tr>
  </w:tbl>
  <w:p w14:paraId="519C7B02" w14:textId="6E18368E" w:rsidR="340FAD0B" w:rsidRDefault="340FAD0B" w:rsidP="340FA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7CA0" w14:textId="77777777" w:rsidR="000D68FA" w:rsidRDefault="000D68FA">
      <w:pPr>
        <w:spacing w:after="0" w:line="240" w:lineRule="auto"/>
      </w:pPr>
      <w:r>
        <w:separator/>
      </w:r>
    </w:p>
  </w:footnote>
  <w:footnote w:type="continuationSeparator" w:id="0">
    <w:p w14:paraId="4E04DF88" w14:textId="77777777" w:rsidR="000D68FA" w:rsidRDefault="000D6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40FAD0B" w14:paraId="6607DD9B" w14:textId="77777777" w:rsidTr="340FAD0B">
      <w:trPr>
        <w:trHeight w:val="300"/>
      </w:trPr>
      <w:tc>
        <w:tcPr>
          <w:tcW w:w="3005" w:type="dxa"/>
        </w:tcPr>
        <w:p w14:paraId="129E2C71" w14:textId="12A928FC" w:rsidR="340FAD0B" w:rsidRDefault="340FAD0B" w:rsidP="340FAD0B">
          <w:pPr>
            <w:pStyle w:val="Header"/>
            <w:ind w:left="-115"/>
          </w:pPr>
        </w:p>
      </w:tc>
      <w:tc>
        <w:tcPr>
          <w:tcW w:w="3005" w:type="dxa"/>
        </w:tcPr>
        <w:p w14:paraId="37CB5D38" w14:textId="7A9623BE" w:rsidR="340FAD0B" w:rsidRDefault="340FAD0B" w:rsidP="340FAD0B">
          <w:pPr>
            <w:pStyle w:val="Header"/>
            <w:jc w:val="center"/>
          </w:pPr>
        </w:p>
      </w:tc>
      <w:tc>
        <w:tcPr>
          <w:tcW w:w="3005" w:type="dxa"/>
        </w:tcPr>
        <w:p w14:paraId="79DD25A9" w14:textId="682A272B" w:rsidR="340FAD0B" w:rsidRPr="00210FCD" w:rsidRDefault="001E0C2E" w:rsidP="340FAD0B">
          <w:pPr>
            <w:pStyle w:val="Header"/>
            <w:ind w:right="-115"/>
            <w:jc w:val="right"/>
            <w:rPr>
              <w:rFonts w:asciiTheme="majorBidi" w:hAnsiTheme="majorBidi" w:cstheme="majorBidi"/>
            </w:rPr>
          </w:pPr>
          <w:r>
            <w:rPr>
              <w:rFonts w:asciiTheme="majorBidi" w:hAnsiTheme="majorBidi" w:cstheme="majorBidi"/>
            </w:rPr>
            <w:t>Annex</w:t>
          </w:r>
          <w:r w:rsidR="340FAD0B" w:rsidRPr="00210FCD">
            <w:rPr>
              <w:rFonts w:asciiTheme="majorBidi" w:hAnsiTheme="majorBidi" w:cstheme="majorBidi"/>
            </w:rPr>
            <w:t xml:space="preserve"> 1</w:t>
          </w:r>
        </w:p>
      </w:tc>
    </w:tr>
  </w:tbl>
  <w:p w14:paraId="499BA3E8" w14:textId="7CF84496" w:rsidR="340FAD0B" w:rsidRDefault="340FAD0B" w:rsidP="340FA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DC6"/>
    <w:multiLevelType w:val="multilevel"/>
    <w:tmpl w:val="F5A4422C"/>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B2C0C"/>
    <w:multiLevelType w:val="multilevel"/>
    <w:tmpl w:val="23700B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A5547"/>
    <w:multiLevelType w:val="multilevel"/>
    <w:tmpl w:val="BC5472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8000E"/>
    <w:multiLevelType w:val="multilevel"/>
    <w:tmpl w:val="81923D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E4611"/>
    <w:multiLevelType w:val="multilevel"/>
    <w:tmpl w:val="66426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0B4660"/>
    <w:multiLevelType w:val="multilevel"/>
    <w:tmpl w:val="0D6EB4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0F6C5D"/>
    <w:multiLevelType w:val="multilevel"/>
    <w:tmpl w:val="050E486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4F7FE8"/>
    <w:multiLevelType w:val="multilevel"/>
    <w:tmpl w:val="89A88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4758CC"/>
    <w:multiLevelType w:val="multilevel"/>
    <w:tmpl w:val="A96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880EDD"/>
    <w:multiLevelType w:val="multilevel"/>
    <w:tmpl w:val="DF845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B673CA"/>
    <w:multiLevelType w:val="multilevel"/>
    <w:tmpl w:val="A196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160834"/>
    <w:multiLevelType w:val="multilevel"/>
    <w:tmpl w:val="DC2C15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CE3B61"/>
    <w:multiLevelType w:val="multilevel"/>
    <w:tmpl w:val="5024DF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8528FC"/>
    <w:multiLevelType w:val="multilevel"/>
    <w:tmpl w:val="1764B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F1501C"/>
    <w:multiLevelType w:val="multilevel"/>
    <w:tmpl w:val="317E0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DD024E"/>
    <w:multiLevelType w:val="multilevel"/>
    <w:tmpl w:val="3392C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CD1A32"/>
    <w:multiLevelType w:val="multilevel"/>
    <w:tmpl w:val="6EE4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624B0"/>
    <w:multiLevelType w:val="multilevel"/>
    <w:tmpl w:val="00808EE6"/>
    <w:lvl w:ilvl="0">
      <w:start w:val="5"/>
      <w:numFmt w:val="decimal"/>
      <w:lvlText w:val="%1."/>
      <w:lvlJc w:val="left"/>
      <w:pPr>
        <w:tabs>
          <w:tab w:val="num" w:pos="720"/>
        </w:tabs>
        <w:ind w:left="720" w:hanging="360"/>
      </w:pPr>
      <w:rPr>
        <w:rFonts w:asciiTheme="majorBidi" w:hAnsiTheme="majorBidi" w:cstheme="maj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BD77A9"/>
    <w:multiLevelType w:val="multilevel"/>
    <w:tmpl w:val="3EAA5A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7C17E8C"/>
    <w:multiLevelType w:val="multilevel"/>
    <w:tmpl w:val="09567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E028FA"/>
    <w:multiLevelType w:val="multilevel"/>
    <w:tmpl w:val="050E48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C7E440E"/>
    <w:multiLevelType w:val="multilevel"/>
    <w:tmpl w:val="B60A3F20"/>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3350252">
    <w:abstractNumId w:val="20"/>
  </w:num>
  <w:num w:numId="2" w16cid:durableId="1238788734">
    <w:abstractNumId w:val="5"/>
  </w:num>
  <w:num w:numId="3" w16cid:durableId="1340547087">
    <w:abstractNumId w:val="0"/>
  </w:num>
  <w:num w:numId="4" w16cid:durableId="14036467">
    <w:abstractNumId w:val="4"/>
  </w:num>
  <w:num w:numId="5" w16cid:durableId="1442410855">
    <w:abstractNumId w:val="13"/>
  </w:num>
  <w:num w:numId="6" w16cid:durableId="1704820371">
    <w:abstractNumId w:val="10"/>
  </w:num>
  <w:num w:numId="7" w16cid:durableId="182517820">
    <w:abstractNumId w:val="9"/>
  </w:num>
  <w:num w:numId="8" w16cid:durableId="1826242796">
    <w:abstractNumId w:val="2"/>
  </w:num>
  <w:num w:numId="9" w16cid:durableId="1836067621">
    <w:abstractNumId w:val="7"/>
  </w:num>
  <w:num w:numId="10" w16cid:durableId="1911306487">
    <w:abstractNumId w:val="19"/>
  </w:num>
  <w:num w:numId="11" w16cid:durableId="2036684810">
    <w:abstractNumId w:val="6"/>
  </w:num>
  <w:num w:numId="12" w16cid:durableId="2119063599">
    <w:abstractNumId w:val="14"/>
  </w:num>
  <w:num w:numId="13" w16cid:durableId="2131780360">
    <w:abstractNumId w:val="21"/>
  </w:num>
  <w:num w:numId="14" w16cid:durableId="220288571">
    <w:abstractNumId w:val="3"/>
  </w:num>
  <w:num w:numId="15" w16cid:durableId="313418496">
    <w:abstractNumId w:val="8"/>
  </w:num>
  <w:num w:numId="16" w16cid:durableId="350374229">
    <w:abstractNumId w:val="12"/>
  </w:num>
  <w:num w:numId="17" w16cid:durableId="449201939">
    <w:abstractNumId w:val="11"/>
  </w:num>
  <w:num w:numId="18" w16cid:durableId="452746650">
    <w:abstractNumId w:val="15"/>
  </w:num>
  <w:num w:numId="19" w16cid:durableId="6031348">
    <w:abstractNumId w:val="1"/>
  </w:num>
  <w:num w:numId="20" w16cid:durableId="748892594">
    <w:abstractNumId w:val="16"/>
  </w:num>
  <w:num w:numId="21" w16cid:durableId="789319548">
    <w:abstractNumId w:val="17"/>
  </w:num>
  <w:num w:numId="22" w16cid:durableId="7970640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30"/>
    <w:rsid w:val="000020EB"/>
    <w:rsid w:val="000C084B"/>
    <w:rsid w:val="000D3A9F"/>
    <w:rsid w:val="000D68FA"/>
    <w:rsid w:val="000E0E98"/>
    <w:rsid w:val="00110694"/>
    <w:rsid w:val="00152BB5"/>
    <w:rsid w:val="001E0C2E"/>
    <w:rsid w:val="00210FCD"/>
    <w:rsid w:val="0021284A"/>
    <w:rsid w:val="002325AB"/>
    <w:rsid w:val="00245D97"/>
    <w:rsid w:val="002C2438"/>
    <w:rsid w:val="002E5553"/>
    <w:rsid w:val="00374B8E"/>
    <w:rsid w:val="00397999"/>
    <w:rsid w:val="003A427F"/>
    <w:rsid w:val="003C336D"/>
    <w:rsid w:val="003C686D"/>
    <w:rsid w:val="00417AA3"/>
    <w:rsid w:val="00434AD0"/>
    <w:rsid w:val="00442B23"/>
    <w:rsid w:val="00485079"/>
    <w:rsid w:val="004B6784"/>
    <w:rsid w:val="00567363"/>
    <w:rsid w:val="0058461B"/>
    <w:rsid w:val="006034E7"/>
    <w:rsid w:val="006A2E9C"/>
    <w:rsid w:val="006B3112"/>
    <w:rsid w:val="00792030"/>
    <w:rsid w:val="007A532E"/>
    <w:rsid w:val="00834BEC"/>
    <w:rsid w:val="008B7658"/>
    <w:rsid w:val="008D5D23"/>
    <w:rsid w:val="0092567B"/>
    <w:rsid w:val="00952692"/>
    <w:rsid w:val="00991BB4"/>
    <w:rsid w:val="009A5526"/>
    <w:rsid w:val="009C2561"/>
    <w:rsid w:val="009E0CBF"/>
    <w:rsid w:val="00A205BD"/>
    <w:rsid w:val="00A25644"/>
    <w:rsid w:val="00A315B8"/>
    <w:rsid w:val="00A659E0"/>
    <w:rsid w:val="00A73087"/>
    <w:rsid w:val="00AC64B5"/>
    <w:rsid w:val="00B52CE8"/>
    <w:rsid w:val="00B93897"/>
    <w:rsid w:val="00BD2F28"/>
    <w:rsid w:val="00BD6753"/>
    <w:rsid w:val="00C06A94"/>
    <w:rsid w:val="00C47F0A"/>
    <w:rsid w:val="00C64E98"/>
    <w:rsid w:val="00C7038F"/>
    <w:rsid w:val="00C76EF0"/>
    <w:rsid w:val="00C84654"/>
    <w:rsid w:val="00CA08A9"/>
    <w:rsid w:val="00CB6ECC"/>
    <w:rsid w:val="00D15983"/>
    <w:rsid w:val="00D36841"/>
    <w:rsid w:val="00D5742A"/>
    <w:rsid w:val="00D63657"/>
    <w:rsid w:val="00D77C59"/>
    <w:rsid w:val="00DA3939"/>
    <w:rsid w:val="00DD11AA"/>
    <w:rsid w:val="00E01430"/>
    <w:rsid w:val="00E34608"/>
    <w:rsid w:val="00E455CF"/>
    <w:rsid w:val="00E67A9B"/>
    <w:rsid w:val="00E850F1"/>
    <w:rsid w:val="00E9415C"/>
    <w:rsid w:val="00EA463D"/>
    <w:rsid w:val="00EB05BD"/>
    <w:rsid w:val="00F61E1B"/>
    <w:rsid w:val="00F76027"/>
    <w:rsid w:val="05D394A0"/>
    <w:rsid w:val="093EE265"/>
    <w:rsid w:val="0D955D83"/>
    <w:rsid w:val="0F8C4F2A"/>
    <w:rsid w:val="118B95EB"/>
    <w:rsid w:val="131C4C52"/>
    <w:rsid w:val="13813707"/>
    <w:rsid w:val="18921E75"/>
    <w:rsid w:val="1CF72F16"/>
    <w:rsid w:val="1D7172E1"/>
    <w:rsid w:val="20FB92CF"/>
    <w:rsid w:val="244742F0"/>
    <w:rsid w:val="250DF44A"/>
    <w:rsid w:val="271F7B1D"/>
    <w:rsid w:val="28B275E8"/>
    <w:rsid w:val="2A5005D8"/>
    <w:rsid w:val="3044B850"/>
    <w:rsid w:val="30C70DC6"/>
    <w:rsid w:val="340FAD0B"/>
    <w:rsid w:val="34A4974C"/>
    <w:rsid w:val="35E60984"/>
    <w:rsid w:val="3DB4DCA4"/>
    <w:rsid w:val="3E2D5966"/>
    <w:rsid w:val="41E4C33B"/>
    <w:rsid w:val="42C8774C"/>
    <w:rsid w:val="4472555C"/>
    <w:rsid w:val="44AD8946"/>
    <w:rsid w:val="4911CBFF"/>
    <w:rsid w:val="492313EC"/>
    <w:rsid w:val="4C5E9619"/>
    <w:rsid w:val="4F82BAF2"/>
    <w:rsid w:val="4FC16FC6"/>
    <w:rsid w:val="4FD2F2B6"/>
    <w:rsid w:val="502122D2"/>
    <w:rsid w:val="50341125"/>
    <w:rsid w:val="5098E7D8"/>
    <w:rsid w:val="50A02888"/>
    <w:rsid w:val="5506D0DF"/>
    <w:rsid w:val="61777B2C"/>
    <w:rsid w:val="65352108"/>
    <w:rsid w:val="65C15C31"/>
    <w:rsid w:val="6649C35B"/>
    <w:rsid w:val="688BE2FE"/>
    <w:rsid w:val="6B67DEDF"/>
    <w:rsid w:val="6E20383C"/>
    <w:rsid w:val="72001E48"/>
    <w:rsid w:val="75244697"/>
    <w:rsid w:val="76F195FA"/>
    <w:rsid w:val="7AE6613E"/>
    <w:rsid w:val="7BD85836"/>
    <w:rsid w:val="7DF573A0"/>
    <w:rsid w:val="7E7B8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0392"/>
  <w15:chartTrackingRefBased/>
  <w15:docId w15:val="{E51CCF54-CCB1-4FE3-8BC5-0A68B361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430"/>
    <w:rPr>
      <w:rFonts w:eastAsiaTheme="majorEastAsia" w:cstheme="majorBidi"/>
      <w:color w:val="272727" w:themeColor="text1" w:themeTint="D8"/>
    </w:rPr>
  </w:style>
  <w:style w:type="paragraph" w:styleId="Title">
    <w:name w:val="Title"/>
    <w:basedOn w:val="Normal"/>
    <w:next w:val="Normal"/>
    <w:link w:val="TitleChar"/>
    <w:uiPriority w:val="10"/>
    <w:qFormat/>
    <w:rsid w:val="00E01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430"/>
    <w:pPr>
      <w:spacing w:before="160"/>
      <w:jc w:val="center"/>
    </w:pPr>
    <w:rPr>
      <w:i/>
      <w:iCs/>
      <w:color w:val="404040" w:themeColor="text1" w:themeTint="BF"/>
    </w:rPr>
  </w:style>
  <w:style w:type="character" w:customStyle="1" w:styleId="QuoteChar">
    <w:name w:val="Quote Char"/>
    <w:basedOn w:val="DefaultParagraphFont"/>
    <w:link w:val="Quote"/>
    <w:uiPriority w:val="29"/>
    <w:rsid w:val="00E01430"/>
    <w:rPr>
      <w:i/>
      <w:iCs/>
      <w:color w:val="404040" w:themeColor="text1" w:themeTint="BF"/>
    </w:rPr>
  </w:style>
  <w:style w:type="paragraph" w:styleId="ListParagraph">
    <w:name w:val="List Paragraph"/>
    <w:basedOn w:val="Normal"/>
    <w:uiPriority w:val="34"/>
    <w:qFormat/>
    <w:rsid w:val="00E01430"/>
    <w:pPr>
      <w:ind w:left="720"/>
      <w:contextualSpacing/>
    </w:pPr>
  </w:style>
  <w:style w:type="character" w:styleId="IntenseEmphasis">
    <w:name w:val="Intense Emphasis"/>
    <w:basedOn w:val="DefaultParagraphFont"/>
    <w:uiPriority w:val="21"/>
    <w:qFormat/>
    <w:rsid w:val="00E01430"/>
    <w:rPr>
      <w:i/>
      <w:iCs/>
      <w:color w:val="0F4761" w:themeColor="accent1" w:themeShade="BF"/>
    </w:rPr>
  </w:style>
  <w:style w:type="paragraph" w:styleId="IntenseQuote">
    <w:name w:val="Intense Quote"/>
    <w:basedOn w:val="Normal"/>
    <w:next w:val="Normal"/>
    <w:link w:val="IntenseQuoteChar"/>
    <w:uiPriority w:val="30"/>
    <w:qFormat/>
    <w:rsid w:val="00E01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430"/>
    <w:rPr>
      <w:i/>
      <w:iCs/>
      <w:color w:val="0F4761" w:themeColor="accent1" w:themeShade="BF"/>
    </w:rPr>
  </w:style>
  <w:style w:type="character" w:styleId="IntenseReference">
    <w:name w:val="Intense Reference"/>
    <w:basedOn w:val="DefaultParagraphFont"/>
    <w:uiPriority w:val="32"/>
    <w:qFormat/>
    <w:rsid w:val="00E01430"/>
    <w:rPr>
      <w:b/>
      <w:bCs/>
      <w:smallCaps/>
      <w:color w:val="0F4761" w:themeColor="accent1" w:themeShade="BF"/>
      <w:spacing w:val="5"/>
    </w:rPr>
  </w:style>
  <w:style w:type="table" w:styleId="TableGrid">
    <w:name w:val="Table Grid"/>
    <w:basedOn w:val="TableNormal"/>
    <w:uiPriority w:val="39"/>
    <w:rsid w:val="0058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uiPriority w:val="99"/>
    <w:unhideWhenUsed/>
    <w:rsid w:val="340FAD0B"/>
    <w:pPr>
      <w:tabs>
        <w:tab w:val="center" w:pos="4680"/>
        <w:tab w:val="right" w:pos="9360"/>
      </w:tabs>
      <w:spacing w:after="0" w:line="240" w:lineRule="auto"/>
    </w:pPr>
  </w:style>
  <w:style w:type="paragraph" w:styleId="Footer">
    <w:name w:val="footer"/>
    <w:basedOn w:val="Normal"/>
    <w:uiPriority w:val="99"/>
    <w:unhideWhenUsed/>
    <w:rsid w:val="340FAD0B"/>
    <w:pPr>
      <w:tabs>
        <w:tab w:val="center" w:pos="4680"/>
        <w:tab w:val="right" w:pos="9360"/>
      </w:tabs>
      <w:spacing w:after="0" w:line="240" w:lineRule="auto"/>
    </w:pPr>
  </w:style>
  <w:style w:type="paragraph" w:styleId="Revision">
    <w:name w:val="Revision"/>
    <w:hidden/>
    <w:uiPriority w:val="99"/>
    <w:semiHidden/>
    <w:rsid w:val="00CB6E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Dambrauskaitė</dc:creator>
  <cp:keywords>, docId:DAAFF4EB46657E4490741121E010D12A</cp:keywords>
  <dc:description/>
  <cp:lastModifiedBy>Živilė Dambrauskaitė</cp:lastModifiedBy>
  <cp:revision>50</cp:revision>
  <dcterms:created xsi:type="dcterms:W3CDTF">2026-03-23T06:51:00Z</dcterms:created>
  <dcterms:modified xsi:type="dcterms:W3CDTF">2026-05-03T14:05:00Z</dcterms:modified>
</cp:coreProperties>
</file>