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Default="00727C5A">
      <w:pPr>
        <w:tabs>
          <w:tab w:val="center" w:pos="4513"/>
          <w:tab w:val="right" w:pos="9026"/>
        </w:tabs>
      </w:pPr>
    </w:p>
    <w:p w14:paraId="2FAA68B6" w14:textId="028ED300" w:rsidR="00727C5A" w:rsidRDefault="00E32C57" w:rsidP="006F5324">
      <w:pPr>
        <w:ind w:left="6237"/>
        <w:jc w:val="both"/>
        <w:textAlignment w:val="baseline"/>
        <w:rPr>
          <w:color w:val="000000"/>
          <w:szCs w:val="24"/>
          <w:lang w:eastAsia="lt-LT"/>
        </w:rPr>
      </w:pPr>
      <w:r>
        <w:rPr>
          <w:color w:val="333333"/>
          <w:szCs w:val="24"/>
          <w:lang w:eastAsia="lt-LT"/>
        </w:rPr>
        <w:t xml:space="preserve">Vystomojo bendradarbiavimo ir humanitarinės pagalbos fondo </w:t>
      </w:r>
      <w:r>
        <w:rPr>
          <w:color w:val="000000"/>
          <w:szCs w:val="24"/>
          <w:lang w:eastAsia="lt-LT"/>
        </w:rPr>
        <w:t xml:space="preserve">Verslo partnerysčių programos </w:t>
      </w:r>
      <w:r w:rsidR="008658E4">
        <w:rPr>
          <w:color w:val="000000"/>
          <w:szCs w:val="24"/>
          <w:lang w:eastAsia="lt-LT"/>
        </w:rPr>
        <w:t>besivystančiose šalyse</w:t>
      </w:r>
      <w:r>
        <w:rPr>
          <w:color w:val="000000"/>
          <w:szCs w:val="24"/>
          <w:lang w:eastAsia="lt-LT"/>
        </w:rPr>
        <w:t xml:space="preserve"> kvietimo</w:t>
      </w:r>
      <w:r w:rsidR="006F5324">
        <w:rPr>
          <w:color w:val="000000"/>
          <w:szCs w:val="24"/>
          <w:lang w:eastAsia="lt-LT"/>
        </w:rPr>
        <w:t xml:space="preserve"> 2.2</w:t>
      </w:r>
      <w:r w:rsidR="0099569B">
        <w:rPr>
          <w:color w:val="000000"/>
          <w:szCs w:val="24"/>
          <w:lang w:eastAsia="lt-LT"/>
        </w:rPr>
        <w:t xml:space="preserve"> </w:t>
      </w:r>
      <w:r w:rsidR="00AD792F">
        <w:rPr>
          <w:color w:val="000000"/>
          <w:szCs w:val="24"/>
          <w:lang w:eastAsia="lt-LT"/>
        </w:rPr>
        <w:t>priedas</w:t>
      </w:r>
    </w:p>
    <w:p w14:paraId="377FE09D" w14:textId="77777777" w:rsidR="00727C5A" w:rsidRDefault="00727C5A">
      <w:pPr>
        <w:ind w:left="10632" w:firstLine="2"/>
        <w:jc w:val="both"/>
        <w:textAlignment w:val="baseline"/>
        <w:rPr>
          <w:rFonts w:eastAsia="Calibri"/>
          <w:color w:val="000000"/>
          <w:szCs w:val="24"/>
          <w:lang w:eastAsia="lt-LT"/>
        </w:rPr>
      </w:pPr>
    </w:p>
    <w:p w14:paraId="33B5BF96" w14:textId="77777777" w:rsidR="00925685" w:rsidRDefault="00925685">
      <w:pPr>
        <w:ind w:left="10632" w:firstLine="2"/>
        <w:jc w:val="both"/>
        <w:textAlignment w:val="baseline"/>
        <w:rPr>
          <w:rFonts w:eastAsia="Calibri"/>
          <w:color w:val="000000"/>
          <w:szCs w:val="24"/>
          <w:lang w:eastAsia="lt-LT"/>
        </w:rPr>
      </w:pPr>
    </w:p>
    <w:p w14:paraId="193F571F" w14:textId="77777777" w:rsidR="00925685" w:rsidRDefault="00925685" w:rsidP="00925685">
      <w:pPr>
        <w:jc w:val="both"/>
        <w:textAlignment w:val="baseline"/>
        <w:rPr>
          <w:rFonts w:eastAsia="Calibri"/>
          <w:color w:val="000000"/>
          <w:szCs w:val="24"/>
          <w:lang w:eastAsia="lt-LT"/>
        </w:rPr>
      </w:pPr>
    </w:p>
    <w:p w14:paraId="7EE9CDC9" w14:textId="560E662A"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(deklaracijos forma)</w:t>
      </w:r>
    </w:p>
    <w:p w14:paraId="154D15B0" w14:textId="77777777" w:rsidR="00925685" w:rsidRDefault="00925685" w:rsidP="00925685">
      <w:pPr>
        <w:jc w:val="center"/>
        <w:textAlignment w:val="baseline"/>
        <w:rPr>
          <w:rFonts w:eastAsia="Calibri"/>
          <w:color w:val="000000"/>
          <w:szCs w:val="24"/>
          <w:lang w:eastAsia="lt-LT"/>
        </w:rPr>
      </w:pPr>
    </w:p>
    <w:p w14:paraId="13B3D1D6" w14:textId="7D9A894B" w:rsidR="00925685" w:rsidRPr="00925685" w:rsidRDefault="00925685" w:rsidP="00925685">
      <w:pPr>
        <w:jc w:val="center"/>
        <w:textAlignment w:val="baseline"/>
        <w:rPr>
          <w:rFonts w:eastAsia="Calibri"/>
          <w:b/>
          <w:bCs/>
          <w:color w:val="000000"/>
          <w:szCs w:val="24"/>
          <w:lang w:eastAsia="lt-LT"/>
        </w:rPr>
      </w:pPr>
      <w:r w:rsidRPr="00925685">
        <w:rPr>
          <w:rFonts w:eastAsia="Calibri"/>
          <w:b/>
          <w:bCs/>
          <w:color w:val="000000"/>
          <w:szCs w:val="24"/>
          <w:lang w:eastAsia="lt-LT"/>
        </w:rPr>
        <w:t>P</w:t>
      </w:r>
      <w:r w:rsidR="00C54EA6">
        <w:rPr>
          <w:rFonts w:eastAsia="Calibri"/>
          <w:b/>
          <w:bCs/>
          <w:color w:val="000000"/>
          <w:szCs w:val="24"/>
          <w:lang w:eastAsia="lt-LT"/>
        </w:rPr>
        <w:t>ROJEKTO PARTNERIO</w:t>
      </w:r>
      <w:r w:rsidRPr="00925685">
        <w:rPr>
          <w:rFonts w:eastAsia="Calibri"/>
          <w:b/>
          <w:bCs/>
          <w:color w:val="000000"/>
          <w:szCs w:val="24"/>
          <w:lang w:eastAsia="lt-LT"/>
        </w:rPr>
        <w:t xml:space="preserve"> ATITIKTIES </w:t>
      </w:r>
      <w:r>
        <w:rPr>
          <w:rFonts w:eastAsia="Calibri"/>
          <w:b/>
          <w:bCs/>
          <w:color w:val="000000"/>
          <w:szCs w:val="24"/>
          <w:lang w:eastAsia="lt-LT"/>
        </w:rPr>
        <w:t xml:space="preserve">KVIETIMO </w:t>
      </w:r>
      <w:r w:rsidRPr="00925685">
        <w:rPr>
          <w:rFonts w:eastAsia="Calibri"/>
          <w:b/>
          <w:bCs/>
          <w:color w:val="000000"/>
          <w:szCs w:val="24"/>
          <w:lang w:eastAsia="lt-LT"/>
        </w:rPr>
        <w:t>REIKALAVIMAMS DEKLARACIJA</w:t>
      </w:r>
    </w:p>
    <w:p w14:paraId="306CCA4B" w14:textId="77777777" w:rsidR="00925685" w:rsidRDefault="00925685" w:rsidP="00925685">
      <w:pPr>
        <w:jc w:val="both"/>
        <w:textAlignment w:val="baseline"/>
        <w:rPr>
          <w:rFonts w:eastAsia="Calibri"/>
          <w:color w:val="000000"/>
          <w:szCs w:val="24"/>
          <w:lang w:eastAsia="lt-LT"/>
        </w:rPr>
      </w:pPr>
    </w:p>
    <w:sdt>
      <w:sdtPr>
        <w:rPr>
          <w:rFonts w:eastAsiaTheme="minorHAnsi"/>
          <w:szCs w:val="24"/>
        </w:rPr>
        <w:id w:val="-2133473128"/>
        <w:placeholder>
          <w:docPart w:val="BE8FE15C42AC48A5BE76493BB4D641B7"/>
        </w:placeholder>
        <w:showingPlcHdr/>
        <w:date>
          <w:dateFormat w:val="yyyy 'm'. MMMM d 'd'."/>
          <w:lid w:val="lt-LT"/>
          <w:storeMappedDataAs w:val="dateTime"/>
          <w:calendar w:val="gregorian"/>
        </w:date>
      </w:sdtPr>
      <w:sdtEndPr/>
      <w:sdtContent>
        <w:p w14:paraId="6ABBF591" w14:textId="77777777" w:rsidR="00925685" w:rsidRDefault="00925685" w:rsidP="00925685">
          <w:pPr>
            <w:jc w:val="center"/>
          </w:pPr>
          <w:r w:rsidRPr="00925685">
            <w:rPr>
              <w:rStyle w:val="PlaceholderText"/>
              <w:szCs w:val="24"/>
            </w:rPr>
            <w:t>20__ m. _________ mėn. __ d.</w:t>
          </w:r>
        </w:p>
      </w:sdtContent>
    </w:sdt>
    <w:p w14:paraId="129634DE" w14:textId="57B4EE11"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(pildymo data)</w:t>
      </w:r>
    </w:p>
    <w:p w14:paraId="0495F327" w14:textId="77777777" w:rsidR="00925685" w:rsidRDefault="00925685" w:rsidP="00925685">
      <w:pPr>
        <w:ind w:firstLine="2"/>
        <w:jc w:val="both"/>
        <w:textAlignment w:val="baseline"/>
        <w:rPr>
          <w:rFonts w:eastAsia="Calibri"/>
          <w:color w:val="000000"/>
          <w:szCs w:val="24"/>
          <w:lang w:eastAsia="lt-LT"/>
        </w:rPr>
      </w:pPr>
    </w:p>
    <w:p w14:paraId="2D771079" w14:textId="77777777" w:rsidR="00925685" w:rsidRDefault="00925685" w:rsidP="00C52EDD">
      <w:pPr>
        <w:jc w:val="both"/>
        <w:textAlignment w:val="baseline"/>
        <w:rPr>
          <w:rFonts w:eastAsia="Calibri"/>
          <w:color w:val="000000"/>
          <w:szCs w:val="24"/>
          <w:lang w:eastAsia="lt-LT"/>
        </w:rPr>
      </w:pPr>
    </w:p>
    <w:p w14:paraId="1A7572EF" w14:textId="4DB56F5B" w:rsidR="00925685" w:rsidRDefault="00925685" w:rsidP="00925685">
      <w:pPr>
        <w:ind w:firstLine="720"/>
        <w:jc w:val="both"/>
        <w:textAlignment w:val="baseline"/>
        <w:rPr>
          <w:color w:val="333333"/>
          <w:szCs w:val="24"/>
          <w:lang w:eastAsia="lt-LT"/>
        </w:rPr>
      </w:pPr>
      <w:r w:rsidRPr="001E3ED3">
        <w:rPr>
          <w:color w:val="333333"/>
          <w:szCs w:val="24"/>
          <w:lang w:eastAsia="lt-LT"/>
        </w:rPr>
        <w:t>Aš,</w:t>
      </w:r>
      <w:r>
        <w:rPr>
          <w:color w:val="333333"/>
          <w:szCs w:val="24"/>
          <w:lang w:eastAsia="lt-LT"/>
        </w:rPr>
        <w:t xml:space="preserve"> &lt;</w:t>
      </w:r>
      <w:r w:rsidRPr="00925685">
        <w:rPr>
          <w:b/>
          <w:bCs/>
          <w:color w:val="333333"/>
          <w:szCs w:val="24"/>
          <w:lang w:eastAsia="lt-LT"/>
        </w:rPr>
        <w:t>įrašyti pareigas, vardą, pavardę</w:t>
      </w:r>
      <w:r>
        <w:rPr>
          <w:color w:val="333333"/>
          <w:szCs w:val="24"/>
          <w:lang w:eastAsia="lt-LT"/>
        </w:rPr>
        <w:t>&gt;</w:t>
      </w:r>
      <w:r w:rsidRPr="001E3ED3">
        <w:rPr>
          <w:color w:val="333333"/>
          <w:szCs w:val="24"/>
          <w:lang w:eastAsia="lt-LT"/>
        </w:rPr>
        <w:t xml:space="preserve">, </w:t>
      </w:r>
      <w:r>
        <w:rPr>
          <w:color w:val="333333"/>
          <w:szCs w:val="24"/>
          <w:lang w:eastAsia="lt-LT"/>
        </w:rPr>
        <w:t xml:space="preserve">atstovaujantis (-i) </w:t>
      </w:r>
      <w:r w:rsidRPr="00925685">
        <w:rPr>
          <w:b/>
          <w:bCs/>
          <w:color w:val="333333"/>
          <w:szCs w:val="24"/>
          <w:lang w:eastAsia="lt-LT"/>
        </w:rPr>
        <w:t xml:space="preserve">&lt;įrašyti </w:t>
      </w:r>
      <w:r w:rsidR="00C54EA6">
        <w:rPr>
          <w:b/>
          <w:bCs/>
          <w:color w:val="333333"/>
          <w:szCs w:val="24"/>
          <w:lang w:eastAsia="lt-LT"/>
        </w:rPr>
        <w:t>projekto partnerio įstaigos</w:t>
      </w:r>
      <w:r w:rsidRPr="00925685">
        <w:rPr>
          <w:b/>
          <w:bCs/>
          <w:color w:val="333333"/>
          <w:szCs w:val="24"/>
          <w:lang w:eastAsia="lt-LT"/>
        </w:rPr>
        <w:t xml:space="preserve"> pavadinimą&gt;</w:t>
      </w:r>
      <w:r>
        <w:rPr>
          <w:b/>
          <w:bCs/>
          <w:color w:val="333333"/>
          <w:szCs w:val="24"/>
          <w:lang w:eastAsia="lt-LT"/>
        </w:rPr>
        <w:t xml:space="preserve"> </w:t>
      </w:r>
      <w:r w:rsidRPr="00925685">
        <w:rPr>
          <w:color w:val="333333"/>
          <w:szCs w:val="24"/>
          <w:lang w:eastAsia="lt-LT"/>
        </w:rPr>
        <w:t>(P</w:t>
      </w:r>
      <w:r w:rsidR="00C54EA6">
        <w:rPr>
          <w:color w:val="333333"/>
          <w:szCs w:val="24"/>
          <w:lang w:eastAsia="lt-LT"/>
        </w:rPr>
        <w:t>rojekto partneris</w:t>
      </w:r>
      <w:r w:rsidRPr="00925685">
        <w:rPr>
          <w:color w:val="333333"/>
          <w:szCs w:val="24"/>
          <w:lang w:eastAsia="lt-LT"/>
        </w:rPr>
        <w:t xml:space="preserve">), kuris </w:t>
      </w:r>
      <w:r w:rsidR="00C54EA6">
        <w:rPr>
          <w:color w:val="333333"/>
          <w:szCs w:val="24"/>
          <w:lang w:eastAsia="lt-LT"/>
        </w:rPr>
        <w:t xml:space="preserve">dalyvauja teikiant </w:t>
      </w:r>
      <w:r>
        <w:rPr>
          <w:color w:val="333333"/>
          <w:szCs w:val="24"/>
          <w:lang w:eastAsia="lt-LT"/>
        </w:rPr>
        <w:t>verslo idėjos koncepciją (o patekus į antrą etapą, projekto paraišką) dėl projekto „</w:t>
      </w:r>
      <w:r w:rsidRPr="00925685">
        <w:rPr>
          <w:b/>
          <w:bCs/>
          <w:color w:val="333333"/>
          <w:szCs w:val="24"/>
          <w:lang w:eastAsia="lt-LT"/>
        </w:rPr>
        <w:t>&lt;įrašyti projekto pavadinimą&gt;</w:t>
      </w:r>
      <w:r>
        <w:rPr>
          <w:color w:val="333333"/>
          <w:szCs w:val="24"/>
          <w:lang w:eastAsia="lt-LT"/>
        </w:rPr>
        <w:t xml:space="preserve">“ </w:t>
      </w:r>
      <w:r w:rsidR="00C54EA6">
        <w:rPr>
          <w:color w:val="333333"/>
          <w:szCs w:val="24"/>
          <w:lang w:eastAsia="lt-LT"/>
        </w:rPr>
        <w:t xml:space="preserve">(Projektas) </w:t>
      </w:r>
      <w:r>
        <w:rPr>
          <w:color w:val="333333"/>
          <w:szCs w:val="24"/>
          <w:lang w:eastAsia="lt-LT"/>
        </w:rPr>
        <w:t xml:space="preserve">pagal 2026 m. Vystomojo bendradarbiavimo ir humanitarinės pagalbos fondo kvietimą (Verslo partnerysčių programa </w:t>
      </w:r>
      <w:r w:rsidR="008658E4">
        <w:rPr>
          <w:color w:val="333333"/>
          <w:szCs w:val="24"/>
          <w:lang w:eastAsia="lt-LT"/>
        </w:rPr>
        <w:t>besivystančiose šalyse</w:t>
      </w:r>
      <w:r>
        <w:rPr>
          <w:color w:val="333333"/>
          <w:szCs w:val="24"/>
          <w:lang w:eastAsia="lt-LT"/>
        </w:rPr>
        <w:t xml:space="preserve">), </w:t>
      </w:r>
      <w:r w:rsidRPr="00925685">
        <w:rPr>
          <w:b/>
          <w:bCs/>
          <w:color w:val="333333"/>
          <w:szCs w:val="24"/>
          <w:lang w:eastAsia="lt-LT"/>
        </w:rPr>
        <w:t>patvirtinu, kad</w:t>
      </w:r>
      <w:r>
        <w:rPr>
          <w:color w:val="333333"/>
          <w:szCs w:val="24"/>
          <w:lang w:eastAsia="lt-LT"/>
        </w:rPr>
        <w:t>:</w:t>
      </w:r>
    </w:p>
    <w:p w14:paraId="71080596" w14:textId="77777777" w:rsidR="00925685" w:rsidRDefault="00925685" w:rsidP="00925685">
      <w:pPr>
        <w:jc w:val="both"/>
        <w:textAlignment w:val="baseline"/>
        <w:rPr>
          <w:color w:val="333333"/>
          <w:szCs w:val="24"/>
          <w:lang w:eastAsia="lt-LT"/>
        </w:rPr>
      </w:pPr>
    </w:p>
    <w:p w14:paraId="3A436571" w14:textId="77777777"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Įgyvendinant projektą nėra dvigubo finansavimo rizikos, o bendras projekto finansavimas neprieštarauja kitų kartu įgyvendinamų projektų sutarčių sąlygoms. </w:t>
      </w:r>
    </w:p>
    <w:p w14:paraId="76638573" w14:textId="0DD8F8BE" w:rsidR="005312E4" w:rsidRPr="005312E4" w:rsidRDefault="005312E4"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Projekto partneris (</w:t>
      </w:r>
      <w:r w:rsidRPr="00FA1850">
        <w:rPr>
          <w:bCs/>
          <w:i/>
          <w:iCs/>
          <w:snapToGrid w:val="0"/>
          <w:spacing w:val="-2"/>
        </w:rPr>
        <w:t>pasirinkti vieną variantą žemiau</w:t>
      </w:r>
      <w:r>
        <w:rPr>
          <w:bCs/>
          <w:i/>
          <w:iCs/>
          <w:snapToGrid w:val="0"/>
          <w:spacing w:val="-2"/>
        </w:rPr>
        <w:t>):</w:t>
      </w:r>
    </w:p>
    <w:p w14:paraId="2D182846" w14:textId="52165846" w:rsidR="005312E4" w:rsidRDefault="00DD356E" w:rsidP="005312E4">
      <w:pPr>
        <w:pStyle w:val="BodyTextIndent"/>
        <w:tabs>
          <w:tab w:val="left" w:pos="284"/>
          <w:tab w:val="left" w:pos="1134"/>
        </w:tabs>
        <w:spacing w:after="0"/>
        <w:ind w:left="0" w:firstLine="709"/>
        <w:jc w:val="both"/>
        <w:rPr>
          <w:bCs/>
          <w:snapToGrid w:val="0"/>
          <w:spacing w:val="-2"/>
        </w:rPr>
      </w:pPr>
      <w:sdt>
        <w:sdtPr>
          <w:rPr>
            <w:bCs/>
            <w:snapToGrid w:val="0"/>
            <w:spacing w:val="-2"/>
          </w:rPr>
          <w:id w:val="-1891107537"/>
          <w14:checkbox>
            <w14:checked w14:val="0"/>
            <w14:checkedState w14:val="2612" w14:font="MS Gothic"/>
            <w14:uncheckedState w14:val="2610" w14:font="MS Gothic"/>
          </w14:checkbox>
        </w:sdtPr>
        <w:sdtEndPr/>
        <w:sdtContent>
          <w:r w:rsidR="005312E4">
            <w:rPr>
              <w:rFonts w:ascii="MS Gothic" w:eastAsia="MS Gothic" w:hAnsi="MS Gothic" w:hint="eastAsia"/>
              <w:bCs/>
              <w:snapToGrid w:val="0"/>
              <w:spacing w:val="-2"/>
            </w:rPr>
            <w:t>☐</w:t>
          </w:r>
        </w:sdtContent>
      </w:sdt>
      <w:r w:rsidR="005312E4">
        <w:rPr>
          <w:bCs/>
          <w:snapToGrid w:val="0"/>
          <w:spacing w:val="-2"/>
        </w:rPr>
        <w:t xml:space="preserve"> yra </w:t>
      </w:r>
      <w:r w:rsidR="005312E4">
        <w:t>registruotas ir vykdo</w:t>
      </w:r>
      <w:r w:rsidR="005312E4" w:rsidRPr="00397F34">
        <w:t xml:space="preserve"> veiklą pagal galiojančius teisės aktus ne trumpiau kaip 3 metus iki </w:t>
      </w:r>
      <w:r w:rsidR="005312E4">
        <w:t>verslo idėjos koncepcijos</w:t>
      </w:r>
      <w:r w:rsidR="005312E4" w:rsidRPr="00397F34">
        <w:t xml:space="preserve"> pateikimo dienos</w:t>
      </w:r>
      <w:r w:rsidR="005312E4">
        <w:t>.</w:t>
      </w:r>
    </w:p>
    <w:p w14:paraId="54B5EE36" w14:textId="2FA9554F" w:rsidR="005312E4" w:rsidRDefault="00DD356E" w:rsidP="005312E4">
      <w:pPr>
        <w:pStyle w:val="BodyTextIndent"/>
        <w:tabs>
          <w:tab w:val="left" w:pos="284"/>
          <w:tab w:val="left" w:pos="1656"/>
        </w:tabs>
        <w:spacing w:after="0"/>
        <w:ind w:left="0" w:firstLine="709"/>
        <w:jc w:val="both"/>
        <w:rPr>
          <w:bCs/>
          <w:snapToGrid w:val="0"/>
          <w:spacing w:val="-2"/>
        </w:rPr>
      </w:pPr>
      <w:sdt>
        <w:sdtPr>
          <w:rPr>
            <w:bCs/>
            <w:snapToGrid w:val="0"/>
            <w:spacing w:val="-2"/>
          </w:rPr>
          <w:id w:val="-1881078210"/>
          <w14:checkbox>
            <w14:checked w14:val="0"/>
            <w14:checkedState w14:val="2612" w14:font="MS Gothic"/>
            <w14:uncheckedState w14:val="2610" w14:font="MS Gothic"/>
          </w14:checkbox>
        </w:sdtPr>
        <w:sdtEndPr/>
        <w:sdtContent>
          <w:r w:rsidR="005312E4">
            <w:rPr>
              <w:rFonts w:ascii="MS Gothic" w:eastAsia="MS Gothic" w:hAnsi="MS Gothic" w:hint="eastAsia"/>
              <w:bCs/>
              <w:snapToGrid w:val="0"/>
              <w:spacing w:val="-2"/>
            </w:rPr>
            <w:t>☐</w:t>
          </w:r>
        </w:sdtContent>
      </w:sdt>
      <w:r w:rsidR="005312E4">
        <w:rPr>
          <w:bCs/>
          <w:snapToGrid w:val="0"/>
          <w:spacing w:val="-2"/>
        </w:rPr>
        <w:t xml:space="preserve"> yra </w:t>
      </w:r>
      <w:proofErr w:type="spellStart"/>
      <w:r w:rsidR="005312E4">
        <w:rPr>
          <w:bCs/>
          <w:snapToGrid w:val="0"/>
          <w:spacing w:val="-2"/>
        </w:rPr>
        <w:t>startuolis</w:t>
      </w:r>
      <w:proofErr w:type="spellEnd"/>
      <w:r w:rsidR="005312E4">
        <w:rPr>
          <w:bCs/>
          <w:snapToGrid w:val="0"/>
          <w:spacing w:val="-2"/>
        </w:rPr>
        <w:t xml:space="preserve">, </w:t>
      </w:r>
      <w:r w:rsidR="005312E4">
        <w:t>kuriantis inovatyvius produktus ir paslaugas.</w:t>
      </w:r>
    </w:p>
    <w:p w14:paraId="46977924" w14:textId="6CC90220"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ir jo darbuotojai</w:t>
      </w:r>
      <w:r w:rsidR="00925685" w:rsidRPr="00925685">
        <w:rPr>
          <w:bCs/>
          <w:snapToGrid w:val="0"/>
          <w:spacing w:val="-2"/>
        </w:rPr>
        <w:t xml:space="preserve"> nekelia grėsmės nacionaliniam saugumui.</w:t>
      </w:r>
    </w:p>
    <w:p w14:paraId="3C0F32CB" w14:textId="755CC132" w:rsidR="00925685" w:rsidRPr="00925685" w:rsidRDefault="00C54EA6" w:rsidP="33B3272B">
      <w:pPr>
        <w:pStyle w:val="BodyTextIndent"/>
        <w:numPr>
          <w:ilvl w:val="0"/>
          <w:numId w:val="1"/>
        </w:numPr>
        <w:tabs>
          <w:tab w:val="left" w:pos="284"/>
          <w:tab w:val="left" w:pos="1134"/>
        </w:tabs>
        <w:spacing w:after="0"/>
        <w:ind w:left="0" w:firstLine="630"/>
        <w:jc w:val="both"/>
      </w:pPr>
      <w:r w:rsidRPr="33B3272B">
        <w:rPr>
          <w:snapToGrid w:val="0"/>
          <w:spacing w:val="-2"/>
        </w:rPr>
        <w:t>P</w:t>
      </w:r>
      <w:r w:rsidR="00925685" w:rsidRPr="33B3272B">
        <w:rPr>
          <w:snapToGrid w:val="0"/>
          <w:spacing w:val="-2"/>
        </w:rPr>
        <w:t>rojekto partneris</w:t>
      </w:r>
      <w:r w:rsidR="00925685">
        <w:rPr>
          <w:bCs/>
          <w:snapToGrid w:val="0"/>
          <w:spacing w:val="-2"/>
        </w:rPr>
        <w:t xml:space="preserve"> </w:t>
      </w:r>
      <w:r w:rsidR="00925685" w:rsidRPr="33B3272B">
        <w:rPr>
          <w:snapToGrid w:val="0"/>
          <w:spacing w:val="-2"/>
        </w:rPr>
        <w:t>neįtrauktas į subjektų, kuriems taikomos sankcijos ir ribojamosios priemonės, sąrašą kaip apibrėžta Lietuvos Respublikos tarptautinių sankcijų įstatymo 2 straipsnio 2 dalyje.</w:t>
      </w:r>
    </w:p>
    <w:p w14:paraId="2E1C71FC" w14:textId="403720B6"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dėl </w:t>
      </w:r>
      <w:r w:rsidR="00C54EA6">
        <w:rPr>
          <w:bCs/>
          <w:snapToGrid w:val="0"/>
          <w:spacing w:val="-2"/>
        </w:rPr>
        <w:t>P</w:t>
      </w:r>
      <w:r w:rsidRPr="00925685">
        <w:rPr>
          <w:bCs/>
          <w:snapToGrid w:val="0"/>
          <w:spacing w:val="-2"/>
        </w:rPr>
        <w:t>rojekto partnerio ir j</w:t>
      </w:r>
      <w:r w:rsidR="00C54EA6">
        <w:rPr>
          <w:bCs/>
          <w:snapToGrid w:val="0"/>
          <w:spacing w:val="-2"/>
        </w:rPr>
        <w:t xml:space="preserve">o </w:t>
      </w:r>
      <w:r w:rsidRPr="00925685">
        <w:rPr>
          <w:bCs/>
          <w:snapToGrid w:val="0"/>
          <w:spacing w:val="-2"/>
        </w:rPr>
        <w:t>atsakingų asmenų (vadovo, asmens (asmenų), turinčio (turinčių) teisę surašyti ir pasirašyti projekto partnerio apskaitos dokumentus) per pastaruosius 5 metus nebuvo priimtas ir įsiteisėjęs apkaltinamasis teismo nuosprendis ir šie asmenys turi neišnykusį ar nepanaikintą teistumą už šias nusikalstamas veikas: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nusikalstamą bankrotą; teroristinį ir su teroristine veikla susijusį nusikaltimą; nusikalstamu būdu gauto turto legalizavimą; prekybą žmonėmis, vaiko pirkimą arba pardavimą.</w:t>
      </w:r>
    </w:p>
    <w:p w14:paraId="144D9B07" w14:textId="7D28DE02"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w:t>
      </w:r>
      <w:r w:rsidR="00925685">
        <w:rPr>
          <w:bCs/>
          <w:snapToGrid w:val="0"/>
          <w:spacing w:val="-2"/>
        </w:rPr>
        <w:t xml:space="preserve">o </w:t>
      </w:r>
      <w:r w:rsidR="00925685" w:rsidRPr="00925685">
        <w:rPr>
          <w:bCs/>
          <w:snapToGrid w:val="0"/>
          <w:spacing w:val="-2"/>
        </w:rPr>
        <w:t>atžvilgiu</w:t>
      </w:r>
      <w:r w:rsidR="0026725A">
        <w:rPr>
          <w:bCs/>
          <w:snapToGrid w:val="0"/>
          <w:spacing w:val="-2"/>
        </w:rPr>
        <w:t xml:space="preserve"> </w:t>
      </w:r>
      <w:r w:rsidR="00925685" w:rsidRPr="00925685">
        <w:rPr>
          <w:bCs/>
          <w:snapToGrid w:val="0"/>
          <w:spacing w:val="-2"/>
        </w:rPr>
        <w:t>nepradėtos bankroto ar likvidavimo procedūros ir (arba) jo atžvilgiu netaikomas turto areštas ir išieškojimas, kuris galėtų būti nukreiptas į projektui skirtas Fondo lėšas ir (arba) juridinio asmens veikla sustabdyta ar apribota įstatymų nustatytais pagrindais.</w:t>
      </w:r>
    </w:p>
    <w:p w14:paraId="00412427" w14:textId="2914B907"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w:t>
      </w:r>
      <w:r w:rsidR="00925685" w:rsidRPr="00925685">
        <w:rPr>
          <w:bCs/>
          <w:snapToGrid w:val="0"/>
          <w:spacing w:val="-2"/>
        </w:rPr>
        <w:t>neįtraukt</w:t>
      </w:r>
      <w:r>
        <w:rPr>
          <w:bCs/>
          <w:snapToGrid w:val="0"/>
          <w:spacing w:val="-2"/>
        </w:rPr>
        <w:t>as</w:t>
      </w:r>
      <w:r w:rsidR="00925685" w:rsidRPr="00925685">
        <w:rPr>
          <w:bCs/>
          <w:snapToGrid w:val="0"/>
          <w:spacing w:val="-2"/>
        </w:rPr>
        <w:t xml:space="preserve"> į </w:t>
      </w:r>
      <w:r w:rsidR="00921E32" w:rsidRPr="003450D9">
        <w:rPr>
          <w:rFonts w:cstheme="minorHAnsi"/>
        </w:rPr>
        <w:t>Pasaulio banko uždraustų juridinių ir fizinių asmenų, Europos rekonstrukcijos ir plėtros banko netinkamų subjektų ir Europos investicijų banko sąrašus</w:t>
      </w:r>
      <w:r w:rsidR="00925685" w:rsidRPr="00925685">
        <w:rPr>
          <w:bCs/>
          <w:snapToGrid w:val="0"/>
          <w:spacing w:val="-2"/>
        </w:rPr>
        <w:t>;</w:t>
      </w:r>
    </w:p>
    <w:p w14:paraId="2A6F9A50" w14:textId="292C9138" w:rsid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lastRenderedPageBreak/>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w:t>
      </w:r>
      <w:r w:rsidR="00925685" w:rsidRPr="00925685">
        <w:rPr>
          <w:bCs/>
          <w:snapToGrid w:val="0"/>
          <w:spacing w:val="-2"/>
        </w:rPr>
        <w:t>grąžino anksčiau gautas Fondo lėšas, kurios buvo pripažintos grąžintinomis (jei buvo).</w:t>
      </w:r>
    </w:p>
    <w:p w14:paraId="5D56B693" w14:textId="6891911B" w:rsid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C54EA6">
        <w:rPr>
          <w:bCs/>
          <w:snapToGrid w:val="0"/>
          <w:spacing w:val="-2"/>
        </w:rPr>
        <w:t>rojekto partneris dalyvaudamas projekto įgyvendinime</w:t>
      </w:r>
      <w:r w:rsidRPr="00925685">
        <w:rPr>
          <w:bCs/>
          <w:snapToGrid w:val="0"/>
          <w:spacing w:val="-2"/>
        </w:rPr>
        <w:t>, įsitikins ir užtikrins, kad</w:t>
      </w:r>
      <w:r>
        <w:rPr>
          <w:bCs/>
          <w:snapToGrid w:val="0"/>
          <w:spacing w:val="-2"/>
        </w:rPr>
        <w:t xml:space="preserve"> visų </w:t>
      </w:r>
      <w:r w:rsidR="00C54EA6">
        <w:rPr>
          <w:bCs/>
          <w:snapToGrid w:val="0"/>
          <w:spacing w:val="-2"/>
        </w:rPr>
        <w:t xml:space="preserve">jo </w:t>
      </w:r>
      <w:r>
        <w:rPr>
          <w:bCs/>
          <w:snapToGrid w:val="0"/>
          <w:spacing w:val="-2"/>
        </w:rPr>
        <w:t>projekto apimtyje vykdomų viešųjų pirkimų ir deklaruojamų patirtų išlaidų</w:t>
      </w:r>
      <w:r w:rsidR="00C54EA6">
        <w:rPr>
          <w:bCs/>
          <w:snapToGrid w:val="0"/>
          <w:spacing w:val="-2"/>
        </w:rPr>
        <w:t xml:space="preserve"> (jei yra)</w:t>
      </w:r>
      <w:r w:rsidRPr="00925685">
        <w:rPr>
          <w:bCs/>
          <w:snapToGrid w:val="0"/>
          <w:spacing w:val="-2"/>
        </w:rPr>
        <w:t xml:space="preserve">: </w:t>
      </w:r>
    </w:p>
    <w:p w14:paraId="1940C835" w14:textId="77777777" w:rsid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ir subjektams, kurių pajėgumais bus remiamasi (kai jiems tenka 10 procentų sutarties vertės), netaikomi ribojimai, nustatyti Tarybos reglamente (ES) Nr. 833/2014  dėl ribojamųjų priemonių atsižvelgiant į Rusijos Federacijos veiksmus, kuriais destabilizuojama padėtis Ukrainoje, su visais pakeitimais;</w:t>
      </w:r>
    </w:p>
    <w:p w14:paraId="362F35A3" w14:textId="1B86B0FE" w:rsidR="00925685" w:rsidRP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97A1D5A" w14:textId="3A82F39D" w:rsidR="00925685" w:rsidRDefault="00C54EA6" w:rsidP="00BB7C1D">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26725A" w:rsidRPr="0026725A">
        <w:rPr>
          <w:bCs/>
          <w:snapToGrid w:val="0"/>
          <w:spacing w:val="-2"/>
        </w:rPr>
        <w:t>rojekto partneris neturi mokestinių įsiskolinimų</w:t>
      </w:r>
      <w:r w:rsidR="0026725A">
        <w:rPr>
          <w:bCs/>
          <w:snapToGrid w:val="0"/>
          <w:spacing w:val="-2"/>
        </w:rPr>
        <w:t xml:space="preserve">, </w:t>
      </w:r>
      <w:r w:rsidR="0026725A" w:rsidRPr="0026725A">
        <w:rPr>
          <w:bCs/>
          <w:snapToGrid w:val="0"/>
          <w:spacing w:val="-2"/>
        </w:rPr>
        <w:t xml:space="preserve">nekelia </w:t>
      </w:r>
      <w:proofErr w:type="spellStart"/>
      <w:r w:rsidR="0026725A" w:rsidRPr="0026725A">
        <w:rPr>
          <w:bCs/>
          <w:snapToGrid w:val="0"/>
          <w:spacing w:val="-2"/>
        </w:rPr>
        <w:t>reputacinių</w:t>
      </w:r>
      <w:proofErr w:type="spellEnd"/>
      <w:r w:rsidR="0026725A" w:rsidRPr="0026725A">
        <w:rPr>
          <w:bCs/>
          <w:snapToGrid w:val="0"/>
          <w:spacing w:val="-2"/>
        </w:rPr>
        <w:t xml:space="preserve"> rizikų (Lietuvai ir kitoms su projektu susijusioms šalims).</w:t>
      </w:r>
    </w:p>
    <w:p w14:paraId="62129AA3" w14:textId="4432762E" w:rsidR="0026725A" w:rsidRPr="0026725A" w:rsidRDefault="0026725A" w:rsidP="00BB7C1D">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Esu informuotas, kad viešajai įstaigai Centrinei projektų valdymo agentūrai paprašius, turėsiu pateikti nurodytus pagrindžiančius dokumentus (</w:t>
      </w:r>
      <w:r w:rsidR="00C54EA6">
        <w:rPr>
          <w:bCs/>
          <w:snapToGrid w:val="0"/>
          <w:spacing w:val="-2"/>
        </w:rPr>
        <w:t>P</w:t>
      </w:r>
      <w:r>
        <w:rPr>
          <w:bCs/>
          <w:snapToGrid w:val="0"/>
          <w:spacing w:val="-2"/>
        </w:rPr>
        <w:t>rojekto partnerio mokestinių įsiskolinimų neturėji</w:t>
      </w:r>
      <w:r w:rsidR="00C52EDD">
        <w:rPr>
          <w:bCs/>
          <w:snapToGrid w:val="0"/>
          <w:spacing w:val="-2"/>
        </w:rPr>
        <w:t xml:space="preserve">mą, </w:t>
      </w:r>
      <w:r w:rsidR="00C54EA6">
        <w:rPr>
          <w:bCs/>
          <w:snapToGrid w:val="0"/>
          <w:spacing w:val="-2"/>
        </w:rPr>
        <w:t>P</w:t>
      </w:r>
      <w:r w:rsidR="00C52EDD">
        <w:rPr>
          <w:bCs/>
          <w:snapToGrid w:val="0"/>
          <w:spacing w:val="-2"/>
        </w:rPr>
        <w:t>rojekto partnerio vadovų (ne) teistumą patvirtinančius, bei kitus su projekto paraiška susijusius ir patvirtinančius dokumentus).</w:t>
      </w:r>
    </w:p>
    <w:p w14:paraId="456DF03D" w14:textId="77777777" w:rsidR="00925685" w:rsidRDefault="00925685" w:rsidP="00925685">
      <w:pPr>
        <w:ind w:firstLine="2"/>
        <w:jc w:val="both"/>
        <w:textAlignment w:val="baseline"/>
        <w:rPr>
          <w:rFonts w:eastAsia="Calibri"/>
          <w:color w:val="000000"/>
          <w:szCs w:val="24"/>
          <w:lang w:eastAsia="lt-LT"/>
        </w:rPr>
      </w:pPr>
    </w:p>
    <w:p w14:paraId="4BA428EB" w14:textId="5FD25B49" w:rsidR="00925685" w:rsidRDefault="00925685" w:rsidP="00C52EDD">
      <w:pPr>
        <w:ind w:firstLine="709"/>
        <w:jc w:val="both"/>
        <w:rPr>
          <w:color w:val="000000"/>
          <w:szCs w:val="24"/>
        </w:rPr>
      </w:pPr>
      <w:r>
        <w:rPr>
          <w:color w:val="000000"/>
          <w:szCs w:val="24"/>
        </w:rPr>
        <w:t>Aš, toliau pasirašęs, patvirtinu, kad</w:t>
      </w:r>
      <w:r w:rsidR="00C52EDD">
        <w:rPr>
          <w:color w:val="000000"/>
          <w:szCs w:val="24"/>
        </w:rPr>
        <w:t xml:space="preserve"> </w:t>
      </w:r>
      <w:r>
        <w:rPr>
          <w:color w:val="000000"/>
          <w:szCs w:val="24"/>
        </w:rPr>
        <w:t>deklaracijoje pateikti duomenys yra teisingi</w:t>
      </w:r>
      <w:r w:rsidR="00C52EDD">
        <w:rPr>
          <w:color w:val="000000"/>
          <w:szCs w:val="24"/>
        </w:rPr>
        <w:t>.</w:t>
      </w:r>
    </w:p>
    <w:p w14:paraId="7D06420C" w14:textId="14A864BC" w:rsidR="00925685" w:rsidRDefault="00925685" w:rsidP="00925685">
      <w:pPr>
        <w:jc w:val="both"/>
        <w:rPr>
          <w:color w:val="000000"/>
          <w:szCs w:val="24"/>
        </w:rPr>
      </w:pPr>
    </w:p>
    <w:p w14:paraId="748A18CC" w14:textId="77777777" w:rsidR="00925685" w:rsidRDefault="00925685" w:rsidP="00925685">
      <w:pPr>
        <w:ind w:firstLine="2"/>
        <w:jc w:val="both"/>
        <w:textAlignment w:val="baseline"/>
        <w:rPr>
          <w:rFonts w:eastAsia="Calibri"/>
          <w:color w:val="000000"/>
          <w:szCs w:val="24"/>
          <w:lang w:eastAsia="lt-LT"/>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75"/>
        <w:gridCol w:w="2993"/>
      </w:tblGrid>
      <w:tr w:rsidR="001C6EF0" w14:paraId="2F69C15C" w14:textId="77777777" w:rsidTr="00C52EDD">
        <w:trPr>
          <w:trHeight w:val="595"/>
        </w:trPr>
        <w:tc>
          <w:tcPr>
            <w:tcW w:w="6244" w:type="dxa"/>
            <w:tcBorders>
              <w:top w:val="nil"/>
              <w:left w:val="nil"/>
              <w:right w:val="nil"/>
            </w:tcBorders>
            <w:noWrap/>
            <w:vAlign w:val="center"/>
          </w:tcPr>
          <w:p w14:paraId="51C13FEE" w14:textId="77777777" w:rsidR="001C6EF0" w:rsidRDefault="001C6EF0" w:rsidP="001C6EF0">
            <w:pPr>
              <w:jc w:val="center"/>
              <w:rPr>
                <w:color w:val="000000"/>
                <w:szCs w:val="24"/>
              </w:rPr>
            </w:pPr>
          </w:p>
        </w:tc>
        <w:tc>
          <w:tcPr>
            <w:tcW w:w="975" w:type="dxa"/>
            <w:tcBorders>
              <w:top w:val="nil"/>
              <w:left w:val="nil"/>
              <w:bottom w:val="nil"/>
              <w:right w:val="nil"/>
            </w:tcBorders>
            <w:vAlign w:val="center"/>
          </w:tcPr>
          <w:p w14:paraId="7DBE790E" w14:textId="77777777" w:rsidR="001C6EF0" w:rsidRDefault="001C6EF0">
            <w:pPr>
              <w:jc w:val="both"/>
              <w:rPr>
                <w:color w:val="000000"/>
                <w:szCs w:val="24"/>
              </w:rPr>
            </w:pPr>
          </w:p>
        </w:tc>
        <w:tc>
          <w:tcPr>
            <w:tcW w:w="2993" w:type="dxa"/>
            <w:tcBorders>
              <w:top w:val="nil"/>
              <w:left w:val="nil"/>
              <w:right w:val="nil"/>
            </w:tcBorders>
            <w:vAlign w:val="center"/>
          </w:tcPr>
          <w:p w14:paraId="1BF209AC" w14:textId="4CAE3201" w:rsidR="001C6EF0" w:rsidRDefault="001C6EF0">
            <w:pPr>
              <w:jc w:val="both"/>
              <w:rPr>
                <w:color w:val="000000"/>
                <w:szCs w:val="24"/>
              </w:rPr>
            </w:pPr>
          </w:p>
        </w:tc>
      </w:tr>
      <w:tr w:rsidR="001C6EF0" w14:paraId="09618522" w14:textId="77777777" w:rsidTr="00C52EDD">
        <w:trPr>
          <w:trHeight w:val="595"/>
        </w:trPr>
        <w:tc>
          <w:tcPr>
            <w:tcW w:w="6244" w:type="dxa"/>
            <w:tcBorders>
              <w:top w:val="single" w:sz="4" w:space="0" w:color="auto"/>
              <w:left w:val="nil"/>
              <w:bottom w:val="nil"/>
              <w:right w:val="nil"/>
            </w:tcBorders>
            <w:noWrap/>
            <w:vAlign w:val="center"/>
          </w:tcPr>
          <w:p w14:paraId="66DB02D8" w14:textId="0F6EF8FB" w:rsidR="001C6EF0" w:rsidRPr="001C6EF0" w:rsidRDefault="001C6EF0" w:rsidP="001C6EF0">
            <w:pPr>
              <w:jc w:val="center"/>
              <w:rPr>
                <w:i/>
                <w:iCs/>
                <w:color w:val="000000"/>
                <w:szCs w:val="24"/>
              </w:rPr>
            </w:pPr>
            <w:r w:rsidRPr="001C6EF0">
              <w:rPr>
                <w:i/>
                <w:iCs/>
                <w:color w:val="000000"/>
                <w:szCs w:val="24"/>
              </w:rPr>
              <w:t>(įmonės vadovo ar jo įgalioto asmens pareigos, vardas ir pavardė)</w:t>
            </w:r>
          </w:p>
        </w:tc>
        <w:tc>
          <w:tcPr>
            <w:tcW w:w="975" w:type="dxa"/>
            <w:tcBorders>
              <w:top w:val="nil"/>
              <w:left w:val="nil"/>
              <w:bottom w:val="nil"/>
              <w:right w:val="nil"/>
            </w:tcBorders>
            <w:vAlign w:val="center"/>
          </w:tcPr>
          <w:p w14:paraId="7B090B8E" w14:textId="77777777" w:rsidR="001C6EF0" w:rsidRDefault="001C6EF0">
            <w:pPr>
              <w:jc w:val="both"/>
              <w:rPr>
                <w:color w:val="000000"/>
                <w:szCs w:val="24"/>
              </w:rPr>
            </w:pPr>
          </w:p>
        </w:tc>
        <w:tc>
          <w:tcPr>
            <w:tcW w:w="2993" w:type="dxa"/>
            <w:tcBorders>
              <w:top w:val="single" w:sz="4" w:space="0" w:color="auto"/>
              <w:left w:val="nil"/>
              <w:bottom w:val="nil"/>
              <w:right w:val="nil"/>
            </w:tcBorders>
            <w:vAlign w:val="center"/>
          </w:tcPr>
          <w:p w14:paraId="250D46CA" w14:textId="6094F9F0" w:rsidR="001C6EF0" w:rsidRPr="001C6EF0" w:rsidRDefault="001C6EF0" w:rsidP="001C6EF0">
            <w:pPr>
              <w:jc w:val="center"/>
              <w:rPr>
                <w:i/>
                <w:iCs/>
                <w:color w:val="000000"/>
                <w:szCs w:val="24"/>
              </w:rPr>
            </w:pPr>
            <w:r w:rsidRPr="001C6EF0">
              <w:rPr>
                <w:i/>
                <w:iCs/>
                <w:color w:val="000000"/>
                <w:szCs w:val="24"/>
              </w:rPr>
              <w:t>(parašas)</w:t>
            </w:r>
          </w:p>
        </w:tc>
      </w:tr>
    </w:tbl>
    <w:p w14:paraId="08E76F0B" w14:textId="77777777" w:rsidR="00727C5A" w:rsidRDefault="00727C5A"/>
    <w:sectPr w:rsidR="00727C5A" w:rsidSect="00925685">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F15D" w14:textId="77777777" w:rsidR="00DD356E" w:rsidRDefault="00DD356E">
      <w:r>
        <w:separator/>
      </w:r>
    </w:p>
  </w:endnote>
  <w:endnote w:type="continuationSeparator" w:id="0">
    <w:p w14:paraId="76F8C872" w14:textId="77777777" w:rsidR="00DD356E" w:rsidRDefault="00DD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72A7" w14:textId="77777777" w:rsidR="00DD356E" w:rsidRDefault="00DD356E">
      <w:r>
        <w:separator/>
      </w:r>
    </w:p>
  </w:footnote>
  <w:footnote w:type="continuationSeparator" w:id="0">
    <w:p w14:paraId="7DBB8957" w14:textId="77777777" w:rsidR="00DD356E" w:rsidRDefault="00DD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3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2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2FD"/>
    <w:rsid w:val="000D7F8B"/>
    <w:rsid w:val="001C6EF0"/>
    <w:rsid w:val="001E4A6C"/>
    <w:rsid w:val="0026725A"/>
    <w:rsid w:val="002B4AAD"/>
    <w:rsid w:val="00321148"/>
    <w:rsid w:val="00337325"/>
    <w:rsid w:val="003604BB"/>
    <w:rsid w:val="003A0B7F"/>
    <w:rsid w:val="00475148"/>
    <w:rsid w:val="005312E4"/>
    <w:rsid w:val="00542843"/>
    <w:rsid w:val="006F5324"/>
    <w:rsid w:val="00727C5A"/>
    <w:rsid w:val="007360F6"/>
    <w:rsid w:val="008658E4"/>
    <w:rsid w:val="00921E32"/>
    <w:rsid w:val="00925685"/>
    <w:rsid w:val="00945EED"/>
    <w:rsid w:val="0099569B"/>
    <w:rsid w:val="009E7554"/>
    <w:rsid w:val="00A1320D"/>
    <w:rsid w:val="00A76318"/>
    <w:rsid w:val="00AC5EE7"/>
    <w:rsid w:val="00AD792F"/>
    <w:rsid w:val="00AF3847"/>
    <w:rsid w:val="00B161E2"/>
    <w:rsid w:val="00BE16B8"/>
    <w:rsid w:val="00C52EDD"/>
    <w:rsid w:val="00C54EA6"/>
    <w:rsid w:val="00CE4EF8"/>
    <w:rsid w:val="00D17916"/>
    <w:rsid w:val="00D50C54"/>
    <w:rsid w:val="00D60D60"/>
    <w:rsid w:val="00DD356E"/>
    <w:rsid w:val="00E32C57"/>
    <w:rsid w:val="00E4412B"/>
    <w:rsid w:val="33B3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BodyTextIndent">
    <w:name w:val="Body Text Indent"/>
    <w:basedOn w:val="Normal"/>
    <w:link w:val="BodyTextIndentChar"/>
    <w:rsid w:val="00925685"/>
    <w:pPr>
      <w:spacing w:after="120"/>
      <w:ind w:left="283"/>
    </w:pPr>
    <w:rPr>
      <w:szCs w:val="24"/>
    </w:rPr>
  </w:style>
  <w:style w:type="character" w:customStyle="1" w:styleId="BodyTextIndentChar">
    <w:name w:val="Body Text Indent Char"/>
    <w:basedOn w:val="DefaultParagraphFont"/>
    <w:link w:val="BodyTextIndent"/>
    <w:rsid w:val="0092568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FE15C42AC48A5BE76493BB4D641B7"/>
        <w:category>
          <w:name w:val="General"/>
          <w:gallery w:val="placeholder"/>
        </w:category>
        <w:types>
          <w:type w:val="bbPlcHdr"/>
        </w:types>
        <w:behaviors>
          <w:behavior w:val="content"/>
        </w:behaviors>
        <w:guid w:val="{538E2DF5-9B04-42D4-99DA-6B91C576207D}"/>
      </w:docPartPr>
      <w:docPartBody>
        <w:p w:rsidR="00D34314" w:rsidRDefault="00B161E2" w:rsidP="00B161E2">
          <w:pPr>
            <w:pStyle w:val="BE8FE15C42AC48A5BE76493BB4D641B7"/>
          </w:pPr>
          <w:r w:rsidRPr="0099569B">
            <w:rPr>
              <w:rStyle w:val="PlaceholderText"/>
              <w:lang w:val="it-IT"/>
            </w:rPr>
            <w:t>20__ m. _________ mėn. __ 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724B9"/>
    <w:rsid w:val="001E4A6C"/>
    <w:rsid w:val="00321148"/>
    <w:rsid w:val="003604BB"/>
    <w:rsid w:val="0038414F"/>
    <w:rsid w:val="005411A3"/>
    <w:rsid w:val="00542843"/>
    <w:rsid w:val="00A25D34"/>
    <w:rsid w:val="00A35FD5"/>
    <w:rsid w:val="00B161E2"/>
    <w:rsid w:val="00BC34C1"/>
    <w:rsid w:val="00BE16B8"/>
    <w:rsid w:val="00D17916"/>
    <w:rsid w:val="00D34314"/>
    <w:rsid w:val="00D50C54"/>
    <w:rsid w:val="00DF303A"/>
    <w:rsid w:val="00F4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61E2"/>
    <w:rPr>
      <w:color w:val="666666"/>
    </w:rPr>
  </w:style>
  <w:style w:type="paragraph" w:customStyle="1" w:styleId="BE8FE15C42AC48A5BE76493BB4D641B7">
    <w:name w:val="BE8FE15C42AC48A5BE76493BB4D641B7"/>
    <w:rsid w:val="00B16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2.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2938</Words>
  <Characters>1676</Characters>
  <DocSecurity>0</DocSecurity>
  <Lines>13</Lines>
  <Paragraphs>9</Paragraphs>
  <ScaleCrop>false</ScaleCrop>
  <Company/>
  <LinksUpToDate>false</LinksUpToDate>
  <CharactersWithSpaces>4605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2026-04-09T08:58:00Z</dcterms:created>
  <dcterms:modified xsi:type="dcterms:W3CDTF">2026-05-13T12:27:00Z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