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A7CA" w14:textId="3E2FAC0E" w:rsidR="00B209ED" w:rsidRPr="004F49AA" w:rsidRDefault="00333200" w:rsidP="006F5C49">
      <w:pPr>
        <w:widowControl w:val="0"/>
        <w:pBdr>
          <w:top w:val="nil"/>
          <w:left w:val="nil"/>
          <w:bottom w:val="nil"/>
          <w:right w:val="nil"/>
          <w:between w:val="nil"/>
        </w:pBdr>
        <w:tabs>
          <w:tab w:val="left" w:pos="567"/>
          <w:tab w:val="left" w:pos="851"/>
        </w:tabs>
        <w:jc w:val="center"/>
        <w:rPr>
          <w:b/>
          <w:caps/>
          <w:sz w:val="22"/>
          <w:szCs w:val="22"/>
          <w:lang w:val="uk-UA"/>
        </w:rPr>
      </w:pPr>
      <w:r w:rsidRPr="004F49AA">
        <w:rPr>
          <w:b/>
          <w:caps/>
          <w:sz w:val="22"/>
          <w:szCs w:val="22"/>
          <w:lang w:val="uk-UA"/>
        </w:rPr>
        <w:t>ДОГОВІР ПУБЛІЧНОЇ ЗАКУПІВЛІ ТОВАРІВ</w:t>
      </w:r>
    </w:p>
    <w:p w14:paraId="27D6FB2B" w14:textId="77777777" w:rsidR="00B209ED" w:rsidRPr="004F49AA" w:rsidRDefault="00B209ED" w:rsidP="006F5C49">
      <w:pPr>
        <w:widowControl w:val="0"/>
        <w:pBdr>
          <w:top w:val="nil"/>
          <w:left w:val="nil"/>
          <w:bottom w:val="nil"/>
          <w:right w:val="nil"/>
          <w:between w:val="nil"/>
        </w:pBdr>
        <w:tabs>
          <w:tab w:val="left" w:pos="567"/>
          <w:tab w:val="left" w:pos="851"/>
        </w:tabs>
        <w:jc w:val="center"/>
        <w:rPr>
          <w:b/>
          <w:caps/>
          <w:sz w:val="22"/>
          <w:szCs w:val="22"/>
          <w:lang w:val="uk-UA"/>
        </w:rPr>
      </w:pPr>
    </w:p>
    <w:p w14:paraId="12555698" w14:textId="00D19F4C" w:rsidR="005A5832" w:rsidRPr="004F49AA" w:rsidRDefault="00333200" w:rsidP="006F5C49">
      <w:pPr>
        <w:widowControl w:val="0"/>
        <w:pBdr>
          <w:top w:val="nil"/>
          <w:left w:val="nil"/>
          <w:bottom w:val="nil"/>
          <w:right w:val="nil"/>
          <w:between w:val="nil"/>
        </w:pBdr>
        <w:tabs>
          <w:tab w:val="left" w:pos="567"/>
          <w:tab w:val="left" w:pos="851"/>
        </w:tabs>
        <w:jc w:val="center"/>
        <w:rPr>
          <w:b/>
          <w:bCs/>
          <w:caps/>
          <w:sz w:val="22"/>
          <w:szCs w:val="22"/>
          <w:lang w:val="uk-UA"/>
        </w:rPr>
      </w:pPr>
      <w:r w:rsidRPr="004F49AA">
        <w:rPr>
          <w:b/>
          <w:caps/>
          <w:sz w:val="22"/>
          <w:szCs w:val="22"/>
          <w:lang w:val="uk-UA"/>
        </w:rPr>
        <w:t>ОСОБЛИВІ УМОВИ</w:t>
      </w:r>
    </w:p>
    <w:p w14:paraId="125CD28B" w14:textId="77777777" w:rsidR="00B209ED" w:rsidRPr="004F49AA" w:rsidRDefault="00B209ED" w:rsidP="006F5C49">
      <w:pPr>
        <w:widowControl w:val="0"/>
        <w:pBdr>
          <w:top w:val="nil"/>
          <w:left w:val="nil"/>
          <w:bottom w:val="nil"/>
          <w:right w:val="nil"/>
          <w:between w:val="nil"/>
        </w:pBdr>
        <w:tabs>
          <w:tab w:val="left" w:pos="567"/>
          <w:tab w:val="left" w:pos="851"/>
        </w:tabs>
        <w:jc w:val="center"/>
        <w:rPr>
          <w:caps/>
          <w:sz w:val="22"/>
          <w:szCs w:val="22"/>
          <w:lang w:val="uk-UA"/>
        </w:rPr>
      </w:pPr>
    </w:p>
    <w:p w14:paraId="6EE7AD3A" w14:textId="3727E368" w:rsidR="005A5832" w:rsidRPr="004F49AA" w:rsidRDefault="00333200" w:rsidP="006F5C49">
      <w:pPr>
        <w:ind w:hanging="851"/>
        <w:jc w:val="center"/>
        <w:rPr>
          <w:sz w:val="22"/>
          <w:szCs w:val="22"/>
          <w:lang w:val="uk-UA"/>
        </w:rPr>
      </w:pPr>
      <w:r w:rsidRPr="004F49AA">
        <w:rPr>
          <w:kern w:val="2"/>
          <w:sz w:val="22"/>
          <w:szCs w:val="22"/>
          <w:lang w:val="uk-UA"/>
        </w:rPr>
        <w:t>(далі – Особливі умови, які деталізуються в Загальних умовах та інших Додатках, перелічених у пункті 14)</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143"/>
        <w:gridCol w:w="2345"/>
        <w:gridCol w:w="3892"/>
      </w:tblGrid>
      <w:tr w:rsidR="005A5832" w:rsidRPr="004F49AA" w14:paraId="231BD7ED" w14:textId="77777777" w:rsidTr="00EB1059">
        <w:tc>
          <w:tcPr>
            <w:tcW w:w="2127" w:type="dxa"/>
          </w:tcPr>
          <w:p w14:paraId="48ED8A1F" w14:textId="49FAFD85" w:rsidR="005A5832" w:rsidRPr="004F49AA" w:rsidRDefault="00333200" w:rsidP="006F5C49">
            <w:pPr>
              <w:jc w:val="both"/>
              <w:rPr>
                <w:b/>
                <w:bCs/>
                <w:kern w:val="2"/>
                <w:sz w:val="22"/>
                <w:szCs w:val="22"/>
                <w:lang w:val="uk-UA"/>
              </w:rPr>
            </w:pPr>
            <w:r w:rsidRPr="004F49AA">
              <w:rPr>
                <w:b/>
                <w:bCs/>
                <w:kern w:val="2"/>
                <w:sz w:val="22"/>
                <w:szCs w:val="22"/>
                <w:lang w:val="uk-UA"/>
              </w:rPr>
              <w:t>Назва договору (далі – Договір)</w:t>
            </w:r>
          </w:p>
        </w:tc>
        <w:tc>
          <w:tcPr>
            <w:tcW w:w="8505" w:type="dxa"/>
            <w:gridSpan w:val="3"/>
          </w:tcPr>
          <w:p w14:paraId="5BD8B16F" w14:textId="3D64CAE1" w:rsidR="005A5832" w:rsidRPr="00530998" w:rsidRDefault="006661A7" w:rsidP="006F5C49">
            <w:pPr>
              <w:jc w:val="both"/>
              <w:rPr>
                <w:kern w:val="2"/>
                <w:sz w:val="22"/>
                <w:szCs w:val="18"/>
                <w:lang w:val="uk-UA"/>
              </w:rPr>
            </w:pPr>
            <w:r w:rsidRPr="00530998">
              <w:rPr>
                <w:b/>
                <w:caps/>
                <w:sz w:val="22"/>
                <w:szCs w:val="18"/>
              </w:rPr>
              <w:t>МЕБЛІ ТА ІНШЕ ОБЛАДНАННЯ ДЛЯ ПРОТИРАДІАЦІЙНОГО УКРИТТЯ В СУМАХ, УКРАЇНА</w:t>
            </w:r>
          </w:p>
        </w:tc>
      </w:tr>
      <w:tr w:rsidR="005A5832" w:rsidRPr="004F49AA" w14:paraId="3D9A593D" w14:textId="77777777" w:rsidTr="00EB1059">
        <w:tc>
          <w:tcPr>
            <w:tcW w:w="2127" w:type="dxa"/>
          </w:tcPr>
          <w:p w14:paraId="7E376873" w14:textId="7E73F0B9" w:rsidR="005A5832" w:rsidRPr="004F49AA" w:rsidRDefault="00333200" w:rsidP="006F5C49">
            <w:pPr>
              <w:jc w:val="both"/>
              <w:rPr>
                <w:b/>
                <w:bCs/>
                <w:kern w:val="2"/>
                <w:sz w:val="22"/>
                <w:szCs w:val="22"/>
                <w:lang w:val="uk-UA"/>
              </w:rPr>
            </w:pPr>
            <w:r w:rsidRPr="004F49AA">
              <w:rPr>
                <w:b/>
                <w:bCs/>
                <w:kern w:val="2"/>
                <w:sz w:val="22"/>
                <w:szCs w:val="22"/>
                <w:lang w:val="uk-UA"/>
              </w:rPr>
              <w:t>Дата Договору</w:t>
            </w:r>
          </w:p>
        </w:tc>
        <w:tc>
          <w:tcPr>
            <w:tcW w:w="2177" w:type="dxa"/>
          </w:tcPr>
          <w:p w14:paraId="2EAEFD50" w14:textId="74BD3B65" w:rsidR="005A5832" w:rsidRPr="004F49AA" w:rsidRDefault="005A5832" w:rsidP="006F5C49">
            <w:pPr>
              <w:jc w:val="both"/>
              <w:rPr>
                <w:kern w:val="2"/>
                <w:sz w:val="22"/>
                <w:szCs w:val="22"/>
                <w:lang w:val="uk-UA"/>
              </w:rPr>
            </w:pPr>
          </w:p>
        </w:tc>
        <w:tc>
          <w:tcPr>
            <w:tcW w:w="2362" w:type="dxa"/>
          </w:tcPr>
          <w:p w14:paraId="0A38B185" w14:textId="40E6D794" w:rsidR="005A5832" w:rsidRPr="004F49AA" w:rsidRDefault="00333200" w:rsidP="006F5C49">
            <w:pPr>
              <w:jc w:val="both"/>
              <w:rPr>
                <w:b/>
                <w:bCs/>
                <w:kern w:val="2"/>
                <w:sz w:val="22"/>
                <w:szCs w:val="22"/>
                <w:lang w:val="uk-UA"/>
              </w:rPr>
            </w:pPr>
            <w:r w:rsidRPr="004F49AA">
              <w:rPr>
                <w:b/>
                <w:bCs/>
                <w:kern w:val="2"/>
                <w:sz w:val="22"/>
                <w:szCs w:val="22"/>
                <w:lang w:val="uk-UA"/>
              </w:rPr>
              <w:t>Номер Договору</w:t>
            </w:r>
          </w:p>
        </w:tc>
        <w:tc>
          <w:tcPr>
            <w:tcW w:w="3966" w:type="dxa"/>
          </w:tcPr>
          <w:p w14:paraId="3BFEEB6C" w14:textId="77777777" w:rsidR="005A5832" w:rsidRPr="004F49AA" w:rsidRDefault="005A5832" w:rsidP="006F5C49">
            <w:pPr>
              <w:jc w:val="both"/>
              <w:rPr>
                <w:kern w:val="2"/>
                <w:sz w:val="22"/>
                <w:szCs w:val="22"/>
                <w:lang w:val="uk-UA"/>
              </w:rPr>
            </w:pPr>
          </w:p>
        </w:tc>
      </w:tr>
    </w:tbl>
    <w:p w14:paraId="655E4C2E" w14:textId="77777777" w:rsidR="005A5832" w:rsidRPr="004F49AA" w:rsidRDefault="005A5832" w:rsidP="006F5C49">
      <w:pPr>
        <w:jc w:val="both"/>
        <w:rPr>
          <w:sz w:val="22"/>
          <w:szCs w:val="22"/>
          <w:lang w:val="uk-UA"/>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842"/>
        <w:gridCol w:w="5480"/>
      </w:tblGrid>
      <w:tr w:rsidR="005A5832" w:rsidRPr="004F49AA" w14:paraId="4A2313D3" w14:textId="77777777" w:rsidTr="00333200">
        <w:tc>
          <w:tcPr>
            <w:tcW w:w="10818" w:type="dxa"/>
            <w:gridSpan w:val="3"/>
          </w:tcPr>
          <w:p w14:paraId="6D9D6470" w14:textId="72E911AB" w:rsidR="005A5832" w:rsidRPr="004F49AA" w:rsidRDefault="00333200" w:rsidP="006F5C49">
            <w:pPr>
              <w:jc w:val="center"/>
              <w:rPr>
                <w:b/>
                <w:bCs/>
                <w:kern w:val="2"/>
                <w:sz w:val="22"/>
                <w:szCs w:val="22"/>
                <w:lang w:val="uk-UA"/>
              </w:rPr>
            </w:pPr>
            <w:r w:rsidRPr="004F49AA">
              <w:rPr>
                <w:b/>
                <w:bCs/>
                <w:kern w:val="2"/>
                <w:sz w:val="22"/>
                <w:szCs w:val="22"/>
                <w:lang w:val="uk-UA"/>
              </w:rPr>
              <w:t>1. СТОРОНИ ДОГОВОРУ</w:t>
            </w:r>
          </w:p>
        </w:tc>
      </w:tr>
      <w:tr w:rsidR="00333200" w:rsidRPr="004F49AA" w14:paraId="67FB0C1F" w14:textId="77777777" w:rsidTr="004F49AA">
        <w:tc>
          <w:tcPr>
            <w:tcW w:w="2167" w:type="dxa"/>
            <w:vMerge w:val="restart"/>
          </w:tcPr>
          <w:p w14:paraId="3EBC584C" w14:textId="77777777" w:rsidR="00333200" w:rsidRPr="004F49AA" w:rsidRDefault="00333200" w:rsidP="00333200">
            <w:pPr>
              <w:jc w:val="center"/>
              <w:rPr>
                <w:b/>
                <w:bCs/>
                <w:kern w:val="2"/>
                <w:sz w:val="22"/>
                <w:szCs w:val="22"/>
                <w:lang w:val="uk-UA"/>
              </w:rPr>
            </w:pPr>
          </w:p>
          <w:p w14:paraId="2438ED9F" w14:textId="77777777" w:rsidR="00647FC5" w:rsidRDefault="00333200" w:rsidP="00647FC5">
            <w:pPr>
              <w:pStyle w:val="ListParagraph"/>
              <w:numPr>
                <w:ilvl w:val="1"/>
                <w:numId w:val="1"/>
              </w:numPr>
              <w:rPr>
                <w:b/>
                <w:bCs/>
                <w:kern w:val="2"/>
                <w:sz w:val="22"/>
                <w:szCs w:val="22"/>
                <w:lang w:val="uk-UA"/>
              </w:rPr>
            </w:pPr>
            <w:r w:rsidRPr="004F49AA">
              <w:rPr>
                <w:b/>
                <w:bCs/>
                <w:kern w:val="2"/>
                <w:sz w:val="22"/>
                <w:szCs w:val="22"/>
                <w:lang w:val="uk-UA"/>
              </w:rPr>
              <w:t xml:space="preserve">CPVA </w:t>
            </w:r>
          </w:p>
          <w:p w14:paraId="24F93325" w14:textId="182632E1" w:rsidR="00333200" w:rsidRPr="004F49AA" w:rsidRDefault="00333200" w:rsidP="008C770B">
            <w:pPr>
              <w:pStyle w:val="ListParagraph"/>
              <w:ind w:left="420"/>
              <w:rPr>
                <w:b/>
                <w:bCs/>
                <w:kern w:val="2"/>
                <w:sz w:val="22"/>
                <w:szCs w:val="22"/>
                <w:lang w:val="uk-UA"/>
              </w:rPr>
            </w:pPr>
            <w:r w:rsidRPr="004F49AA">
              <w:rPr>
                <w:b/>
                <w:bCs/>
                <w:kern w:val="2"/>
                <w:sz w:val="22"/>
                <w:szCs w:val="22"/>
                <w:lang w:val="uk-UA"/>
              </w:rPr>
              <w:t>(або Платник)</w:t>
            </w:r>
          </w:p>
        </w:tc>
        <w:tc>
          <w:tcPr>
            <w:tcW w:w="2911" w:type="dxa"/>
            <w:vAlign w:val="center"/>
          </w:tcPr>
          <w:p w14:paraId="072BCDA3" w14:textId="0C7AAAB9" w:rsidR="00333200" w:rsidRPr="004F49AA" w:rsidRDefault="00333200" w:rsidP="00333200">
            <w:pPr>
              <w:rPr>
                <w:kern w:val="2"/>
                <w:sz w:val="22"/>
                <w:szCs w:val="22"/>
                <w:lang w:val="uk-UA"/>
              </w:rPr>
            </w:pPr>
            <w:r w:rsidRPr="004F49AA">
              <w:rPr>
                <w:szCs w:val="24"/>
                <w:lang w:val="uk-UA"/>
              </w:rPr>
              <w:t>Найменування</w:t>
            </w:r>
          </w:p>
        </w:tc>
        <w:tc>
          <w:tcPr>
            <w:tcW w:w="5740" w:type="dxa"/>
          </w:tcPr>
          <w:p w14:paraId="367CACB9" w14:textId="58F42B89" w:rsidR="00333200" w:rsidRPr="004F49AA" w:rsidRDefault="00333200" w:rsidP="00333200">
            <w:pPr>
              <w:rPr>
                <w:b/>
                <w:bCs/>
                <w:kern w:val="2"/>
                <w:sz w:val="22"/>
                <w:szCs w:val="22"/>
                <w:lang w:val="uk-UA"/>
              </w:rPr>
            </w:pPr>
            <w:r w:rsidRPr="004F49AA">
              <w:rPr>
                <w:rFonts w:eastAsia="Calibri"/>
                <w:b/>
                <w:bCs/>
                <w:sz w:val="22"/>
                <w:szCs w:val="22"/>
                <w:lang w:val="uk-UA" w:eastAsia="lt-LT"/>
              </w:rPr>
              <w:t>Публічна установа «Агентство з управління центральними проєктами»</w:t>
            </w:r>
          </w:p>
        </w:tc>
      </w:tr>
      <w:tr w:rsidR="00333200" w:rsidRPr="004F49AA" w14:paraId="0C589C2F" w14:textId="77777777" w:rsidTr="004F49AA">
        <w:tc>
          <w:tcPr>
            <w:tcW w:w="2167" w:type="dxa"/>
            <w:vMerge/>
          </w:tcPr>
          <w:p w14:paraId="250CF614" w14:textId="77777777" w:rsidR="00333200" w:rsidRPr="004F49AA" w:rsidRDefault="00333200" w:rsidP="00333200">
            <w:pPr>
              <w:rPr>
                <w:kern w:val="2"/>
                <w:sz w:val="22"/>
                <w:szCs w:val="22"/>
                <w:lang w:val="uk-UA"/>
              </w:rPr>
            </w:pPr>
          </w:p>
        </w:tc>
        <w:tc>
          <w:tcPr>
            <w:tcW w:w="2911" w:type="dxa"/>
            <w:vAlign w:val="center"/>
          </w:tcPr>
          <w:p w14:paraId="7D49178E" w14:textId="2A3706AE" w:rsidR="00333200" w:rsidRPr="004F49AA" w:rsidRDefault="00333200" w:rsidP="00333200">
            <w:pPr>
              <w:rPr>
                <w:kern w:val="2"/>
                <w:sz w:val="22"/>
                <w:szCs w:val="22"/>
                <w:lang w:val="uk-UA"/>
              </w:rPr>
            </w:pPr>
            <w:r w:rsidRPr="004F49AA">
              <w:rPr>
                <w:szCs w:val="24"/>
                <w:lang w:val="uk-UA"/>
              </w:rPr>
              <w:t>Код юридичної особи</w:t>
            </w:r>
          </w:p>
        </w:tc>
        <w:tc>
          <w:tcPr>
            <w:tcW w:w="5740" w:type="dxa"/>
          </w:tcPr>
          <w:p w14:paraId="7819AEEC" w14:textId="0257B33C" w:rsidR="00333200" w:rsidRPr="004F49AA" w:rsidRDefault="00333200" w:rsidP="00333200">
            <w:pPr>
              <w:rPr>
                <w:kern w:val="2"/>
                <w:sz w:val="22"/>
                <w:szCs w:val="22"/>
                <w:lang w:val="uk-UA"/>
              </w:rPr>
            </w:pPr>
            <w:r w:rsidRPr="004F49AA">
              <w:rPr>
                <w:rFonts w:eastAsia="Calibri"/>
                <w:color w:val="000000"/>
                <w:sz w:val="22"/>
                <w:szCs w:val="22"/>
                <w:lang w:val="uk-UA"/>
              </w:rPr>
              <w:t>126125624</w:t>
            </w:r>
          </w:p>
        </w:tc>
      </w:tr>
      <w:tr w:rsidR="00333200" w:rsidRPr="004F49AA" w14:paraId="2A93806E" w14:textId="77777777" w:rsidTr="004F49AA">
        <w:tc>
          <w:tcPr>
            <w:tcW w:w="2167" w:type="dxa"/>
            <w:vMerge/>
          </w:tcPr>
          <w:p w14:paraId="3E6C61B5" w14:textId="77777777" w:rsidR="00333200" w:rsidRPr="004F49AA" w:rsidRDefault="00333200" w:rsidP="00333200">
            <w:pPr>
              <w:rPr>
                <w:kern w:val="2"/>
                <w:sz w:val="22"/>
                <w:szCs w:val="22"/>
                <w:lang w:val="uk-UA"/>
              </w:rPr>
            </w:pPr>
          </w:p>
        </w:tc>
        <w:tc>
          <w:tcPr>
            <w:tcW w:w="2911" w:type="dxa"/>
            <w:vAlign w:val="center"/>
          </w:tcPr>
          <w:p w14:paraId="5EED4427" w14:textId="1C0807DF" w:rsidR="00333200" w:rsidRPr="004F49AA" w:rsidRDefault="00333200" w:rsidP="00333200">
            <w:pPr>
              <w:rPr>
                <w:kern w:val="2"/>
                <w:sz w:val="22"/>
                <w:szCs w:val="22"/>
                <w:lang w:val="uk-UA"/>
              </w:rPr>
            </w:pPr>
            <w:r w:rsidRPr="004F49AA">
              <w:rPr>
                <w:szCs w:val="24"/>
                <w:lang w:val="uk-UA"/>
              </w:rPr>
              <w:t>Адреса</w:t>
            </w:r>
          </w:p>
        </w:tc>
        <w:tc>
          <w:tcPr>
            <w:tcW w:w="5740" w:type="dxa"/>
          </w:tcPr>
          <w:p w14:paraId="4F5C7F7B" w14:textId="7D737F11" w:rsidR="00333200" w:rsidRPr="004F49AA" w:rsidRDefault="00333200">
            <w:pPr>
              <w:rPr>
                <w:kern w:val="2"/>
                <w:sz w:val="22"/>
                <w:szCs w:val="22"/>
                <w:lang w:val="uk-UA"/>
              </w:rPr>
            </w:pPr>
            <w:r w:rsidRPr="004F49AA">
              <w:rPr>
                <w:rFonts w:eastAsia="Calibri"/>
                <w:color w:val="000000"/>
                <w:sz w:val="22"/>
                <w:szCs w:val="22"/>
                <w:lang w:val="uk-UA"/>
              </w:rPr>
              <w:t>вул. S. Konarskio 13, LT-03109 Вільнюс</w:t>
            </w:r>
          </w:p>
        </w:tc>
      </w:tr>
      <w:tr w:rsidR="00333200" w:rsidRPr="004F49AA" w14:paraId="2FFCB90C" w14:textId="77777777" w:rsidTr="004F49AA">
        <w:tc>
          <w:tcPr>
            <w:tcW w:w="2167" w:type="dxa"/>
            <w:vMerge/>
          </w:tcPr>
          <w:p w14:paraId="77B2C144" w14:textId="77777777" w:rsidR="00333200" w:rsidRPr="004F49AA" w:rsidRDefault="00333200" w:rsidP="00333200">
            <w:pPr>
              <w:rPr>
                <w:kern w:val="2"/>
                <w:sz w:val="22"/>
                <w:szCs w:val="22"/>
                <w:lang w:val="uk-UA"/>
              </w:rPr>
            </w:pPr>
          </w:p>
        </w:tc>
        <w:tc>
          <w:tcPr>
            <w:tcW w:w="2911" w:type="dxa"/>
            <w:vAlign w:val="center"/>
          </w:tcPr>
          <w:p w14:paraId="1FAD4E95" w14:textId="52DEB705" w:rsidR="00333200" w:rsidRPr="004F49AA" w:rsidRDefault="00333200" w:rsidP="00333200">
            <w:pPr>
              <w:rPr>
                <w:kern w:val="2"/>
                <w:sz w:val="22"/>
                <w:szCs w:val="22"/>
                <w:lang w:val="uk-UA"/>
              </w:rPr>
            </w:pPr>
            <w:r w:rsidRPr="004F49AA">
              <w:rPr>
                <w:szCs w:val="24"/>
                <w:lang w:val="uk-UA"/>
              </w:rPr>
              <w:t>Номер платника ПДВ</w:t>
            </w:r>
          </w:p>
        </w:tc>
        <w:tc>
          <w:tcPr>
            <w:tcW w:w="5740" w:type="dxa"/>
          </w:tcPr>
          <w:p w14:paraId="56AC6DCA" w14:textId="452020CB" w:rsidR="00333200" w:rsidRPr="004F49AA" w:rsidRDefault="00333200" w:rsidP="00333200">
            <w:pPr>
              <w:rPr>
                <w:kern w:val="2"/>
                <w:sz w:val="22"/>
                <w:szCs w:val="22"/>
                <w:lang w:val="uk-UA"/>
              </w:rPr>
            </w:pPr>
            <w:r w:rsidRPr="004F49AA">
              <w:rPr>
                <w:kern w:val="2"/>
                <w:sz w:val="22"/>
                <w:szCs w:val="22"/>
                <w:lang w:val="uk-UA"/>
              </w:rPr>
              <w:t>Не є платником ПДВ</w:t>
            </w:r>
          </w:p>
        </w:tc>
      </w:tr>
      <w:tr w:rsidR="00333200" w:rsidRPr="004F49AA" w14:paraId="404EE54B" w14:textId="77777777" w:rsidTr="004F49AA">
        <w:tc>
          <w:tcPr>
            <w:tcW w:w="2167" w:type="dxa"/>
            <w:vMerge/>
          </w:tcPr>
          <w:p w14:paraId="0D53D2F6" w14:textId="77777777" w:rsidR="00333200" w:rsidRPr="004F49AA" w:rsidRDefault="00333200" w:rsidP="00333200">
            <w:pPr>
              <w:rPr>
                <w:kern w:val="2"/>
                <w:sz w:val="22"/>
                <w:szCs w:val="22"/>
                <w:lang w:val="uk-UA"/>
              </w:rPr>
            </w:pPr>
          </w:p>
        </w:tc>
        <w:tc>
          <w:tcPr>
            <w:tcW w:w="2911" w:type="dxa"/>
            <w:vAlign w:val="center"/>
          </w:tcPr>
          <w:p w14:paraId="63D0D36C" w14:textId="7C96EDC0" w:rsidR="00333200" w:rsidRPr="004F49AA" w:rsidRDefault="00333200" w:rsidP="00333200">
            <w:pPr>
              <w:rPr>
                <w:kern w:val="2"/>
                <w:sz w:val="22"/>
                <w:szCs w:val="22"/>
                <w:lang w:val="uk-UA"/>
              </w:rPr>
            </w:pPr>
            <w:r w:rsidRPr="004F49AA">
              <w:rPr>
                <w:szCs w:val="24"/>
                <w:lang w:val="uk-UA"/>
              </w:rPr>
              <w:t>Номер банківського рахунку, банк, BIN</w:t>
            </w:r>
          </w:p>
        </w:tc>
        <w:tc>
          <w:tcPr>
            <w:tcW w:w="5740" w:type="dxa"/>
          </w:tcPr>
          <w:p w14:paraId="03E2B1D4" w14:textId="452BCF11" w:rsidR="00333200" w:rsidRPr="004F49AA" w:rsidRDefault="00333200" w:rsidP="00333200">
            <w:pPr>
              <w:rPr>
                <w:kern w:val="2"/>
                <w:sz w:val="22"/>
                <w:szCs w:val="22"/>
                <w:lang w:val="uk-UA"/>
              </w:rPr>
            </w:pPr>
            <w:r w:rsidRPr="004F49AA">
              <w:rPr>
                <w:kern w:val="2"/>
                <w:sz w:val="22"/>
                <w:szCs w:val="22"/>
                <w:lang w:val="uk-UA"/>
              </w:rPr>
              <w:t xml:space="preserve">Міністерство фінансів Респубдіки Литва </w:t>
            </w:r>
          </w:p>
          <w:p w14:paraId="2ACCD082" w14:textId="3CB3A3CE" w:rsidR="00333200" w:rsidRPr="004F49AA" w:rsidRDefault="00333200" w:rsidP="00333200">
            <w:pPr>
              <w:rPr>
                <w:kern w:val="2"/>
                <w:sz w:val="22"/>
                <w:szCs w:val="22"/>
                <w:lang w:val="uk-UA"/>
              </w:rPr>
            </w:pPr>
            <w:r w:rsidRPr="004F49AA">
              <w:rPr>
                <w:kern w:val="2"/>
                <w:sz w:val="22"/>
                <w:szCs w:val="22"/>
                <w:lang w:val="uk-UA"/>
              </w:rPr>
              <w:t>Код підприємства: 288601650</w:t>
            </w:r>
          </w:p>
          <w:p w14:paraId="0E67D170" w14:textId="77777777" w:rsidR="00333200" w:rsidRPr="004F49AA" w:rsidRDefault="00333200" w:rsidP="00333200">
            <w:pPr>
              <w:rPr>
                <w:kern w:val="2"/>
                <w:sz w:val="22"/>
                <w:szCs w:val="22"/>
                <w:lang w:val="uk-UA"/>
              </w:rPr>
            </w:pPr>
            <w:r w:rsidRPr="004F49AA">
              <w:rPr>
                <w:kern w:val="2"/>
                <w:sz w:val="22"/>
                <w:szCs w:val="22"/>
                <w:lang w:val="uk-UA"/>
              </w:rPr>
              <w:t>SWIFT: MFRLLT22</w:t>
            </w:r>
          </w:p>
          <w:p w14:paraId="3FDA70BB" w14:textId="529FED80" w:rsidR="00333200" w:rsidRPr="004F49AA" w:rsidRDefault="00333200" w:rsidP="00333200">
            <w:pPr>
              <w:rPr>
                <w:kern w:val="2"/>
                <w:sz w:val="22"/>
                <w:szCs w:val="22"/>
                <w:lang w:val="uk-UA"/>
              </w:rPr>
            </w:pPr>
            <w:r w:rsidRPr="004F49AA">
              <w:rPr>
                <w:kern w:val="2"/>
                <w:sz w:val="22"/>
                <w:szCs w:val="22"/>
                <w:lang w:val="uk-UA"/>
              </w:rPr>
              <w:t xml:space="preserve">Код банку: 40400 </w:t>
            </w:r>
          </w:p>
          <w:p w14:paraId="5D4BCEF1" w14:textId="3A2394DE" w:rsidR="00333200" w:rsidRPr="004F49AA" w:rsidRDefault="00333200" w:rsidP="00333200">
            <w:pPr>
              <w:rPr>
                <w:kern w:val="2"/>
                <w:sz w:val="22"/>
                <w:szCs w:val="22"/>
                <w:lang w:val="uk-UA"/>
              </w:rPr>
            </w:pPr>
            <w:r w:rsidRPr="004F49AA">
              <w:rPr>
                <w:kern w:val="2"/>
                <w:sz w:val="22"/>
                <w:szCs w:val="22"/>
                <w:lang w:val="uk-UA"/>
              </w:rPr>
              <w:t>IBAN: LT65 4040 0636 1000 0539</w:t>
            </w:r>
          </w:p>
        </w:tc>
      </w:tr>
      <w:tr w:rsidR="005A5832" w:rsidRPr="004F49AA" w14:paraId="5639980C" w14:textId="77777777" w:rsidTr="00333200">
        <w:tc>
          <w:tcPr>
            <w:tcW w:w="2167" w:type="dxa"/>
            <w:vMerge/>
          </w:tcPr>
          <w:p w14:paraId="2DBF3DBF" w14:textId="77777777" w:rsidR="005A5832" w:rsidRPr="008C770B" w:rsidRDefault="005A5832" w:rsidP="006F5C49">
            <w:pPr>
              <w:rPr>
                <w:kern w:val="2"/>
                <w:sz w:val="22"/>
                <w:szCs w:val="22"/>
                <w:lang w:val="uk-UA"/>
              </w:rPr>
            </w:pPr>
          </w:p>
        </w:tc>
        <w:tc>
          <w:tcPr>
            <w:tcW w:w="2911" w:type="dxa"/>
          </w:tcPr>
          <w:p w14:paraId="1CB09783" w14:textId="5C673545" w:rsidR="005A5832" w:rsidRPr="008C770B" w:rsidRDefault="00333200" w:rsidP="006F5C49">
            <w:pPr>
              <w:rPr>
                <w:kern w:val="2"/>
                <w:sz w:val="22"/>
                <w:szCs w:val="22"/>
                <w:lang w:val="uk-UA"/>
              </w:rPr>
            </w:pPr>
            <w:r w:rsidRPr="008C770B">
              <w:rPr>
                <w:kern w:val="2"/>
                <w:sz w:val="22"/>
                <w:szCs w:val="22"/>
                <w:lang w:val="uk-UA"/>
              </w:rPr>
              <w:t>Телефон</w:t>
            </w:r>
          </w:p>
        </w:tc>
        <w:tc>
          <w:tcPr>
            <w:tcW w:w="5740" w:type="dxa"/>
          </w:tcPr>
          <w:p w14:paraId="3DB14F3C" w14:textId="38AB170F" w:rsidR="005A5832" w:rsidRPr="008C770B" w:rsidRDefault="007C5988" w:rsidP="006F5C49">
            <w:pPr>
              <w:rPr>
                <w:kern w:val="2"/>
                <w:sz w:val="22"/>
                <w:szCs w:val="22"/>
                <w:lang w:val="uk-UA"/>
              </w:rPr>
            </w:pPr>
            <w:r w:rsidRPr="008C770B">
              <w:rPr>
                <w:kern w:val="2"/>
                <w:sz w:val="22"/>
                <w:szCs w:val="22"/>
                <w:lang w:val="uk-UA"/>
              </w:rPr>
              <w:t>+370 5 251 44 00</w:t>
            </w:r>
          </w:p>
        </w:tc>
      </w:tr>
      <w:tr w:rsidR="005A5832" w:rsidRPr="004F49AA" w14:paraId="3C6CA9D3" w14:textId="77777777" w:rsidTr="00333200">
        <w:tc>
          <w:tcPr>
            <w:tcW w:w="2167" w:type="dxa"/>
            <w:vMerge/>
          </w:tcPr>
          <w:p w14:paraId="7A8AE9BC" w14:textId="77777777" w:rsidR="005A5832" w:rsidRPr="008C770B" w:rsidRDefault="005A5832" w:rsidP="006F5C49">
            <w:pPr>
              <w:rPr>
                <w:kern w:val="2"/>
                <w:sz w:val="22"/>
                <w:szCs w:val="22"/>
                <w:lang w:val="uk-UA"/>
              </w:rPr>
            </w:pPr>
          </w:p>
        </w:tc>
        <w:tc>
          <w:tcPr>
            <w:tcW w:w="2911" w:type="dxa"/>
          </w:tcPr>
          <w:p w14:paraId="3E35C849" w14:textId="0D0B855B" w:rsidR="005A5832" w:rsidRPr="004F49AA" w:rsidRDefault="00C5108B">
            <w:pPr>
              <w:rPr>
                <w:kern w:val="2"/>
                <w:sz w:val="22"/>
                <w:szCs w:val="22"/>
                <w:lang w:val="uk-UA"/>
              </w:rPr>
            </w:pPr>
            <w:r w:rsidRPr="008C770B">
              <w:rPr>
                <w:kern w:val="2"/>
                <w:sz w:val="22"/>
                <w:szCs w:val="22"/>
                <w:lang w:val="uk-UA"/>
              </w:rPr>
              <w:t>E</w:t>
            </w:r>
            <w:r w:rsidR="008F5099" w:rsidRPr="004F49AA">
              <w:rPr>
                <w:kern w:val="2"/>
                <w:sz w:val="22"/>
                <w:szCs w:val="22"/>
                <w:lang w:val="uk-UA"/>
              </w:rPr>
              <w:t>-пошта</w:t>
            </w:r>
          </w:p>
        </w:tc>
        <w:tc>
          <w:tcPr>
            <w:tcW w:w="5740" w:type="dxa"/>
          </w:tcPr>
          <w:p w14:paraId="30515D15" w14:textId="0A591FAB" w:rsidR="005A5832" w:rsidRPr="004F49AA" w:rsidRDefault="007C5988" w:rsidP="006F5C49">
            <w:pPr>
              <w:rPr>
                <w:kern w:val="2"/>
                <w:sz w:val="22"/>
                <w:szCs w:val="22"/>
                <w:lang w:val="uk-UA"/>
              </w:rPr>
            </w:pPr>
            <w:hyperlink r:id="rId11" w:history="1">
              <w:r w:rsidRPr="004F49AA">
                <w:rPr>
                  <w:rStyle w:val="Hyperlink"/>
                  <w:kern w:val="2"/>
                  <w:sz w:val="22"/>
                  <w:szCs w:val="22"/>
                  <w:lang w:val="uk-UA"/>
                </w:rPr>
                <w:t>info@cpva.lt</w:t>
              </w:r>
            </w:hyperlink>
            <w:r w:rsidRPr="004F49AA">
              <w:rPr>
                <w:kern w:val="2"/>
                <w:sz w:val="22"/>
                <w:szCs w:val="22"/>
                <w:lang w:val="uk-UA"/>
              </w:rPr>
              <w:t xml:space="preserve"> </w:t>
            </w:r>
          </w:p>
        </w:tc>
      </w:tr>
      <w:tr w:rsidR="008F5099" w:rsidRPr="004F49AA" w14:paraId="2DD42AC0" w14:textId="77777777" w:rsidTr="004F49AA">
        <w:tc>
          <w:tcPr>
            <w:tcW w:w="2167" w:type="dxa"/>
            <w:vMerge/>
          </w:tcPr>
          <w:p w14:paraId="2FBBCA29" w14:textId="77777777" w:rsidR="008F5099" w:rsidRPr="004F49AA" w:rsidRDefault="008F5099" w:rsidP="008F5099">
            <w:pPr>
              <w:rPr>
                <w:kern w:val="2"/>
                <w:sz w:val="22"/>
                <w:szCs w:val="22"/>
                <w:lang w:val="uk-UA"/>
              </w:rPr>
            </w:pPr>
          </w:p>
        </w:tc>
        <w:tc>
          <w:tcPr>
            <w:tcW w:w="2911" w:type="dxa"/>
            <w:vAlign w:val="center"/>
          </w:tcPr>
          <w:p w14:paraId="52475DD0" w14:textId="2E7DFC1A" w:rsidR="008F5099" w:rsidRPr="004F49AA" w:rsidRDefault="008F5099" w:rsidP="008F5099">
            <w:pPr>
              <w:rPr>
                <w:kern w:val="2"/>
                <w:sz w:val="22"/>
                <w:szCs w:val="22"/>
                <w:lang w:val="uk-UA"/>
              </w:rPr>
            </w:pPr>
            <w:r w:rsidRPr="004F49AA">
              <w:rPr>
                <w:szCs w:val="24"/>
                <w:lang w:val="uk-UA"/>
              </w:rPr>
              <w:t>Представник Сторони</w:t>
            </w:r>
          </w:p>
        </w:tc>
        <w:tc>
          <w:tcPr>
            <w:tcW w:w="5740" w:type="dxa"/>
          </w:tcPr>
          <w:p w14:paraId="16E6C304" w14:textId="77777777" w:rsidR="008F5099" w:rsidRPr="004F49AA" w:rsidRDefault="008F5099" w:rsidP="008F5099">
            <w:pPr>
              <w:jc w:val="center"/>
              <w:rPr>
                <w:kern w:val="2"/>
                <w:sz w:val="22"/>
                <w:szCs w:val="22"/>
                <w:lang w:val="uk-UA"/>
              </w:rPr>
            </w:pPr>
          </w:p>
        </w:tc>
      </w:tr>
      <w:tr w:rsidR="008F5099" w:rsidRPr="004F49AA" w14:paraId="04E6F496" w14:textId="77777777" w:rsidTr="004F49AA">
        <w:tc>
          <w:tcPr>
            <w:tcW w:w="2167" w:type="dxa"/>
            <w:vMerge/>
          </w:tcPr>
          <w:p w14:paraId="3F78C75D" w14:textId="77777777" w:rsidR="008F5099" w:rsidRPr="004F49AA" w:rsidRDefault="008F5099" w:rsidP="008F5099">
            <w:pPr>
              <w:rPr>
                <w:kern w:val="2"/>
                <w:sz w:val="22"/>
                <w:szCs w:val="22"/>
                <w:lang w:val="uk-UA"/>
              </w:rPr>
            </w:pPr>
          </w:p>
        </w:tc>
        <w:tc>
          <w:tcPr>
            <w:tcW w:w="2911" w:type="dxa"/>
            <w:vAlign w:val="center"/>
          </w:tcPr>
          <w:p w14:paraId="17851CCB" w14:textId="323D3050" w:rsidR="008F5099" w:rsidRPr="004F49AA" w:rsidRDefault="008F5099" w:rsidP="008F5099">
            <w:pPr>
              <w:rPr>
                <w:kern w:val="2"/>
                <w:sz w:val="22"/>
                <w:szCs w:val="22"/>
                <w:lang w:val="uk-UA"/>
              </w:rPr>
            </w:pPr>
            <w:r w:rsidRPr="004F49AA">
              <w:rPr>
                <w:szCs w:val="24"/>
                <w:lang w:val="uk-UA"/>
              </w:rPr>
              <w:t>Підстава представництва</w:t>
            </w:r>
          </w:p>
        </w:tc>
        <w:tc>
          <w:tcPr>
            <w:tcW w:w="5740" w:type="dxa"/>
          </w:tcPr>
          <w:p w14:paraId="68AE61B3" w14:textId="77777777" w:rsidR="008F5099" w:rsidRPr="004F49AA" w:rsidRDefault="008F5099" w:rsidP="008F5099">
            <w:pPr>
              <w:jc w:val="center"/>
              <w:rPr>
                <w:kern w:val="2"/>
                <w:sz w:val="22"/>
                <w:szCs w:val="22"/>
                <w:lang w:val="uk-UA"/>
              </w:rPr>
            </w:pPr>
          </w:p>
        </w:tc>
      </w:tr>
      <w:tr w:rsidR="008F5099" w:rsidRPr="004F49AA" w14:paraId="7764308C" w14:textId="77777777" w:rsidTr="00333200">
        <w:tc>
          <w:tcPr>
            <w:tcW w:w="2167" w:type="dxa"/>
            <w:vMerge w:val="restart"/>
          </w:tcPr>
          <w:p w14:paraId="3EE4DF26" w14:textId="77777777" w:rsidR="008F5099" w:rsidRPr="004F49AA" w:rsidRDefault="008F5099" w:rsidP="008F5099">
            <w:pPr>
              <w:rPr>
                <w:b/>
                <w:bCs/>
                <w:kern w:val="2"/>
                <w:sz w:val="22"/>
                <w:szCs w:val="22"/>
                <w:lang w:val="uk-UA"/>
              </w:rPr>
            </w:pPr>
          </w:p>
          <w:p w14:paraId="754158D2" w14:textId="70732FBF" w:rsidR="008F5099" w:rsidRPr="004F49AA" w:rsidRDefault="008F5099" w:rsidP="008F5099">
            <w:pPr>
              <w:rPr>
                <w:b/>
                <w:bCs/>
                <w:kern w:val="2"/>
                <w:sz w:val="22"/>
                <w:szCs w:val="22"/>
                <w:lang w:val="uk-UA"/>
              </w:rPr>
            </w:pPr>
            <w:r w:rsidRPr="004F49AA">
              <w:rPr>
                <w:b/>
                <w:bCs/>
                <w:kern w:val="2"/>
                <w:sz w:val="22"/>
                <w:szCs w:val="22"/>
                <w:lang w:val="uk-UA"/>
              </w:rPr>
              <w:t>1.2. Бенефіціар /Отримувач</w:t>
            </w:r>
          </w:p>
          <w:p w14:paraId="24A98635" w14:textId="611D2753" w:rsidR="008F5099" w:rsidRPr="004F49AA" w:rsidRDefault="008F5099" w:rsidP="008F5099">
            <w:pPr>
              <w:rPr>
                <w:b/>
                <w:bCs/>
                <w:kern w:val="2"/>
                <w:sz w:val="22"/>
                <w:szCs w:val="22"/>
                <w:lang w:val="uk-UA"/>
              </w:rPr>
            </w:pPr>
            <w:r w:rsidRPr="004F49AA">
              <w:rPr>
                <w:b/>
                <w:bCs/>
                <w:kern w:val="2"/>
                <w:sz w:val="22"/>
                <w:szCs w:val="22"/>
                <w:lang w:val="uk-UA"/>
              </w:rPr>
              <w:t>(або Покупець)</w:t>
            </w:r>
          </w:p>
          <w:p w14:paraId="711EF287" w14:textId="77777777" w:rsidR="008F5099" w:rsidRPr="004F49AA" w:rsidRDefault="008F5099" w:rsidP="008F5099">
            <w:pPr>
              <w:rPr>
                <w:b/>
                <w:bCs/>
                <w:kern w:val="2"/>
                <w:sz w:val="22"/>
                <w:szCs w:val="22"/>
                <w:lang w:val="uk-UA"/>
              </w:rPr>
            </w:pPr>
          </w:p>
        </w:tc>
        <w:tc>
          <w:tcPr>
            <w:tcW w:w="2911" w:type="dxa"/>
          </w:tcPr>
          <w:p w14:paraId="4B4B20E6" w14:textId="367A9729" w:rsidR="008F5099" w:rsidRPr="006661A7" w:rsidRDefault="008F5099" w:rsidP="008F5099">
            <w:pPr>
              <w:rPr>
                <w:kern w:val="2"/>
                <w:sz w:val="22"/>
                <w:szCs w:val="22"/>
                <w:lang w:val="uk-UA"/>
              </w:rPr>
            </w:pPr>
            <w:r w:rsidRPr="006661A7">
              <w:rPr>
                <w:lang w:val="uk-UA"/>
              </w:rPr>
              <w:t>Найменування</w:t>
            </w:r>
          </w:p>
        </w:tc>
        <w:tc>
          <w:tcPr>
            <w:tcW w:w="5740" w:type="dxa"/>
          </w:tcPr>
          <w:p w14:paraId="1C39FB23" w14:textId="77777777" w:rsidR="008F5099" w:rsidRPr="004F49AA" w:rsidRDefault="008F5099" w:rsidP="008F5099">
            <w:pPr>
              <w:jc w:val="center"/>
              <w:rPr>
                <w:kern w:val="2"/>
                <w:sz w:val="22"/>
                <w:szCs w:val="22"/>
                <w:lang w:val="uk-UA"/>
              </w:rPr>
            </w:pPr>
          </w:p>
        </w:tc>
      </w:tr>
      <w:tr w:rsidR="008F5099" w:rsidRPr="004F49AA" w14:paraId="7620FF3C" w14:textId="77777777" w:rsidTr="00333200">
        <w:tc>
          <w:tcPr>
            <w:tcW w:w="2167" w:type="dxa"/>
            <w:vMerge/>
          </w:tcPr>
          <w:p w14:paraId="59A76BF6" w14:textId="77777777" w:rsidR="008F5099" w:rsidRPr="004F49AA" w:rsidRDefault="008F5099" w:rsidP="008F5099">
            <w:pPr>
              <w:rPr>
                <w:b/>
                <w:bCs/>
                <w:kern w:val="2"/>
                <w:sz w:val="22"/>
                <w:szCs w:val="22"/>
                <w:lang w:val="uk-UA"/>
              </w:rPr>
            </w:pPr>
          </w:p>
        </w:tc>
        <w:tc>
          <w:tcPr>
            <w:tcW w:w="2911" w:type="dxa"/>
          </w:tcPr>
          <w:p w14:paraId="06E59503" w14:textId="1805CAFA" w:rsidR="008F5099" w:rsidRPr="006661A7" w:rsidRDefault="008F5099" w:rsidP="008F5099">
            <w:pPr>
              <w:rPr>
                <w:kern w:val="2"/>
                <w:sz w:val="22"/>
                <w:szCs w:val="22"/>
                <w:lang w:val="uk-UA"/>
              </w:rPr>
            </w:pPr>
            <w:r w:rsidRPr="006661A7">
              <w:rPr>
                <w:lang w:val="uk-UA"/>
              </w:rPr>
              <w:t>Код юридичної особи</w:t>
            </w:r>
          </w:p>
        </w:tc>
        <w:tc>
          <w:tcPr>
            <w:tcW w:w="5740" w:type="dxa"/>
          </w:tcPr>
          <w:p w14:paraId="309242FF" w14:textId="77777777" w:rsidR="008F5099" w:rsidRPr="004F49AA" w:rsidRDefault="008F5099" w:rsidP="008F5099">
            <w:pPr>
              <w:jc w:val="center"/>
              <w:rPr>
                <w:kern w:val="2"/>
                <w:sz w:val="22"/>
                <w:szCs w:val="22"/>
                <w:lang w:val="uk-UA"/>
              </w:rPr>
            </w:pPr>
          </w:p>
        </w:tc>
      </w:tr>
      <w:tr w:rsidR="008F5099" w:rsidRPr="004F49AA" w14:paraId="7689A0D1" w14:textId="77777777" w:rsidTr="00333200">
        <w:tc>
          <w:tcPr>
            <w:tcW w:w="2167" w:type="dxa"/>
            <w:vMerge/>
          </w:tcPr>
          <w:p w14:paraId="6AEC8F64" w14:textId="77777777" w:rsidR="008F5099" w:rsidRPr="004F49AA" w:rsidRDefault="008F5099" w:rsidP="008F5099">
            <w:pPr>
              <w:rPr>
                <w:b/>
                <w:bCs/>
                <w:kern w:val="2"/>
                <w:sz w:val="22"/>
                <w:szCs w:val="22"/>
                <w:lang w:val="uk-UA"/>
              </w:rPr>
            </w:pPr>
          </w:p>
        </w:tc>
        <w:tc>
          <w:tcPr>
            <w:tcW w:w="2911" w:type="dxa"/>
          </w:tcPr>
          <w:p w14:paraId="1045CD11" w14:textId="31488C72" w:rsidR="008F5099" w:rsidRPr="006661A7" w:rsidRDefault="008F5099" w:rsidP="008F5099">
            <w:pPr>
              <w:rPr>
                <w:kern w:val="2"/>
                <w:sz w:val="22"/>
                <w:szCs w:val="22"/>
                <w:lang w:val="uk-UA"/>
              </w:rPr>
            </w:pPr>
            <w:r w:rsidRPr="006661A7">
              <w:rPr>
                <w:lang w:val="uk-UA"/>
              </w:rPr>
              <w:t>Адреса</w:t>
            </w:r>
          </w:p>
        </w:tc>
        <w:tc>
          <w:tcPr>
            <w:tcW w:w="5740" w:type="dxa"/>
          </w:tcPr>
          <w:p w14:paraId="60D8C1A4" w14:textId="77777777" w:rsidR="008F5099" w:rsidRPr="004F49AA" w:rsidRDefault="008F5099" w:rsidP="008F5099">
            <w:pPr>
              <w:jc w:val="center"/>
              <w:rPr>
                <w:kern w:val="2"/>
                <w:sz w:val="22"/>
                <w:szCs w:val="22"/>
                <w:lang w:val="uk-UA"/>
              </w:rPr>
            </w:pPr>
          </w:p>
        </w:tc>
      </w:tr>
      <w:tr w:rsidR="008F5099" w:rsidRPr="004F49AA" w14:paraId="74515245" w14:textId="77777777" w:rsidTr="00333200">
        <w:tc>
          <w:tcPr>
            <w:tcW w:w="2167" w:type="dxa"/>
            <w:vMerge/>
          </w:tcPr>
          <w:p w14:paraId="18EB75E1" w14:textId="77777777" w:rsidR="008F5099" w:rsidRPr="008C770B" w:rsidRDefault="008F5099" w:rsidP="008F5099">
            <w:pPr>
              <w:rPr>
                <w:b/>
                <w:bCs/>
                <w:kern w:val="2"/>
                <w:sz w:val="22"/>
                <w:szCs w:val="22"/>
                <w:lang w:val="uk-UA"/>
              </w:rPr>
            </w:pPr>
          </w:p>
        </w:tc>
        <w:tc>
          <w:tcPr>
            <w:tcW w:w="2911" w:type="dxa"/>
          </w:tcPr>
          <w:p w14:paraId="1C15E745" w14:textId="1C9FA454" w:rsidR="008F5099" w:rsidRPr="006661A7" w:rsidRDefault="008F5099" w:rsidP="008F5099">
            <w:pPr>
              <w:rPr>
                <w:kern w:val="2"/>
                <w:sz w:val="22"/>
                <w:szCs w:val="22"/>
                <w:lang w:val="uk-UA"/>
              </w:rPr>
            </w:pPr>
            <w:r w:rsidRPr="006661A7">
              <w:rPr>
                <w:lang w:val="uk-UA"/>
              </w:rPr>
              <w:t>Номер платника ПДВ</w:t>
            </w:r>
          </w:p>
        </w:tc>
        <w:tc>
          <w:tcPr>
            <w:tcW w:w="5740" w:type="dxa"/>
          </w:tcPr>
          <w:p w14:paraId="0F561431" w14:textId="77777777" w:rsidR="008F5099" w:rsidRPr="004F49AA" w:rsidRDefault="008F5099" w:rsidP="008F5099">
            <w:pPr>
              <w:jc w:val="center"/>
              <w:rPr>
                <w:kern w:val="2"/>
                <w:sz w:val="22"/>
                <w:szCs w:val="22"/>
                <w:lang w:val="uk-UA"/>
              </w:rPr>
            </w:pPr>
          </w:p>
        </w:tc>
      </w:tr>
      <w:tr w:rsidR="008F5099" w:rsidRPr="004F49AA" w14:paraId="67ACF326" w14:textId="77777777" w:rsidTr="00333200">
        <w:tc>
          <w:tcPr>
            <w:tcW w:w="2167" w:type="dxa"/>
            <w:vMerge/>
          </w:tcPr>
          <w:p w14:paraId="6ECE234A" w14:textId="77777777" w:rsidR="008F5099" w:rsidRPr="004F49AA" w:rsidRDefault="008F5099" w:rsidP="008F5099">
            <w:pPr>
              <w:rPr>
                <w:b/>
                <w:bCs/>
                <w:kern w:val="2"/>
                <w:sz w:val="22"/>
                <w:szCs w:val="22"/>
                <w:lang w:val="uk-UA"/>
              </w:rPr>
            </w:pPr>
          </w:p>
        </w:tc>
        <w:tc>
          <w:tcPr>
            <w:tcW w:w="2911" w:type="dxa"/>
          </w:tcPr>
          <w:p w14:paraId="752CC265" w14:textId="336FF97E" w:rsidR="008F5099" w:rsidRPr="006661A7" w:rsidRDefault="008F5099" w:rsidP="008F5099">
            <w:pPr>
              <w:rPr>
                <w:kern w:val="2"/>
                <w:sz w:val="22"/>
                <w:szCs w:val="22"/>
                <w:lang w:val="uk-UA"/>
              </w:rPr>
            </w:pPr>
            <w:r w:rsidRPr="006661A7">
              <w:rPr>
                <w:lang w:val="uk-UA"/>
              </w:rPr>
              <w:t>Номер банківського рахунку, банк, BIN</w:t>
            </w:r>
          </w:p>
        </w:tc>
        <w:tc>
          <w:tcPr>
            <w:tcW w:w="5740" w:type="dxa"/>
          </w:tcPr>
          <w:p w14:paraId="512A87EA" w14:textId="77777777" w:rsidR="008F5099" w:rsidRPr="004F49AA" w:rsidRDefault="008F5099" w:rsidP="008F5099">
            <w:pPr>
              <w:jc w:val="center"/>
              <w:rPr>
                <w:kern w:val="2"/>
                <w:sz w:val="22"/>
                <w:szCs w:val="22"/>
                <w:lang w:val="uk-UA"/>
              </w:rPr>
            </w:pPr>
          </w:p>
        </w:tc>
      </w:tr>
      <w:tr w:rsidR="008F5099" w:rsidRPr="004F49AA" w14:paraId="6C77EA71" w14:textId="77777777" w:rsidTr="00333200">
        <w:tc>
          <w:tcPr>
            <w:tcW w:w="2167" w:type="dxa"/>
            <w:vMerge/>
          </w:tcPr>
          <w:p w14:paraId="70F8DC28" w14:textId="77777777" w:rsidR="008F5099" w:rsidRPr="004F49AA" w:rsidRDefault="008F5099" w:rsidP="008F5099">
            <w:pPr>
              <w:rPr>
                <w:b/>
                <w:bCs/>
                <w:kern w:val="2"/>
                <w:sz w:val="22"/>
                <w:szCs w:val="22"/>
                <w:lang w:val="uk-UA"/>
              </w:rPr>
            </w:pPr>
          </w:p>
        </w:tc>
        <w:tc>
          <w:tcPr>
            <w:tcW w:w="2911" w:type="dxa"/>
          </w:tcPr>
          <w:p w14:paraId="1622E531" w14:textId="69C31B7B" w:rsidR="008F5099" w:rsidRPr="006661A7" w:rsidRDefault="008F5099" w:rsidP="008F5099">
            <w:pPr>
              <w:rPr>
                <w:kern w:val="2"/>
                <w:sz w:val="22"/>
                <w:szCs w:val="22"/>
                <w:lang w:val="uk-UA"/>
              </w:rPr>
            </w:pPr>
            <w:r w:rsidRPr="006661A7">
              <w:rPr>
                <w:lang w:val="uk-UA"/>
              </w:rPr>
              <w:t>Телефон</w:t>
            </w:r>
          </w:p>
        </w:tc>
        <w:tc>
          <w:tcPr>
            <w:tcW w:w="5740" w:type="dxa"/>
          </w:tcPr>
          <w:p w14:paraId="53BF499D" w14:textId="77777777" w:rsidR="008F5099" w:rsidRPr="004F49AA" w:rsidRDefault="008F5099" w:rsidP="008F5099">
            <w:pPr>
              <w:jc w:val="center"/>
              <w:rPr>
                <w:kern w:val="2"/>
                <w:sz w:val="22"/>
                <w:szCs w:val="22"/>
                <w:lang w:val="uk-UA"/>
              </w:rPr>
            </w:pPr>
          </w:p>
        </w:tc>
      </w:tr>
      <w:tr w:rsidR="008F5099" w:rsidRPr="004F49AA" w14:paraId="1A4DD5FA" w14:textId="77777777" w:rsidTr="00333200">
        <w:tc>
          <w:tcPr>
            <w:tcW w:w="2167" w:type="dxa"/>
            <w:vMerge/>
          </w:tcPr>
          <w:p w14:paraId="4F69EC28" w14:textId="77777777" w:rsidR="008F5099" w:rsidRPr="004F49AA" w:rsidRDefault="008F5099" w:rsidP="008F5099">
            <w:pPr>
              <w:rPr>
                <w:b/>
                <w:bCs/>
                <w:kern w:val="2"/>
                <w:sz w:val="22"/>
                <w:szCs w:val="22"/>
                <w:lang w:val="uk-UA"/>
              </w:rPr>
            </w:pPr>
          </w:p>
        </w:tc>
        <w:tc>
          <w:tcPr>
            <w:tcW w:w="2911" w:type="dxa"/>
          </w:tcPr>
          <w:p w14:paraId="2D95A528" w14:textId="7D022D2C" w:rsidR="008F5099" w:rsidRPr="006661A7" w:rsidRDefault="008F5099" w:rsidP="008F5099">
            <w:pPr>
              <w:rPr>
                <w:kern w:val="2"/>
                <w:sz w:val="22"/>
                <w:szCs w:val="22"/>
                <w:lang w:val="uk-UA"/>
              </w:rPr>
            </w:pPr>
            <w:r w:rsidRPr="006661A7">
              <w:rPr>
                <w:lang w:val="uk-UA"/>
              </w:rPr>
              <w:t>E-пошта</w:t>
            </w:r>
          </w:p>
        </w:tc>
        <w:tc>
          <w:tcPr>
            <w:tcW w:w="5740" w:type="dxa"/>
          </w:tcPr>
          <w:p w14:paraId="60EDB536" w14:textId="77777777" w:rsidR="008F5099" w:rsidRPr="004F49AA" w:rsidRDefault="008F5099" w:rsidP="008F5099">
            <w:pPr>
              <w:jc w:val="center"/>
              <w:rPr>
                <w:kern w:val="2"/>
                <w:sz w:val="22"/>
                <w:szCs w:val="22"/>
                <w:lang w:val="uk-UA"/>
              </w:rPr>
            </w:pPr>
          </w:p>
        </w:tc>
      </w:tr>
      <w:tr w:rsidR="008F5099" w:rsidRPr="004F49AA" w14:paraId="237ED846" w14:textId="77777777" w:rsidTr="00333200">
        <w:tc>
          <w:tcPr>
            <w:tcW w:w="2167" w:type="dxa"/>
            <w:vMerge/>
          </w:tcPr>
          <w:p w14:paraId="371686E0" w14:textId="77777777" w:rsidR="008F5099" w:rsidRPr="004F49AA" w:rsidRDefault="008F5099" w:rsidP="008F5099">
            <w:pPr>
              <w:rPr>
                <w:b/>
                <w:bCs/>
                <w:kern w:val="2"/>
                <w:sz w:val="22"/>
                <w:szCs w:val="22"/>
                <w:lang w:val="uk-UA"/>
              </w:rPr>
            </w:pPr>
          </w:p>
        </w:tc>
        <w:tc>
          <w:tcPr>
            <w:tcW w:w="2911" w:type="dxa"/>
          </w:tcPr>
          <w:p w14:paraId="76411BE9" w14:textId="578BFBFA" w:rsidR="008F5099" w:rsidRPr="006661A7" w:rsidRDefault="008F5099" w:rsidP="008F5099">
            <w:pPr>
              <w:rPr>
                <w:kern w:val="2"/>
                <w:sz w:val="22"/>
                <w:szCs w:val="22"/>
                <w:lang w:val="uk-UA"/>
              </w:rPr>
            </w:pPr>
            <w:r w:rsidRPr="006661A7">
              <w:rPr>
                <w:lang w:val="uk-UA"/>
              </w:rPr>
              <w:t>Представник Сторони</w:t>
            </w:r>
          </w:p>
        </w:tc>
        <w:tc>
          <w:tcPr>
            <w:tcW w:w="5740" w:type="dxa"/>
          </w:tcPr>
          <w:p w14:paraId="3AD89FFF" w14:textId="77777777" w:rsidR="008F5099" w:rsidRPr="004F49AA" w:rsidRDefault="008F5099" w:rsidP="008F5099">
            <w:pPr>
              <w:jc w:val="center"/>
              <w:rPr>
                <w:kern w:val="2"/>
                <w:sz w:val="22"/>
                <w:szCs w:val="22"/>
                <w:lang w:val="uk-UA"/>
              </w:rPr>
            </w:pPr>
          </w:p>
        </w:tc>
      </w:tr>
      <w:tr w:rsidR="008F5099" w:rsidRPr="004F49AA" w14:paraId="666AE2EA" w14:textId="77777777" w:rsidTr="00333200">
        <w:tc>
          <w:tcPr>
            <w:tcW w:w="2167" w:type="dxa"/>
            <w:vMerge/>
          </w:tcPr>
          <w:p w14:paraId="543BB8B7" w14:textId="77777777" w:rsidR="008F5099" w:rsidRPr="004F49AA" w:rsidRDefault="008F5099" w:rsidP="008F5099">
            <w:pPr>
              <w:rPr>
                <w:b/>
                <w:bCs/>
                <w:kern w:val="2"/>
                <w:sz w:val="22"/>
                <w:szCs w:val="22"/>
                <w:lang w:val="uk-UA"/>
              </w:rPr>
            </w:pPr>
          </w:p>
        </w:tc>
        <w:tc>
          <w:tcPr>
            <w:tcW w:w="2911" w:type="dxa"/>
          </w:tcPr>
          <w:p w14:paraId="122A22AB" w14:textId="304E7D90" w:rsidR="008F5099" w:rsidRPr="006661A7" w:rsidRDefault="008F5099" w:rsidP="008F5099">
            <w:pPr>
              <w:rPr>
                <w:kern w:val="2"/>
                <w:sz w:val="22"/>
                <w:szCs w:val="22"/>
                <w:lang w:val="uk-UA"/>
              </w:rPr>
            </w:pPr>
            <w:r w:rsidRPr="006661A7">
              <w:rPr>
                <w:lang w:val="uk-UA"/>
              </w:rPr>
              <w:t>Підстава представництва</w:t>
            </w:r>
          </w:p>
        </w:tc>
        <w:tc>
          <w:tcPr>
            <w:tcW w:w="5740" w:type="dxa"/>
          </w:tcPr>
          <w:p w14:paraId="7580B9F5" w14:textId="77777777" w:rsidR="008F5099" w:rsidRPr="004F49AA" w:rsidRDefault="008F5099" w:rsidP="008F5099">
            <w:pPr>
              <w:jc w:val="center"/>
              <w:rPr>
                <w:kern w:val="2"/>
                <w:sz w:val="22"/>
                <w:szCs w:val="22"/>
                <w:lang w:val="uk-UA"/>
              </w:rPr>
            </w:pPr>
          </w:p>
        </w:tc>
      </w:tr>
      <w:tr w:rsidR="008F5099" w:rsidRPr="004F49AA" w14:paraId="31C0E679" w14:textId="77777777" w:rsidTr="00333200">
        <w:tc>
          <w:tcPr>
            <w:tcW w:w="2167" w:type="dxa"/>
            <w:vMerge w:val="restart"/>
          </w:tcPr>
          <w:p w14:paraId="1EB8627A" w14:textId="77777777" w:rsidR="008F5099" w:rsidRPr="004F49AA" w:rsidRDefault="008F5099" w:rsidP="008F5099">
            <w:pPr>
              <w:jc w:val="center"/>
              <w:rPr>
                <w:b/>
                <w:bCs/>
                <w:kern w:val="2"/>
                <w:sz w:val="22"/>
                <w:szCs w:val="22"/>
                <w:lang w:val="uk-UA"/>
              </w:rPr>
            </w:pPr>
          </w:p>
          <w:p w14:paraId="1171BEE7" w14:textId="4E33CBB0" w:rsidR="008F5099" w:rsidRPr="004F49AA" w:rsidRDefault="008F5099" w:rsidP="008F5099">
            <w:pPr>
              <w:pStyle w:val="ListParagraph"/>
              <w:numPr>
                <w:ilvl w:val="1"/>
                <w:numId w:val="1"/>
              </w:numPr>
              <w:rPr>
                <w:b/>
                <w:bCs/>
                <w:kern w:val="2"/>
                <w:sz w:val="22"/>
                <w:szCs w:val="22"/>
                <w:lang w:val="uk-UA"/>
              </w:rPr>
            </w:pPr>
            <w:r w:rsidRPr="004F49AA">
              <w:rPr>
                <w:b/>
                <w:bCs/>
                <w:kern w:val="2"/>
                <w:sz w:val="22"/>
                <w:szCs w:val="22"/>
                <w:lang w:val="uk-UA"/>
              </w:rPr>
              <w:t>Постачальник</w:t>
            </w:r>
          </w:p>
          <w:p w14:paraId="72A503DD" w14:textId="3419F8A1" w:rsidR="008F5099" w:rsidRPr="004F49AA" w:rsidRDefault="008F5099" w:rsidP="008F5099">
            <w:pPr>
              <w:rPr>
                <w:b/>
                <w:bCs/>
                <w:kern w:val="2"/>
                <w:sz w:val="22"/>
                <w:szCs w:val="22"/>
                <w:lang w:val="uk-UA"/>
              </w:rPr>
            </w:pPr>
            <w:r w:rsidRPr="004F49AA">
              <w:rPr>
                <w:kern w:val="2"/>
                <w:sz w:val="22"/>
                <w:szCs w:val="22"/>
                <w:lang w:val="uk-UA"/>
              </w:rPr>
              <w:t>(Якщо Постачальник є групою постачальників, графи заповнюються шляхом внесення інформації щодо кожного члена групи)</w:t>
            </w:r>
          </w:p>
        </w:tc>
        <w:tc>
          <w:tcPr>
            <w:tcW w:w="2911" w:type="dxa"/>
          </w:tcPr>
          <w:p w14:paraId="3F9235DD" w14:textId="6363FC39" w:rsidR="008F5099" w:rsidRPr="006661A7" w:rsidRDefault="008F5099" w:rsidP="008F5099">
            <w:pPr>
              <w:rPr>
                <w:kern w:val="2"/>
                <w:sz w:val="22"/>
                <w:szCs w:val="22"/>
                <w:lang w:val="uk-UA"/>
              </w:rPr>
            </w:pPr>
            <w:r w:rsidRPr="006661A7">
              <w:rPr>
                <w:lang w:val="uk-UA"/>
              </w:rPr>
              <w:t>Найменування</w:t>
            </w:r>
          </w:p>
        </w:tc>
        <w:tc>
          <w:tcPr>
            <w:tcW w:w="5740" w:type="dxa"/>
          </w:tcPr>
          <w:p w14:paraId="67292D6F" w14:textId="77777777" w:rsidR="008F5099" w:rsidRPr="004F49AA" w:rsidRDefault="008F5099" w:rsidP="008F5099">
            <w:pPr>
              <w:jc w:val="center"/>
              <w:rPr>
                <w:kern w:val="2"/>
                <w:sz w:val="22"/>
                <w:szCs w:val="22"/>
                <w:lang w:val="uk-UA"/>
              </w:rPr>
            </w:pPr>
          </w:p>
        </w:tc>
      </w:tr>
      <w:tr w:rsidR="008F5099" w:rsidRPr="004F49AA" w14:paraId="79E89239" w14:textId="77777777" w:rsidTr="00333200">
        <w:tc>
          <w:tcPr>
            <w:tcW w:w="2167" w:type="dxa"/>
            <w:vMerge/>
          </w:tcPr>
          <w:p w14:paraId="5056800E" w14:textId="77777777" w:rsidR="008F5099" w:rsidRPr="004F49AA" w:rsidRDefault="008F5099" w:rsidP="008F5099">
            <w:pPr>
              <w:rPr>
                <w:kern w:val="2"/>
                <w:sz w:val="22"/>
                <w:szCs w:val="22"/>
                <w:lang w:val="uk-UA"/>
              </w:rPr>
            </w:pPr>
          </w:p>
        </w:tc>
        <w:tc>
          <w:tcPr>
            <w:tcW w:w="2911" w:type="dxa"/>
          </w:tcPr>
          <w:p w14:paraId="217B7999" w14:textId="0DCFF858" w:rsidR="008F5099" w:rsidRPr="006661A7" w:rsidRDefault="008F5099" w:rsidP="008F5099">
            <w:pPr>
              <w:rPr>
                <w:kern w:val="2"/>
                <w:sz w:val="22"/>
                <w:szCs w:val="22"/>
                <w:lang w:val="uk-UA"/>
              </w:rPr>
            </w:pPr>
            <w:r w:rsidRPr="006661A7">
              <w:rPr>
                <w:lang w:val="uk-UA"/>
              </w:rPr>
              <w:t>Код юридичної особи</w:t>
            </w:r>
          </w:p>
        </w:tc>
        <w:tc>
          <w:tcPr>
            <w:tcW w:w="5740" w:type="dxa"/>
          </w:tcPr>
          <w:p w14:paraId="18F49443" w14:textId="77777777" w:rsidR="008F5099" w:rsidRPr="004F49AA" w:rsidRDefault="008F5099" w:rsidP="008F5099">
            <w:pPr>
              <w:jc w:val="center"/>
              <w:rPr>
                <w:kern w:val="2"/>
                <w:sz w:val="22"/>
                <w:szCs w:val="22"/>
                <w:lang w:val="uk-UA"/>
              </w:rPr>
            </w:pPr>
          </w:p>
        </w:tc>
      </w:tr>
      <w:tr w:rsidR="008F5099" w:rsidRPr="004F49AA" w14:paraId="07E00908" w14:textId="77777777" w:rsidTr="00333200">
        <w:tc>
          <w:tcPr>
            <w:tcW w:w="2167" w:type="dxa"/>
            <w:vMerge/>
          </w:tcPr>
          <w:p w14:paraId="6A3E8446" w14:textId="77777777" w:rsidR="008F5099" w:rsidRPr="004F49AA" w:rsidRDefault="008F5099" w:rsidP="008F5099">
            <w:pPr>
              <w:rPr>
                <w:kern w:val="2"/>
                <w:sz w:val="22"/>
                <w:szCs w:val="22"/>
                <w:lang w:val="uk-UA"/>
              </w:rPr>
            </w:pPr>
          </w:p>
        </w:tc>
        <w:tc>
          <w:tcPr>
            <w:tcW w:w="2911" w:type="dxa"/>
          </w:tcPr>
          <w:p w14:paraId="7B655D19" w14:textId="7E76EF14" w:rsidR="008F5099" w:rsidRPr="006661A7" w:rsidRDefault="008F5099" w:rsidP="008F5099">
            <w:pPr>
              <w:rPr>
                <w:kern w:val="2"/>
                <w:sz w:val="22"/>
                <w:szCs w:val="22"/>
                <w:lang w:val="uk-UA"/>
              </w:rPr>
            </w:pPr>
            <w:r w:rsidRPr="006661A7">
              <w:rPr>
                <w:lang w:val="uk-UA"/>
              </w:rPr>
              <w:t>Адреса</w:t>
            </w:r>
          </w:p>
        </w:tc>
        <w:tc>
          <w:tcPr>
            <w:tcW w:w="5740" w:type="dxa"/>
          </w:tcPr>
          <w:p w14:paraId="7AB188F5" w14:textId="77777777" w:rsidR="008F5099" w:rsidRPr="004F49AA" w:rsidRDefault="008F5099" w:rsidP="008F5099">
            <w:pPr>
              <w:jc w:val="center"/>
              <w:rPr>
                <w:kern w:val="2"/>
                <w:sz w:val="22"/>
                <w:szCs w:val="22"/>
                <w:lang w:val="uk-UA"/>
              </w:rPr>
            </w:pPr>
          </w:p>
        </w:tc>
      </w:tr>
      <w:tr w:rsidR="008F5099" w:rsidRPr="004F49AA" w14:paraId="0D4F66F3" w14:textId="77777777" w:rsidTr="00333200">
        <w:tc>
          <w:tcPr>
            <w:tcW w:w="2167" w:type="dxa"/>
            <w:vMerge/>
          </w:tcPr>
          <w:p w14:paraId="38C72C48" w14:textId="77777777" w:rsidR="008F5099" w:rsidRPr="004F49AA" w:rsidRDefault="008F5099" w:rsidP="008F5099">
            <w:pPr>
              <w:rPr>
                <w:kern w:val="2"/>
                <w:sz w:val="22"/>
                <w:szCs w:val="22"/>
                <w:lang w:val="uk-UA"/>
              </w:rPr>
            </w:pPr>
          </w:p>
        </w:tc>
        <w:tc>
          <w:tcPr>
            <w:tcW w:w="2911" w:type="dxa"/>
          </w:tcPr>
          <w:p w14:paraId="4BFA9EB9" w14:textId="33BECB6D" w:rsidR="008F5099" w:rsidRPr="006661A7" w:rsidRDefault="008F5099" w:rsidP="008F5099">
            <w:pPr>
              <w:rPr>
                <w:kern w:val="2"/>
                <w:sz w:val="22"/>
                <w:szCs w:val="22"/>
                <w:lang w:val="uk-UA"/>
              </w:rPr>
            </w:pPr>
            <w:r w:rsidRPr="006661A7">
              <w:rPr>
                <w:lang w:val="uk-UA"/>
              </w:rPr>
              <w:t>Номер платника ПДВ</w:t>
            </w:r>
          </w:p>
        </w:tc>
        <w:tc>
          <w:tcPr>
            <w:tcW w:w="5740" w:type="dxa"/>
          </w:tcPr>
          <w:p w14:paraId="68A7ED81" w14:textId="77777777" w:rsidR="008F5099" w:rsidRPr="004F49AA" w:rsidRDefault="008F5099" w:rsidP="008F5099">
            <w:pPr>
              <w:jc w:val="center"/>
              <w:rPr>
                <w:kern w:val="2"/>
                <w:sz w:val="22"/>
                <w:szCs w:val="22"/>
                <w:lang w:val="uk-UA"/>
              </w:rPr>
            </w:pPr>
          </w:p>
        </w:tc>
      </w:tr>
      <w:tr w:rsidR="008F5099" w:rsidRPr="004F49AA" w14:paraId="60661598" w14:textId="77777777" w:rsidTr="00333200">
        <w:tc>
          <w:tcPr>
            <w:tcW w:w="2167" w:type="dxa"/>
            <w:vMerge/>
          </w:tcPr>
          <w:p w14:paraId="3A2D4022" w14:textId="77777777" w:rsidR="008F5099" w:rsidRPr="004F49AA" w:rsidRDefault="008F5099" w:rsidP="008F5099">
            <w:pPr>
              <w:rPr>
                <w:kern w:val="2"/>
                <w:sz w:val="22"/>
                <w:szCs w:val="22"/>
                <w:lang w:val="uk-UA"/>
              </w:rPr>
            </w:pPr>
          </w:p>
        </w:tc>
        <w:tc>
          <w:tcPr>
            <w:tcW w:w="2911" w:type="dxa"/>
          </w:tcPr>
          <w:p w14:paraId="7502399B" w14:textId="398EE37F" w:rsidR="008F5099" w:rsidRPr="006661A7" w:rsidRDefault="008F5099" w:rsidP="008F5099">
            <w:pPr>
              <w:rPr>
                <w:kern w:val="2"/>
                <w:sz w:val="22"/>
                <w:szCs w:val="22"/>
                <w:lang w:val="uk-UA"/>
              </w:rPr>
            </w:pPr>
            <w:r w:rsidRPr="006661A7">
              <w:rPr>
                <w:lang w:val="uk-UA"/>
              </w:rPr>
              <w:t>Номер банківського рахунку, банк, BIN</w:t>
            </w:r>
          </w:p>
        </w:tc>
        <w:tc>
          <w:tcPr>
            <w:tcW w:w="5740" w:type="dxa"/>
          </w:tcPr>
          <w:p w14:paraId="7168E6AB" w14:textId="77777777" w:rsidR="008F5099" w:rsidRPr="004F49AA" w:rsidRDefault="008F5099" w:rsidP="008F5099">
            <w:pPr>
              <w:jc w:val="center"/>
              <w:rPr>
                <w:kern w:val="2"/>
                <w:sz w:val="22"/>
                <w:szCs w:val="22"/>
                <w:lang w:val="uk-UA"/>
              </w:rPr>
            </w:pPr>
          </w:p>
        </w:tc>
      </w:tr>
      <w:tr w:rsidR="008F5099" w:rsidRPr="004F49AA" w14:paraId="243A35F8" w14:textId="77777777" w:rsidTr="00333200">
        <w:tc>
          <w:tcPr>
            <w:tcW w:w="2167" w:type="dxa"/>
            <w:vMerge/>
          </w:tcPr>
          <w:p w14:paraId="47576294" w14:textId="77777777" w:rsidR="008F5099" w:rsidRPr="004F49AA" w:rsidRDefault="008F5099" w:rsidP="008F5099">
            <w:pPr>
              <w:rPr>
                <w:kern w:val="2"/>
                <w:sz w:val="22"/>
                <w:szCs w:val="22"/>
                <w:lang w:val="uk-UA"/>
              </w:rPr>
            </w:pPr>
          </w:p>
        </w:tc>
        <w:tc>
          <w:tcPr>
            <w:tcW w:w="2911" w:type="dxa"/>
          </w:tcPr>
          <w:p w14:paraId="7E6D92FD" w14:textId="39BA633E" w:rsidR="008F5099" w:rsidRPr="006661A7" w:rsidRDefault="008F5099" w:rsidP="008F5099">
            <w:pPr>
              <w:rPr>
                <w:kern w:val="2"/>
                <w:sz w:val="22"/>
                <w:szCs w:val="22"/>
                <w:lang w:val="uk-UA"/>
              </w:rPr>
            </w:pPr>
            <w:r w:rsidRPr="006661A7">
              <w:rPr>
                <w:lang w:val="uk-UA"/>
              </w:rPr>
              <w:t>Телефон</w:t>
            </w:r>
          </w:p>
        </w:tc>
        <w:tc>
          <w:tcPr>
            <w:tcW w:w="5740" w:type="dxa"/>
          </w:tcPr>
          <w:p w14:paraId="4CAD0233" w14:textId="77777777" w:rsidR="008F5099" w:rsidRPr="004F49AA" w:rsidRDefault="008F5099" w:rsidP="008F5099">
            <w:pPr>
              <w:jc w:val="center"/>
              <w:rPr>
                <w:kern w:val="2"/>
                <w:sz w:val="22"/>
                <w:szCs w:val="22"/>
                <w:lang w:val="uk-UA"/>
              </w:rPr>
            </w:pPr>
          </w:p>
        </w:tc>
      </w:tr>
      <w:tr w:rsidR="008F5099" w:rsidRPr="004F49AA" w14:paraId="572F39A2" w14:textId="77777777" w:rsidTr="00333200">
        <w:tc>
          <w:tcPr>
            <w:tcW w:w="2167" w:type="dxa"/>
            <w:vMerge/>
          </w:tcPr>
          <w:p w14:paraId="683543F5" w14:textId="77777777" w:rsidR="008F5099" w:rsidRPr="004F49AA" w:rsidRDefault="008F5099" w:rsidP="008F5099">
            <w:pPr>
              <w:rPr>
                <w:kern w:val="2"/>
                <w:sz w:val="22"/>
                <w:szCs w:val="22"/>
                <w:lang w:val="uk-UA"/>
              </w:rPr>
            </w:pPr>
          </w:p>
        </w:tc>
        <w:tc>
          <w:tcPr>
            <w:tcW w:w="2911" w:type="dxa"/>
          </w:tcPr>
          <w:p w14:paraId="5E7CF82D" w14:textId="3E7E0EC6" w:rsidR="008F5099" w:rsidRPr="006661A7" w:rsidRDefault="008F5099" w:rsidP="008F5099">
            <w:pPr>
              <w:rPr>
                <w:kern w:val="2"/>
                <w:sz w:val="22"/>
                <w:szCs w:val="22"/>
                <w:lang w:val="uk-UA"/>
              </w:rPr>
            </w:pPr>
            <w:r w:rsidRPr="006661A7">
              <w:rPr>
                <w:lang w:val="uk-UA"/>
              </w:rPr>
              <w:t>E-пошта</w:t>
            </w:r>
          </w:p>
        </w:tc>
        <w:tc>
          <w:tcPr>
            <w:tcW w:w="5740" w:type="dxa"/>
          </w:tcPr>
          <w:p w14:paraId="7B49BEF2" w14:textId="77777777" w:rsidR="008F5099" w:rsidRPr="004F49AA" w:rsidRDefault="008F5099" w:rsidP="008F5099">
            <w:pPr>
              <w:jc w:val="center"/>
              <w:rPr>
                <w:kern w:val="2"/>
                <w:sz w:val="22"/>
                <w:szCs w:val="22"/>
                <w:lang w:val="uk-UA"/>
              </w:rPr>
            </w:pPr>
          </w:p>
        </w:tc>
      </w:tr>
      <w:tr w:rsidR="008F5099" w:rsidRPr="004F49AA" w14:paraId="48951E37" w14:textId="77777777" w:rsidTr="00333200">
        <w:tc>
          <w:tcPr>
            <w:tcW w:w="2167" w:type="dxa"/>
            <w:vMerge/>
          </w:tcPr>
          <w:p w14:paraId="49C2CF19" w14:textId="77777777" w:rsidR="008F5099" w:rsidRPr="004F49AA" w:rsidRDefault="008F5099" w:rsidP="008F5099">
            <w:pPr>
              <w:rPr>
                <w:kern w:val="2"/>
                <w:sz w:val="22"/>
                <w:szCs w:val="22"/>
                <w:lang w:val="uk-UA"/>
              </w:rPr>
            </w:pPr>
          </w:p>
        </w:tc>
        <w:tc>
          <w:tcPr>
            <w:tcW w:w="2911" w:type="dxa"/>
          </w:tcPr>
          <w:p w14:paraId="518FC45A" w14:textId="0509A630" w:rsidR="008F5099" w:rsidRPr="006661A7" w:rsidRDefault="008F5099" w:rsidP="008F5099">
            <w:pPr>
              <w:rPr>
                <w:kern w:val="2"/>
                <w:sz w:val="22"/>
                <w:szCs w:val="22"/>
                <w:lang w:val="uk-UA"/>
              </w:rPr>
            </w:pPr>
            <w:r w:rsidRPr="006661A7">
              <w:rPr>
                <w:lang w:val="uk-UA"/>
              </w:rPr>
              <w:t>Представник Сторони</w:t>
            </w:r>
          </w:p>
        </w:tc>
        <w:tc>
          <w:tcPr>
            <w:tcW w:w="5740" w:type="dxa"/>
          </w:tcPr>
          <w:p w14:paraId="136C9B79" w14:textId="77777777" w:rsidR="008F5099" w:rsidRPr="004F49AA" w:rsidRDefault="008F5099" w:rsidP="008F5099">
            <w:pPr>
              <w:jc w:val="center"/>
              <w:rPr>
                <w:kern w:val="2"/>
                <w:sz w:val="22"/>
                <w:szCs w:val="22"/>
                <w:lang w:val="uk-UA"/>
              </w:rPr>
            </w:pPr>
          </w:p>
        </w:tc>
      </w:tr>
      <w:tr w:rsidR="008F5099" w:rsidRPr="004F49AA" w14:paraId="6AF9E2B1" w14:textId="77777777" w:rsidTr="00333200">
        <w:tc>
          <w:tcPr>
            <w:tcW w:w="2167" w:type="dxa"/>
            <w:vMerge/>
          </w:tcPr>
          <w:p w14:paraId="1BB4F2BC" w14:textId="77777777" w:rsidR="008F5099" w:rsidRPr="004F49AA" w:rsidRDefault="008F5099" w:rsidP="008F5099">
            <w:pPr>
              <w:rPr>
                <w:kern w:val="2"/>
                <w:sz w:val="22"/>
                <w:szCs w:val="22"/>
                <w:lang w:val="uk-UA"/>
              </w:rPr>
            </w:pPr>
          </w:p>
        </w:tc>
        <w:tc>
          <w:tcPr>
            <w:tcW w:w="2911" w:type="dxa"/>
          </w:tcPr>
          <w:p w14:paraId="07D0C61B" w14:textId="5E393443" w:rsidR="008F5099" w:rsidRPr="006661A7" w:rsidRDefault="008F5099" w:rsidP="008F5099">
            <w:pPr>
              <w:rPr>
                <w:kern w:val="2"/>
                <w:sz w:val="22"/>
                <w:szCs w:val="22"/>
                <w:lang w:val="uk-UA"/>
              </w:rPr>
            </w:pPr>
            <w:r w:rsidRPr="006661A7">
              <w:rPr>
                <w:lang w:val="uk-UA"/>
              </w:rPr>
              <w:t>Підстава представництва</w:t>
            </w:r>
          </w:p>
        </w:tc>
        <w:tc>
          <w:tcPr>
            <w:tcW w:w="5740" w:type="dxa"/>
          </w:tcPr>
          <w:p w14:paraId="6F4CA8F0" w14:textId="77777777" w:rsidR="008F5099" w:rsidRPr="004F49AA" w:rsidRDefault="008F5099" w:rsidP="008F5099">
            <w:pPr>
              <w:jc w:val="center"/>
              <w:rPr>
                <w:kern w:val="2"/>
                <w:sz w:val="22"/>
                <w:szCs w:val="22"/>
                <w:lang w:val="uk-UA"/>
              </w:rPr>
            </w:pPr>
          </w:p>
        </w:tc>
      </w:tr>
    </w:tbl>
    <w:p w14:paraId="29EDFD0B" w14:textId="77777777" w:rsidR="005A5832" w:rsidRPr="004F49AA" w:rsidRDefault="005A5832" w:rsidP="006F5C49">
      <w:pPr>
        <w:jc w:val="both"/>
        <w:rPr>
          <w:sz w:val="22"/>
          <w:szCs w:val="22"/>
          <w:lang w:val="uk-UA"/>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9"/>
        <w:gridCol w:w="394"/>
        <w:gridCol w:w="3184"/>
        <w:gridCol w:w="4211"/>
      </w:tblGrid>
      <w:tr w:rsidR="005A5832" w:rsidRPr="004F49AA" w14:paraId="7696E671" w14:textId="77777777" w:rsidTr="006661A7">
        <w:trPr>
          <w:trHeight w:val="300"/>
        </w:trPr>
        <w:tc>
          <w:tcPr>
            <w:tcW w:w="10490" w:type="dxa"/>
            <w:gridSpan w:val="5"/>
          </w:tcPr>
          <w:p w14:paraId="20B78FE5" w14:textId="5396CA5A" w:rsidR="005A5832" w:rsidRPr="004F49AA" w:rsidRDefault="008F5099" w:rsidP="006D0D7D">
            <w:pPr>
              <w:jc w:val="both"/>
              <w:rPr>
                <w:b/>
                <w:bCs/>
                <w:kern w:val="2"/>
                <w:sz w:val="22"/>
                <w:szCs w:val="22"/>
                <w:lang w:val="uk-UA"/>
              </w:rPr>
            </w:pPr>
            <w:r w:rsidRPr="004F49AA">
              <w:rPr>
                <w:b/>
                <w:bCs/>
                <w:kern w:val="2"/>
                <w:sz w:val="22"/>
                <w:szCs w:val="22"/>
                <w:lang w:val="uk-UA"/>
              </w:rPr>
              <w:t>2. ВІДПОВІДАЛЬНІ ОСОБИ</w:t>
            </w:r>
          </w:p>
          <w:p w14:paraId="793023B3" w14:textId="77777777" w:rsidR="008F5099" w:rsidRPr="004F49AA" w:rsidRDefault="008F5099" w:rsidP="008F5099">
            <w:pPr>
              <w:contextualSpacing/>
              <w:jc w:val="both"/>
              <w:rPr>
                <w:rFonts w:eastAsia="Calibri"/>
                <w:color w:val="000000"/>
                <w:sz w:val="22"/>
                <w:szCs w:val="22"/>
                <w:lang w:val="uk-UA" w:eastAsia="lt-LT"/>
              </w:rPr>
            </w:pPr>
            <w:r w:rsidRPr="004F49AA">
              <w:rPr>
                <w:rFonts w:eastAsia="Calibri"/>
                <w:color w:val="000000"/>
                <w:sz w:val="22"/>
                <w:szCs w:val="22"/>
                <w:lang w:val="uk-UA" w:eastAsia="lt-LT"/>
              </w:rPr>
              <w:t>Повідомлення, що надсилаються Сторонами одна одній, повинні бути складені англійською мовою та надсилатися наступним контактним особам і за такими адресами електронною поштою.</w:t>
            </w:r>
          </w:p>
          <w:p w14:paraId="2DC43F27" w14:textId="77777777" w:rsidR="008F5099" w:rsidRPr="004F49AA" w:rsidRDefault="008F5099" w:rsidP="008F5099">
            <w:pPr>
              <w:contextualSpacing/>
              <w:jc w:val="both"/>
              <w:rPr>
                <w:rFonts w:eastAsia="Calibri"/>
                <w:color w:val="000000"/>
                <w:sz w:val="22"/>
                <w:szCs w:val="22"/>
                <w:lang w:val="uk-UA" w:eastAsia="lt-LT"/>
              </w:rPr>
            </w:pPr>
            <w:r w:rsidRPr="004F49AA">
              <w:rPr>
                <w:rFonts w:eastAsia="Calibri"/>
                <w:color w:val="000000"/>
                <w:sz w:val="22"/>
                <w:szCs w:val="22"/>
                <w:lang w:val="uk-UA" w:eastAsia="lt-LT"/>
              </w:rPr>
              <w:t>Представники, відповідальні за виконання Договору, не мають права підписувати Зміни до Договору та Акти приймання-передачі на підставі цього уповноваження.</w:t>
            </w:r>
          </w:p>
          <w:p w14:paraId="2A11592D" w14:textId="7241C136" w:rsidR="000B1267" w:rsidRPr="004F49AA" w:rsidRDefault="008F5099" w:rsidP="006D0D7D">
            <w:pPr>
              <w:jc w:val="both"/>
              <w:rPr>
                <w:b/>
                <w:bCs/>
                <w:kern w:val="2"/>
                <w:sz w:val="22"/>
                <w:szCs w:val="22"/>
                <w:lang w:val="uk-UA"/>
              </w:rPr>
            </w:pPr>
            <w:r w:rsidRPr="004F49AA">
              <w:rPr>
                <w:rFonts w:eastAsia="Calibri"/>
                <w:color w:val="000000"/>
                <w:sz w:val="22"/>
                <w:szCs w:val="22"/>
                <w:lang w:val="uk-UA" w:eastAsia="lt-LT"/>
              </w:rPr>
              <w:t>Якщо Технічна специфікація передбачає погодження/затвердження певних дій із Бенефіціаром, такі дії також погоджуються/затверджуються з/CPVA (особою, зазначеною в пункті 2.1).</w:t>
            </w:r>
          </w:p>
        </w:tc>
      </w:tr>
      <w:tr w:rsidR="005A5832" w:rsidRPr="004F49AA" w14:paraId="26292B4A" w14:textId="77777777" w:rsidTr="006661A7">
        <w:trPr>
          <w:trHeight w:val="300"/>
        </w:trPr>
        <w:tc>
          <w:tcPr>
            <w:tcW w:w="2701" w:type="dxa"/>
            <w:gridSpan w:val="2"/>
          </w:tcPr>
          <w:p w14:paraId="161367C0" w14:textId="1199AE0D" w:rsidR="005A5832" w:rsidRPr="004F49AA" w:rsidRDefault="008F5099" w:rsidP="006F5C49">
            <w:pPr>
              <w:rPr>
                <w:b/>
                <w:bCs/>
                <w:kern w:val="2"/>
                <w:sz w:val="22"/>
                <w:szCs w:val="22"/>
                <w:lang w:val="uk-UA"/>
              </w:rPr>
            </w:pPr>
            <w:r w:rsidRPr="004F49AA">
              <w:rPr>
                <w:b/>
                <w:bCs/>
                <w:kern w:val="2"/>
                <w:sz w:val="22"/>
                <w:szCs w:val="22"/>
                <w:lang w:val="uk-UA"/>
              </w:rPr>
              <w:t xml:space="preserve">2.1.1. Контактні особи CPVA, відповідальні за виконання Договору, </w:t>
            </w:r>
            <w:r w:rsidRPr="004F49AA">
              <w:rPr>
                <w:b/>
                <w:bCs/>
                <w:kern w:val="2"/>
                <w:sz w:val="22"/>
                <w:szCs w:val="22"/>
                <w:lang w:val="uk-UA"/>
              </w:rPr>
              <w:lastRenderedPageBreak/>
              <w:t>приймання рахунків через інформаційну систему SABIS (якщо SABIS застосовується)</w:t>
            </w:r>
          </w:p>
        </w:tc>
        <w:tc>
          <w:tcPr>
            <w:tcW w:w="7789" w:type="dxa"/>
            <w:gridSpan w:val="3"/>
          </w:tcPr>
          <w:p w14:paraId="3BE0AF84" w14:textId="77777777" w:rsidR="008F5099" w:rsidRPr="006661A7" w:rsidRDefault="008F5099" w:rsidP="008F5099">
            <w:pPr>
              <w:rPr>
                <w:color w:val="000000"/>
                <w:kern w:val="2"/>
                <w:sz w:val="22"/>
                <w:szCs w:val="22"/>
                <w:lang w:val="uk-UA"/>
              </w:rPr>
            </w:pPr>
            <w:r w:rsidRPr="006661A7">
              <w:rPr>
                <w:color w:val="000000"/>
                <w:kern w:val="2"/>
                <w:sz w:val="22"/>
                <w:szCs w:val="22"/>
                <w:lang w:val="uk-UA"/>
              </w:rPr>
              <w:lastRenderedPageBreak/>
              <w:t>Посада</w:t>
            </w:r>
            <w:r w:rsidRPr="006661A7">
              <w:rPr>
                <w:color w:val="000000"/>
                <w:kern w:val="2"/>
                <w:sz w:val="22"/>
                <w:szCs w:val="22"/>
                <w:lang w:val="uk-UA"/>
              </w:rPr>
              <w:tab/>
            </w:r>
          </w:p>
          <w:p w14:paraId="35BA23DC" w14:textId="77777777" w:rsidR="008F5099" w:rsidRPr="006661A7" w:rsidRDefault="008F5099" w:rsidP="008F5099">
            <w:pPr>
              <w:rPr>
                <w:color w:val="000000"/>
                <w:kern w:val="2"/>
                <w:sz w:val="22"/>
                <w:szCs w:val="22"/>
                <w:lang w:val="uk-UA"/>
              </w:rPr>
            </w:pPr>
            <w:r w:rsidRPr="006661A7">
              <w:rPr>
                <w:color w:val="000000"/>
                <w:kern w:val="2"/>
                <w:sz w:val="22"/>
                <w:szCs w:val="22"/>
                <w:lang w:val="uk-UA"/>
              </w:rPr>
              <w:t>Ім’я, прізвище</w:t>
            </w:r>
            <w:r w:rsidRPr="006661A7">
              <w:rPr>
                <w:color w:val="000000"/>
                <w:kern w:val="2"/>
                <w:sz w:val="22"/>
                <w:szCs w:val="22"/>
                <w:lang w:val="uk-UA"/>
              </w:rPr>
              <w:tab/>
            </w:r>
          </w:p>
          <w:p w14:paraId="40FE7EA5" w14:textId="77777777" w:rsidR="008F5099" w:rsidRPr="006661A7" w:rsidRDefault="008F5099" w:rsidP="008F5099">
            <w:pPr>
              <w:rPr>
                <w:color w:val="000000"/>
                <w:kern w:val="2"/>
                <w:sz w:val="22"/>
                <w:szCs w:val="22"/>
                <w:lang w:val="uk-UA"/>
              </w:rPr>
            </w:pPr>
            <w:r w:rsidRPr="006661A7">
              <w:rPr>
                <w:color w:val="000000"/>
                <w:kern w:val="2"/>
                <w:sz w:val="22"/>
                <w:szCs w:val="22"/>
                <w:lang w:val="uk-UA"/>
              </w:rPr>
              <w:t>Номер телефону</w:t>
            </w:r>
            <w:r w:rsidRPr="006661A7">
              <w:rPr>
                <w:color w:val="000000"/>
                <w:kern w:val="2"/>
                <w:sz w:val="22"/>
                <w:szCs w:val="22"/>
                <w:lang w:val="uk-UA"/>
              </w:rPr>
              <w:tab/>
            </w:r>
          </w:p>
          <w:p w14:paraId="017FFD68" w14:textId="0AA0D069" w:rsidR="005A5832" w:rsidRPr="006661A7" w:rsidRDefault="008F5099" w:rsidP="006F5C49">
            <w:pPr>
              <w:rPr>
                <w:color w:val="4472C4"/>
                <w:kern w:val="2"/>
                <w:sz w:val="22"/>
                <w:szCs w:val="22"/>
                <w:lang w:val="uk-UA"/>
              </w:rPr>
            </w:pPr>
            <w:r w:rsidRPr="006661A7">
              <w:rPr>
                <w:color w:val="000000"/>
                <w:kern w:val="2"/>
                <w:sz w:val="22"/>
                <w:szCs w:val="22"/>
                <w:lang w:val="uk-UA"/>
              </w:rPr>
              <w:lastRenderedPageBreak/>
              <w:t>Email</w:t>
            </w:r>
          </w:p>
        </w:tc>
      </w:tr>
      <w:tr w:rsidR="00A0165C" w:rsidRPr="004F49AA" w14:paraId="775B091D" w14:textId="77777777" w:rsidTr="006661A7">
        <w:trPr>
          <w:trHeight w:val="300"/>
        </w:trPr>
        <w:tc>
          <w:tcPr>
            <w:tcW w:w="2701" w:type="dxa"/>
            <w:gridSpan w:val="2"/>
          </w:tcPr>
          <w:p w14:paraId="6657B24C" w14:textId="3318ED19" w:rsidR="00A0165C" w:rsidRPr="004F49AA" w:rsidRDefault="008F5099" w:rsidP="006F5C49">
            <w:pPr>
              <w:rPr>
                <w:b/>
                <w:bCs/>
                <w:kern w:val="2"/>
                <w:sz w:val="22"/>
                <w:szCs w:val="22"/>
                <w:lang w:val="uk-UA"/>
              </w:rPr>
            </w:pPr>
            <w:r w:rsidRPr="004F49AA">
              <w:rPr>
                <w:b/>
                <w:bCs/>
                <w:kern w:val="2"/>
                <w:sz w:val="22"/>
                <w:szCs w:val="22"/>
                <w:lang w:val="uk-UA"/>
              </w:rPr>
              <w:lastRenderedPageBreak/>
              <w:t>2.1.2. Контактні особи Бенефіціара, відповідальні за виконання Договору</w:t>
            </w:r>
          </w:p>
        </w:tc>
        <w:tc>
          <w:tcPr>
            <w:tcW w:w="7789" w:type="dxa"/>
            <w:gridSpan w:val="3"/>
          </w:tcPr>
          <w:p w14:paraId="68CE3CCD" w14:textId="77777777" w:rsidR="008F5099" w:rsidRPr="006661A7" w:rsidRDefault="008F5099" w:rsidP="008F5099">
            <w:pPr>
              <w:rPr>
                <w:color w:val="000000"/>
                <w:kern w:val="2"/>
                <w:sz w:val="22"/>
                <w:szCs w:val="22"/>
                <w:lang w:val="uk-UA"/>
              </w:rPr>
            </w:pPr>
            <w:r w:rsidRPr="006661A7">
              <w:rPr>
                <w:color w:val="000000"/>
                <w:kern w:val="2"/>
                <w:sz w:val="22"/>
                <w:szCs w:val="22"/>
                <w:lang w:val="uk-UA"/>
              </w:rPr>
              <w:t>Посада</w:t>
            </w:r>
            <w:r w:rsidRPr="006661A7">
              <w:rPr>
                <w:color w:val="000000"/>
                <w:kern w:val="2"/>
                <w:sz w:val="22"/>
                <w:szCs w:val="22"/>
                <w:lang w:val="uk-UA"/>
              </w:rPr>
              <w:tab/>
            </w:r>
          </w:p>
          <w:p w14:paraId="4AFF7889" w14:textId="77777777" w:rsidR="008F5099" w:rsidRPr="006661A7" w:rsidRDefault="008F5099" w:rsidP="008F5099">
            <w:pPr>
              <w:rPr>
                <w:color w:val="000000"/>
                <w:kern w:val="2"/>
                <w:sz w:val="22"/>
                <w:szCs w:val="22"/>
                <w:lang w:val="uk-UA"/>
              </w:rPr>
            </w:pPr>
            <w:r w:rsidRPr="006661A7">
              <w:rPr>
                <w:color w:val="000000"/>
                <w:kern w:val="2"/>
                <w:sz w:val="22"/>
                <w:szCs w:val="22"/>
                <w:lang w:val="uk-UA"/>
              </w:rPr>
              <w:t>Ім’я, прізвище</w:t>
            </w:r>
            <w:r w:rsidRPr="006661A7">
              <w:rPr>
                <w:color w:val="000000"/>
                <w:kern w:val="2"/>
                <w:sz w:val="22"/>
                <w:szCs w:val="22"/>
                <w:lang w:val="uk-UA"/>
              </w:rPr>
              <w:tab/>
            </w:r>
          </w:p>
          <w:p w14:paraId="45C00778" w14:textId="77777777" w:rsidR="008F5099" w:rsidRPr="006661A7" w:rsidRDefault="008F5099" w:rsidP="008F5099">
            <w:pPr>
              <w:rPr>
                <w:color w:val="000000"/>
                <w:kern w:val="2"/>
                <w:sz w:val="22"/>
                <w:szCs w:val="22"/>
                <w:lang w:val="uk-UA"/>
              </w:rPr>
            </w:pPr>
            <w:r w:rsidRPr="006661A7">
              <w:rPr>
                <w:color w:val="000000"/>
                <w:kern w:val="2"/>
                <w:sz w:val="22"/>
                <w:szCs w:val="22"/>
                <w:lang w:val="uk-UA"/>
              </w:rPr>
              <w:t>Номер телефону</w:t>
            </w:r>
            <w:r w:rsidRPr="006661A7">
              <w:rPr>
                <w:color w:val="000000"/>
                <w:kern w:val="2"/>
                <w:sz w:val="22"/>
                <w:szCs w:val="22"/>
                <w:lang w:val="uk-UA"/>
              </w:rPr>
              <w:tab/>
            </w:r>
          </w:p>
          <w:p w14:paraId="4D6002DF" w14:textId="0A703087" w:rsidR="00A0165C" w:rsidRPr="006661A7" w:rsidRDefault="008F5099" w:rsidP="006F5C49">
            <w:pPr>
              <w:rPr>
                <w:color w:val="4472C4"/>
                <w:kern w:val="2"/>
                <w:sz w:val="22"/>
                <w:szCs w:val="22"/>
                <w:lang w:val="uk-UA"/>
              </w:rPr>
            </w:pPr>
            <w:r w:rsidRPr="006661A7">
              <w:rPr>
                <w:color w:val="000000"/>
                <w:kern w:val="2"/>
                <w:sz w:val="22"/>
                <w:szCs w:val="22"/>
                <w:lang w:val="uk-UA"/>
              </w:rPr>
              <w:t>Email</w:t>
            </w:r>
          </w:p>
        </w:tc>
      </w:tr>
      <w:tr w:rsidR="005A5832" w:rsidRPr="004F49AA" w14:paraId="17A4E02F" w14:textId="77777777" w:rsidTr="006661A7">
        <w:trPr>
          <w:trHeight w:val="300"/>
        </w:trPr>
        <w:tc>
          <w:tcPr>
            <w:tcW w:w="2701" w:type="dxa"/>
            <w:gridSpan w:val="2"/>
          </w:tcPr>
          <w:p w14:paraId="146E8BAE" w14:textId="732FFFF1" w:rsidR="005A5832" w:rsidRPr="008C770B" w:rsidRDefault="008F5099" w:rsidP="006F5C49">
            <w:pPr>
              <w:rPr>
                <w:b/>
                <w:bCs/>
                <w:kern w:val="2"/>
                <w:sz w:val="22"/>
                <w:szCs w:val="22"/>
                <w:lang w:val="uk-UA"/>
              </w:rPr>
            </w:pPr>
            <w:r w:rsidRPr="008C770B">
              <w:rPr>
                <w:b/>
                <w:bCs/>
                <w:kern w:val="2"/>
                <w:sz w:val="22"/>
                <w:szCs w:val="22"/>
                <w:lang w:val="uk-UA"/>
              </w:rPr>
              <w:t>2.1.3. Контактні особи Постачальника, відповідальні за виконання Договору</w:t>
            </w:r>
          </w:p>
        </w:tc>
        <w:tc>
          <w:tcPr>
            <w:tcW w:w="7789" w:type="dxa"/>
            <w:gridSpan w:val="3"/>
          </w:tcPr>
          <w:p w14:paraId="10B903C6" w14:textId="77777777" w:rsidR="008F5099" w:rsidRPr="006661A7" w:rsidRDefault="008F5099" w:rsidP="008F5099">
            <w:pPr>
              <w:rPr>
                <w:color w:val="000000"/>
                <w:kern w:val="2"/>
                <w:sz w:val="22"/>
                <w:szCs w:val="22"/>
                <w:lang w:val="uk-UA"/>
              </w:rPr>
            </w:pPr>
            <w:r w:rsidRPr="006661A7">
              <w:rPr>
                <w:color w:val="000000"/>
                <w:kern w:val="2"/>
                <w:sz w:val="22"/>
                <w:szCs w:val="22"/>
                <w:lang w:val="uk-UA"/>
              </w:rPr>
              <w:t>Посада</w:t>
            </w:r>
            <w:r w:rsidRPr="006661A7">
              <w:rPr>
                <w:color w:val="000000"/>
                <w:kern w:val="2"/>
                <w:sz w:val="22"/>
                <w:szCs w:val="22"/>
                <w:lang w:val="uk-UA"/>
              </w:rPr>
              <w:tab/>
            </w:r>
          </w:p>
          <w:p w14:paraId="24D27D87" w14:textId="77777777" w:rsidR="008F5099" w:rsidRPr="006661A7" w:rsidRDefault="008F5099" w:rsidP="008F5099">
            <w:pPr>
              <w:rPr>
                <w:color w:val="000000"/>
                <w:kern w:val="2"/>
                <w:sz w:val="22"/>
                <w:szCs w:val="22"/>
                <w:lang w:val="uk-UA"/>
              </w:rPr>
            </w:pPr>
            <w:r w:rsidRPr="006661A7">
              <w:rPr>
                <w:color w:val="000000"/>
                <w:kern w:val="2"/>
                <w:sz w:val="22"/>
                <w:szCs w:val="22"/>
                <w:lang w:val="uk-UA"/>
              </w:rPr>
              <w:t>Ім’я, прізвище</w:t>
            </w:r>
            <w:r w:rsidRPr="006661A7">
              <w:rPr>
                <w:color w:val="000000"/>
                <w:kern w:val="2"/>
                <w:sz w:val="22"/>
                <w:szCs w:val="22"/>
                <w:lang w:val="uk-UA"/>
              </w:rPr>
              <w:tab/>
            </w:r>
          </w:p>
          <w:p w14:paraId="3A26592B" w14:textId="77777777" w:rsidR="008F5099" w:rsidRPr="006661A7" w:rsidRDefault="008F5099" w:rsidP="008F5099">
            <w:pPr>
              <w:rPr>
                <w:color w:val="000000"/>
                <w:kern w:val="2"/>
                <w:sz w:val="22"/>
                <w:szCs w:val="22"/>
                <w:lang w:val="uk-UA"/>
              </w:rPr>
            </w:pPr>
            <w:r w:rsidRPr="006661A7">
              <w:rPr>
                <w:color w:val="000000"/>
                <w:kern w:val="2"/>
                <w:sz w:val="22"/>
                <w:szCs w:val="22"/>
                <w:lang w:val="uk-UA"/>
              </w:rPr>
              <w:t>Номер телефону</w:t>
            </w:r>
            <w:r w:rsidRPr="006661A7">
              <w:rPr>
                <w:color w:val="000000"/>
                <w:kern w:val="2"/>
                <w:sz w:val="22"/>
                <w:szCs w:val="22"/>
                <w:lang w:val="uk-UA"/>
              </w:rPr>
              <w:tab/>
            </w:r>
          </w:p>
          <w:p w14:paraId="6FF1505D" w14:textId="55D44762" w:rsidR="005A5832" w:rsidRPr="006661A7" w:rsidRDefault="008F5099" w:rsidP="006F5C49">
            <w:pPr>
              <w:rPr>
                <w:color w:val="4472C4"/>
                <w:kern w:val="2"/>
                <w:sz w:val="22"/>
                <w:szCs w:val="22"/>
                <w:lang w:val="uk-UA"/>
              </w:rPr>
            </w:pPr>
            <w:r w:rsidRPr="006661A7">
              <w:rPr>
                <w:color w:val="000000"/>
                <w:kern w:val="2"/>
                <w:sz w:val="22"/>
                <w:szCs w:val="22"/>
                <w:lang w:val="uk-UA"/>
              </w:rPr>
              <w:t>Email</w:t>
            </w:r>
          </w:p>
        </w:tc>
      </w:tr>
      <w:tr w:rsidR="005A5832" w:rsidRPr="004F49AA" w14:paraId="4A640CBD" w14:textId="77777777" w:rsidTr="006661A7">
        <w:trPr>
          <w:trHeight w:val="300"/>
        </w:trPr>
        <w:tc>
          <w:tcPr>
            <w:tcW w:w="10490" w:type="dxa"/>
            <w:gridSpan w:val="5"/>
          </w:tcPr>
          <w:p w14:paraId="2B392598" w14:textId="23511945" w:rsidR="005A5832" w:rsidRPr="008C770B" w:rsidRDefault="00A10867" w:rsidP="006F5C49">
            <w:pPr>
              <w:jc w:val="center"/>
              <w:rPr>
                <w:b/>
                <w:bCs/>
                <w:kern w:val="2"/>
                <w:sz w:val="22"/>
                <w:szCs w:val="22"/>
                <w:lang w:val="uk-UA"/>
              </w:rPr>
            </w:pPr>
            <w:r w:rsidRPr="008C770B">
              <w:rPr>
                <w:b/>
                <w:bCs/>
                <w:kern w:val="2"/>
                <w:sz w:val="22"/>
                <w:szCs w:val="22"/>
                <w:lang w:val="uk-UA"/>
              </w:rPr>
              <w:t xml:space="preserve">3. </w:t>
            </w:r>
            <w:r w:rsidR="008F5099" w:rsidRPr="008C770B">
              <w:rPr>
                <w:b/>
                <w:bCs/>
                <w:kern w:val="2"/>
                <w:sz w:val="22"/>
                <w:szCs w:val="22"/>
                <w:lang w:val="uk-UA"/>
              </w:rPr>
              <w:t>ПРЕДМЕТ ДОГОВОРУ</w:t>
            </w:r>
          </w:p>
        </w:tc>
      </w:tr>
      <w:tr w:rsidR="005A5832" w:rsidRPr="004F49AA" w14:paraId="7A151A7C" w14:textId="77777777" w:rsidTr="006661A7">
        <w:trPr>
          <w:trHeight w:val="300"/>
        </w:trPr>
        <w:tc>
          <w:tcPr>
            <w:tcW w:w="2701" w:type="dxa"/>
            <w:gridSpan w:val="2"/>
          </w:tcPr>
          <w:p w14:paraId="7B49844D" w14:textId="794341DB" w:rsidR="005A5832" w:rsidRPr="008C770B" w:rsidRDefault="00A10867">
            <w:pPr>
              <w:rPr>
                <w:b/>
                <w:bCs/>
                <w:kern w:val="2"/>
                <w:sz w:val="22"/>
                <w:szCs w:val="22"/>
                <w:lang w:val="uk-UA"/>
              </w:rPr>
            </w:pPr>
            <w:r w:rsidRPr="008C770B">
              <w:rPr>
                <w:b/>
                <w:bCs/>
                <w:kern w:val="2"/>
                <w:sz w:val="22"/>
                <w:szCs w:val="22"/>
                <w:lang w:val="uk-UA"/>
              </w:rPr>
              <w:t xml:space="preserve">3.1. </w:t>
            </w:r>
            <w:r w:rsidR="008F5099" w:rsidRPr="008C770B">
              <w:rPr>
                <w:b/>
                <w:bCs/>
                <w:kern w:val="2"/>
                <w:sz w:val="22"/>
                <w:szCs w:val="22"/>
                <w:lang w:val="uk-UA"/>
              </w:rPr>
              <w:t>Предмет Договору</w:t>
            </w:r>
            <w:r w:rsidRPr="008C770B">
              <w:rPr>
                <w:b/>
                <w:bCs/>
                <w:kern w:val="2"/>
                <w:sz w:val="22"/>
                <w:szCs w:val="22"/>
                <w:lang w:val="uk-UA"/>
              </w:rPr>
              <w:t xml:space="preserve"> </w:t>
            </w:r>
          </w:p>
        </w:tc>
        <w:tc>
          <w:tcPr>
            <w:tcW w:w="7789" w:type="dxa"/>
            <w:gridSpan w:val="3"/>
          </w:tcPr>
          <w:p w14:paraId="7D402362" w14:textId="238061F0" w:rsidR="003954DF" w:rsidRPr="008C770B" w:rsidRDefault="008F5099" w:rsidP="006D0D7D">
            <w:pPr>
              <w:jc w:val="both"/>
              <w:rPr>
                <w:kern w:val="2"/>
                <w:sz w:val="22"/>
                <w:szCs w:val="22"/>
                <w:lang w:val="uk-UA"/>
              </w:rPr>
            </w:pPr>
            <w:r w:rsidRPr="008C770B">
              <w:rPr>
                <w:kern w:val="2"/>
                <w:sz w:val="22"/>
                <w:szCs w:val="22"/>
                <w:lang w:val="uk-UA"/>
              </w:rPr>
              <w:t>Постачальник зобов’язується передати Покупцю на умовах, передбачених Договором:</w:t>
            </w:r>
            <w:r w:rsidR="00285E17" w:rsidRPr="008C770B">
              <w:rPr>
                <w:kern w:val="2"/>
                <w:sz w:val="22"/>
                <w:szCs w:val="22"/>
                <w:lang w:val="uk-UA"/>
              </w:rPr>
              <w:t xml:space="preserve"> </w:t>
            </w:r>
          </w:p>
          <w:p w14:paraId="4E656F6A" w14:textId="75EF8337" w:rsidR="005A5832" w:rsidRPr="008C770B" w:rsidRDefault="006661A7" w:rsidP="006D0D7D">
            <w:pPr>
              <w:jc w:val="both"/>
              <w:rPr>
                <w:color w:val="000000"/>
                <w:kern w:val="2"/>
                <w:sz w:val="22"/>
                <w:szCs w:val="22"/>
                <w:lang w:val="uk-UA"/>
              </w:rPr>
            </w:pPr>
            <w:r w:rsidRPr="00BC1B6E">
              <w:t xml:space="preserve">меблі та інше обладнання </w:t>
            </w:r>
            <w:r w:rsidR="008F5099" w:rsidRPr="008C770B">
              <w:rPr>
                <w:color w:val="000000"/>
                <w:kern w:val="2"/>
                <w:sz w:val="22"/>
                <w:szCs w:val="22"/>
                <w:lang w:val="uk-UA"/>
              </w:rPr>
              <w:t>(далі – «Товари»)</w:t>
            </w:r>
          </w:p>
          <w:p w14:paraId="59C65F81" w14:textId="4498FEC0" w:rsidR="00285E17" w:rsidRPr="008C770B" w:rsidRDefault="008F5099" w:rsidP="006D0D7D">
            <w:pPr>
              <w:jc w:val="both"/>
              <w:rPr>
                <w:color w:val="000000"/>
                <w:kern w:val="2"/>
                <w:sz w:val="22"/>
                <w:szCs w:val="22"/>
                <w:lang w:val="uk-UA"/>
              </w:rPr>
            </w:pPr>
            <w:r w:rsidRPr="008C770B">
              <w:rPr>
                <w:color w:val="000000"/>
                <w:kern w:val="2"/>
                <w:sz w:val="22"/>
                <w:szCs w:val="22"/>
                <w:lang w:val="uk-UA"/>
              </w:rPr>
              <w:t>Детальний опис Товарів та інші вимоги щодо поставки Товарів викладені в цьому Договорі та:</w:t>
            </w:r>
          </w:p>
          <w:p w14:paraId="1BD0270A" w14:textId="77777777" w:rsidR="008F5099" w:rsidRPr="008C770B" w:rsidRDefault="008F5099" w:rsidP="008F5099">
            <w:pPr>
              <w:jc w:val="both"/>
              <w:rPr>
                <w:color w:val="000000"/>
                <w:kern w:val="2"/>
                <w:sz w:val="22"/>
                <w:szCs w:val="22"/>
                <w:lang w:val="uk-UA"/>
              </w:rPr>
            </w:pPr>
            <w:r w:rsidRPr="008C770B">
              <w:rPr>
                <w:color w:val="000000"/>
                <w:kern w:val="2"/>
                <w:sz w:val="22"/>
                <w:szCs w:val="22"/>
                <w:lang w:val="uk-UA"/>
              </w:rPr>
              <w:t>у Додатку № 2 «Технічна специфікація» (далі – «Технічна специфікація»); та</w:t>
            </w:r>
          </w:p>
          <w:p w14:paraId="24700FA6" w14:textId="19A8B200" w:rsidR="005A5832" w:rsidRPr="008C770B" w:rsidRDefault="008F5099" w:rsidP="006D0D7D">
            <w:pPr>
              <w:jc w:val="both"/>
              <w:rPr>
                <w:color w:val="000000"/>
                <w:kern w:val="2"/>
                <w:sz w:val="22"/>
                <w:szCs w:val="22"/>
                <w:lang w:val="uk-UA"/>
              </w:rPr>
            </w:pPr>
            <w:r w:rsidRPr="008C770B">
              <w:rPr>
                <w:color w:val="000000"/>
                <w:kern w:val="2"/>
                <w:sz w:val="22"/>
                <w:szCs w:val="22"/>
                <w:lang w:val="uk-UA"/>
              </w:rPr>
              <w:t>у Додатку № 3 «Тендерна пропозиція».</w:t>
            </w:r>
          </w:p>
        </w:tc>
      </w:tr>
      <w:tr w:rsidR="005A5832" w:rsidRPr="004F49AA" w14:paraId="0023E2B5" w14:textId="77777777" w:rsidTr="006661A7">
        <w:trPr>
          <w:trHeight w:val="300"/>
        </w:trPr>
        <w:tc>
          <w:tcPr>
            <w:tcW w:w="2701" w:type="dxa"/>
            <w:gridSpan w:val="2"/>
          </w:tcPr>
          <w:p w14:paraId="16A5F651" w14:textId="402490DE" w:rsidR="005A5832" w:rsidRPr="008C770B" w:rsidRDefault="00A10867" w:rsidP="006F5C49">
            <w:pPr>
              <w:rPr>
                <w:b/>
                <w:bCs/>
                <w:kern w:val="2"/>
                <w:sz w:val="22"/>
                <w:szCs w:val="22"/>
                <w:lang w:val="uk-UA"/>
              </w:rPr>
            </w:pPr>
            <w:r w:rsidRPr="008C770B">
              <w:rPr>
                <w:b/>
                <w:bCs/>
                <w:kern w:val="2"/>
                <w:sz w:val="22"/>
                <w:szCs w:val="22"/>
                <w:lang w:val="uk-UA"/>
              </w:rPr>
              <w:t xml:space="preserve">3.2. </w:t>
            </w:r>
            <w:r w:rsidR="008F5099" w:rsidRPr="008C770B">
              <w:rPr>
                <w:b/>
                <w:bCs/>
                <w:kern w:val="2"/>
                <w:sz w:val="22"/>
                <w:szCs w:val="22"/>
                <w:lang w:val="uk-UA"/>
              </w:rPr>
              <w:t>Назва та номер закупівлі</w:t>
            </w:r>
          </w:p>
        </w:tc>
        <w:tc>
          <w:tcPr>
            <w:tcW w:w="7789" w:type="dxa"/>
            <w:gridSpan w:val="3"/>
          </w:tcPr>
          <w:p w14:paraId="77E75139" w14:textId="6E0A402D" w:rsidR="005A5832" w:rsidRPr="00530998" w:rsidRDefault="006661A7" w:rsidP="006D0D7D">
            <w:pPr>
              <w:jc w:val="both"/>
              <w:rPr>
                <w:kern w:val="2"/>
                <w:sz w:val="22"/>
                <w:szCs w:val="22"/>
                <w:lang w:val="uk-UA"/>
              </w:rPr>
            </w:pPr>
            <w:r w:rsidRPr="00530998">
              <w:rPr>
                <w:b/>
                <w:caps/>
                <w:sz w:val="22"/>
                <w:szCs w:val="22"/>
              </w:rPr>
              <w:t>МЕБЛІ ТА ІНШЕ ОБЛАДНАННЯ ДЛЯ ПРОТИРАДІАЦІЙНОГО УКРИТТЯ В СУМАХ, УКРАЇНА</w:t>
            </w:r>
          </w:p>
        </w:tc>
      </w:tr>
      <w:tr w:rsidR="005A5832" w:rsidRPr="004F49AA" w14:paraId="4354176C" w14:textId="77777777" w:rsidTr="006661A7">
        <w:trPr>
          <w:trHeight w:val="300"/>
        </w:trPr>
        <w:tc>
          <w:tcPr>
            <w:tcW w:w="2701" w:type="dxa"/>
            <w:gridSpan w:val="2"/>
          </w:tcPr>
          <w:p w14:paraId="7BBCFBEA" w14:textId="0E3B8807" w:rsidR="005A5832" w:rsidRPr="008C770B" w:rsidRDefault="00A10867" w:rsidP="006F5C49">
            <w:pPr>
              <w:rPr>
                <w:b/>
                <w:bCs/>
                <w:kern w:val="2"/>
                <w:sz w:val="22"/>
                <w:szCs w:val="22"/>
                <w:lang w:val="uk-UA"/>
              </w:rPr>
            </w:pPr>
            <w:r w:rsidRPr="008C770B">
              <w:rPr>
                <w:b/>
                <w:bCs/>
                <w:kern w:val="2"/>
                <w:sz w:val="22"/>
                <w:szCs w:val="22"/>
                <w:lang w:val="uk-UA"/>
              </w:rPr>
              <w:t xml:space="preserve">3.3. </w:t>
            </w:r>
            <w:r w:rsidR="008F5099" w:rsidRPr="008C770B">
              <w:rPr>
                <w:b/>
                <w:bCs/>
                <w:kern w:val="2"/>
                <w:sz w:val="22"/>
                <w:szCs w:val="22"/>
                <w:lang w:val="uk-UA"/>
              </w:rPr>
              <w:t>Інформація про Проєкт</w:t>
            </w:r>
          </w:p>
        </w:tc>
        <w:tc>
          <w:tcPr>
            <w:tcW w:w="7789" w:type="dxa"/>
            <w:gridSpan w:val="3"/>
          </w:tcPr>
          <w:p w14:paraId="470C70E7" w14:textId="4A1FD53D" w:rsidR="005A5832" w:rsidRPr="00891296" w:rsidRDefault="00580D57" w:rsidP="00891296">
            <w:pPr>
              <w:tabs>
                <w:tab w:val="left" w:pos="346"/>
                <w:tab w:val="left" w:pos="490"/>
              </w:tabs>
              <w:jc w:val="both"/>
              <w:rPr>
                <w:sz w:val="22"/>
                <w:szCs w:val="18"/>
              </w:rPr>
            </w:pPr>
            <w:r w:rsidRPr="00580D57">
              <w:rPr>
                <w:sz w:val="22"/>
                <w:szCs w:val="18"/>
              </w:rPr>
              <w:t xml:space="preserve">Закупівля Товарів фінансується в рамках Проєкту № NDICI-GEO-ENEST/2024/453-578 «Будівництво нових укриттів для українських шкіл», що фінансується Європейським Союзом, Фондом розвитку співробітництва та гуманітарної </w:t>
            </w:r>
            <w:proofErr w:type="spellStart"/>
            <w:r w:rsidRPr="00580D57">
              <w:rPr>
                <w:sz w:val="22"/>
                <w:szCs w:val="18"/>
              </w:rPr>
              <w:t>допомоги</w:t>
            </w:r>
            <w:proofErr w:type="spellEnd"/>
            <w:r w:rsidRPr="00580D57">
              <w:rPr>
                <w:sz w:val="22"/>
                <w:szCs w:val="18"/>
              </w:rPr>
              <w:t xml:space="preserve"> </w:t>
            </w:r>
            <w:proofErr w:type="spellStart"/>
            <w:r w:rsidRPr="00580D57">
              <w:rPr>
                <w:sz w:val="22"/>
                <w:szCs w:val="18"/>
              </w:rPr>
              <w:t>Литви</w:t>
            </w:r>
            <w:proofErr w:type="spellEnd"/>
            <w:r w:rsidRPr="00580D57">
              <w:rPr>
                <w:sz w:val="22"/>
                <w:szCs w:val="18"/>
              </w:rPr>
              <w:t xml:space="preserve">, а </w:t>
            </w:r>
            <w:proofErr w:type="spellStart"/>
            <w:r w:rsidRPr="00580D57">
              <w:rPr>
                <w:sz w:val="22"/>
                <w:szCs w:val="18"/>
              </w:rPr>
              <w:t>також</w:t>
            </w:r>
            <w:proofErr w:type="spellEnd"/>
            <w:r w:rsidRPr="00580D57">
              <w:rPr>
                <w:sz w:val="22"/>
                <w:szCs w:val="18"/>
              </w:rPr>
              <w:t xml:space="preserve"> </w:t>
            </w:r>
            <w:proofErr w:type="spellStart"/>
            <w:r w:rsidRPr="00580D57">
              <w:rPr>
                <w:sz w:val="22"/>
                <w:szCs w:val="18"/>
              </w:rPr>
              <w:t>Урядом</w:t>
            </w:r>
            <w:proofErr w:type="spellEnd"/>
            <w:r w:rsidRPr="00580D57">
              <w:rPr>
                <w:sz w:val="22"/>
                <w:szCs w:val="18"/>
              </w:rPr>
              <w:t xml:space="preserve"> </w:t>
            </w:r>
            <w:proofErr w:type="spellStart"/>
            <w:r w:rsidRPr="00580D57">
              <w:rPr>
                <w:sz w:val="22"/>
                <w:szCs w:val="18"/>
              </w:rPr>
              <w:t>Ірландії</w:t>
            </w:r>
            <w:proofErr w:type="spellEnd"/>
            <w:r w:rsidRPr="00580D57">
              <w:rPr>
                <w:sz w:val="22"/>
                <w:szCs w:val="18"/>
              </w:rPr>
              <w:t xml:space="preserve"> (</w:t>
            </w:r>
            <w:proofErr w:type="spellStart"/>
            <w:r w:rsidRPr="00580D57">
              <w:rPr>
                <w:sz w:val="22"/>
                <w:szCs w:val="18"/>
              </w:rPr>
              <w:t>далі</w:t>
            </w:r>
            <w:proofErr w:type="spellEnd"/>
            <w:r w:rsidRPr="00580D57">
              <w:rPr>
                <w:sz w:val="22"/>
                <w:szCs w:val="18"/>
              </w:rPr>
              <w:t xml:space="preserve"> – </w:t>
            </w:r>
            <w:proofErr w:type="spellStart"/>
            <w:r w:rsidRPr="00580D57">
              <w:rPr>
                <w:sz w:val="22"/>
                <w:szCs w:val="18"/>
              </w:rPr>
              <w:t>Проєкт</w:t>
            </w:r>
            <w:proofErr w:type="spellEnd"/>
            <w:r w:rsidRPr="00580D57">
              <w:rPr>
                <w:sz w:val="22"/>
                <w:szCs w:val="18"/>
              </w:rPr>
              <w:t>).</w:t>
            </w:r>
          </w:p>
        </w:tc>
      </w:tr>
      <w:tr w:rsidR="005A5832" w:rsidRPr="004F49AA" w14:paraId="6009D207" w14:textId="77777777" w:rsidTr="006661A7">
        <w:trPr>
          <w:trHeight w:val="300"/>
        </w:trPr>
        <w:tc>
          <w:tcPr>
            <w:tcW w:w="10490" w:type="dxa"/>
            <w:gridSpan w:val="5"/>
          </w:tcPr>
          <w:p w14:paraId="0C136B58" w14:textId="4D0EF7AD" w:rsidR="005A5832" w:rsidRPr="004F49AA" w:rsidRDefault="00A10867" w:rsidP="006F5C49">
            <w:pPr>
              <w:jc w:val="center"/>
              <w:rPr>
                <w:b/>
                <w:bCs/>
                <w:kern w:val="2"/>
                <w:sz w:val="22"/>
                <w:szCs w:val="22"/>
                <w:lang w:val="uk-UA"/>
              </w:rPr>
            </w:pPr>
            <w:r w:rsidRPr="004F49AA">
              <w:rPr>
                <w:b/>
                <w:bCs/>
                <w:kern w:val="2"/>
                <w:sz w:val="22"/>
                <w:szCs w:val="22"/>
                <w:lang w:val="uk-UA"/>
              </w:rPr>
              <w:t xml:space="preserve">4. </w:t>
            </w:r>
            <w:r w:rsidR="003E49FB" w:rsidRPr="004F49AA">
              <w:rPr>
                <w:b/>
                <w:bCs/>
                <w:kern w:val="2"/>
                <w:sz w:val="22"/>
                <w:szCs w:val="22"/>
                <w:lang w:val="uk-UA"/>
              </w:rPr>
              <w:t>СТРОКИ ПОСТАВКИ ТОВАРІВ ТА ПОРЯДОК ПРИЙМАННЯ-ПЕРЕДАЧІ ТОВАРІВ</w:t>
            </w:r>
            <w:r w:rsidRPr="004F49AA">
              <w:rPr>
                <w:b/>
                <w:bCs/>
                <w:kern w:val="2"/>
                <w:sz w:val="22"/>
                <w:szCs w:val="22"/>
                <w:lang w:val="uk-UA"/>
              </w:rPr>
              <w:t xml:space="preserve"> </w:t>
            </w:r>
          </w:p>
        </w:tc>
      </w:tr>
      <w:tr w:rsidR="005A5832" w:rsidRPr="004F49AA" w14:paraId="6DDEBE30" w14:textId="77777777" w:rsidTr="006661A7">
        <w:trPr>
          <w:trHeight w:val="300"/>
        </w:trPr>
        <w:tc>
          <w:tcPr>
            <w:tcW w:w="2701" w:type="dxa"/>
            <w:gridSpan w:val="2"/>
          </w:tcPr>
          <w:p w14:paraId="0BC136FA" w14:textId="01245535" w:rsidR="005A5832" w:rsidRPr="004F49AA" w:rsidRDefault="00A10867" w:rsidP="002335DA">
            <w:pPr>
              <w:rPr>
                <w:b/>
                <w:bCs/>
                <w:kern w:val="2"/>
                <w:sz w:val="22"/>
                <w:szCs w:val="22"/>
                <w:lang w:val="uk-UA"/>
              </w:rPr>
            </w:pPr>
            <w:r w:rsidRPr="004F49AA">
              <w:rPr>
                <w:b/>
                <w:bCs/>
                <w:kern w:val="2"/>
                <w:sz w:val="22"/>
                <w:szCs w:val="22"/>
                <w:lang w:val="uk-UA"/>
              </w:rPr>
              <w:t xml:space="preserve">4.1. </w:t>
            </w:r>
            <w:r w:rsidR="003E49FB" w:rsidRPr="004F49AA">
              <w:rPr>
                <w:b/>
                <w:bCs/>
                <w:kern w:val="2"/>
                <w:sz w:val="22"/>
                <w:szCs w:val="22"/>
                <w:lang w:val="uk-UA"/>
              </w:rPr>
              <w:t>Строк поставки Товарів, порядок поставки Товарів</w:t>
            </w:r>
          </w:p>
        </w:tc>
        <w:tc>
          <w:tcPr>
            <w:tcW w:w="7789" w:type="dxa"/>
            <w:gridSpan w:val="3"/>
          </w:tcPr>
          <w:p w14:paraId="4B06D84D" w14:textId="65D77FC4" w:rsidR="0091743C" w:rsidRPr="004F49AA" w:rsidRDefault="003E49FB" w:rsidP="006F5C49">
            <w:pPr>
              <w:rPr>
                <w:color w:val="000000"/>
                <w:kern w:val="2"/>
                <w:sz w:val="22"/>
                <w:szCs w:val="22"/>
                <w:lang w:val="uk-UA"/>
              </w:rPr>
            </w:pPr>
            <w:r w:rsidRPr="004F49AA">
              <w:rPr>
                <w:kern w:val="2"/>
                <w:sz w:val="22"/>
                <w:szCs w:val="22"/>
                <w:lang w:val="uk-UA"/>
              </w:rPr>
              <w:t>Постачальник зобов’язується поставити Товари (всю кількість Товарів)</w:t>
            </w:r>
            <w:r w:rsidR="00A10867" w:rsidRPr="004F49AA">
              <w:rPr>
                <w:kern w:val="2"/>
                <w:sz w:val="22"/>
                <w:szCs w:val="22"/>
                <w:lang w:val="uk-UA"/>
              </w:rPr>
              <w:t xml:space="preserve"> </w:t>
            </w:r>
            <w:r w:rsidRPr="004F49AA">
              <w:rPr>
                <w:b/>
                <w:bCs/>
                <w:kern w:val="2"/>
                <w:sz w:val="22"/>
                <w:szCs w:val="22"/>
                <w:lang w:val="uk-UA"/>
              </w:rPr>
              <w:t>не пізніше ніж протягом</w:t>
            </w:r>
            <w:r w:rsidR="00A10867" w:rsidRPr="004F49AA">
              <w:rPr>
                <w:b/>
                <w:bCs/>
                <w:kern w:val="2"/>
                <w:sz w:val="22"/>
                <w:szCs w:val="22"/>
                <w:lang w:val="uk-UA"/>
              </w:rPr>
              <w:t xml:space="preserve"> </w:t>
            </w:r>
            <w:r w:rsidR="00FF6FE6">
              <w:rPr>
                <w:b/>
                <w:bCs/>
                <w:kern w:val="2"/>
                <w:sz w:val="22"/>
                <w:szCs w:val="22"/>
              </w:rPr>
              <w:t>6</w:t>
            </w:r>
            <w:r w:rsidR="00606B77" w:rsidRPr="00606B77">
              <w:rPr>
                <w:b/>
                <w:bCs/>
                <w:kern w:val="2"/>
                <w:sz w:val="22"/>
                <w:szCs w:val="22"/>
              </w:rPr>
              <w:t xml:space="preserve">0 </w:t>
            </w:r>
            <w:proofErr w:type="spellStart"/>
            <w:r w:rsidR="00606B77" w:rsidRPr="00606B77">
              <w:rPr>
                <w:b/>
                <w:bCs/>
                <w:kern w:val="2"/>
                <w:sz w:val="22"/>
                <w:szCs w:val="22"/>
              </w:rPr>
              <w:t>днів</w:t>
            </w:r>
            <w:proofErr w:type="spellEnd"/>
            <w:r w:rsidR="00A10867" w:rsidRPr="00606B77">
              <w:rPr>
                <w:kern w:val="2"/>
                <w:sz w:val="22"/>
                <w:szCs w:val="22"/>
                <w:lang w:val="uk-UA"/>
              </w:rPr>
              <w:t xml:space="preserve"> </w:t>
            </w:r>
            <w:r w:rsidRPr="004F49AA">
              <w:rPr>
                <w:b/>
                <w:bCs/>
                <w:color w:val="000000"/>
                <w:kern w:val="2"/>
                <w:sz w:val="22"/>
                <w:szCs w:val="22"/>
                <w:lang w:val="uk-UA"/>
              </w:rPr>
              <w:t>з дати набрання чинності Договором</w:t>
            </w:r>
            <w:r w:rsidR="0091743C" w:rsidRPr="004F49AA">
              <w:rPr>
                <w:color w:val="000000"/>
                <w:kern w:val="2"/>
                <w:sz w:val="22"/>
                <w:szCs w:val="22"/>
                <w:lang w:val="uk-UA"/>
              </w:rPr>
              <w:t>.</w:t>
            </w:r>
            <w:r w:rsidR="00A10867" w:rsidRPr="004F49AA">
              <w:rPr>
                <w:color w:val="000000"/>
                <w:kern w:val="2"/>
                <w:sz w:val="22"/>
                <w:szCs w:val="22"/>
                <w:lang w:val="uk-UA"/>
              </w:rPr>
              <w:t xml:space="preserve"> </w:t>
            </w:r>
          </w:p>
          <w:p w14:paraId="0C0136D1" w14:textId="77777777" w:rsidR="00CA2CB2" w:rsidRPr="00BF0D8C" w:rsidRDefault="00CA2CB2" w:rsidP="006F5C49">
            <w:pPr>
              <w:textAlignment w:val="baseline"/>
              <w:rPr>
                <w:kern w:val="2"/>
                <w:sz w:val="22"/>
                <w:szCs w:val="22"/>
              </w:rPr>
            </w:pPr>
          </w:p>
          <w:p w14:paraId="295129F5" w14:textId="2B0384FF" w:rsidR="00D61110" w:rsidRPr="000201EC" w:rsidRDefault="00D61110" w:rsidP="00D61110">
            <w:pPr>
              <w:jc w:val="both"/>
              <w:textAlignment w:val="baseline"/>
              <w:rPr>
                <w:kern w:val="2"/>
                <w:sz w:val="22"/>
                <w:szCs w:val="22"/>
              </w:rPr>
            </w:pPr>
            <w:r w:rsidRPr="004F49AA">
              <w:rPr>
                <w:kern w:val="2"/>
                <w:sz w:val="22"/>
                <w:szCs w:val="22"/>
                <w:lang w:val="uk-UA"/>
              </w:rPr>
              <w:t xml:space="preserve">Строк поставки </w:t>
            </w:r>
            <w:r w:rsidRPr="00D61110">
              <w:rPr>
                <w:kern w:val="2"/>
                <w:sz w:val="22"/>
                <w:szCs w:val="22"/>
                <w:lang w:val="uk-UA"/>
              </w:rPr>
              <w:t>включає</w:t>
            </w:r>
            <w:r w:rsidRPr="004F49AA">
              <w:rPr>
                <w:kern w:val="2"/>
                <w:sz w:val="22"/>
                <w:szCs w:val="22"/>
                <w:lang w:val="uk-UA"/>
              </w:rPr>
              <w:t xml:space="preserve"> </w:t>
            </w:r>
            <w:r w:rsidRPr="000201EC">
              <w:rPr>
                <w:kern w:val="2"/>
                <w:sz w:val="22"/>
                <w:szCs w:val="22"/>
              </w:rPr>
              <w:t>монтаж Товару</w:t>
            </w:r>
            <w:r w:rsidRPr="004F49AA">
              <w:rPr>
                <w:kern w:val="2"/>
                <w:sz w:val="22"/>
                <w:szCs w:val="22"/>
                <w:lang w:val="uk-UA"/>
              </w:rPr>
              <w:t>, передбаченого Технічною специфікацією.</w:t>
            </w:r>
          </w:p>
          <w:p w14:paraId="75D0B76C" w14:textId="77777777" w:rsidR="00D61110" w:rsidRPr="000201EC" w:rsidRDefault="00D61110" w:rsidP="006F5C49">
            <w:pPr>
              <w:textAlignment w:val="baseline"/>
              <w:rPr>
                <w:kern w:val="2"/>
                <w:sz w:val="22"/>
                <w:szCs w:val="22"/>
              </w:rPr>
            </w:pPr>
          </w:p>
          <w:p w14:paraId="5491866C" w14:textId="4CB92517" w:rsidR="003E09EB" w:rsidRPr="004F49AA" w:rsidRDefault="003E49FB" w:rsidP="006F5C49">
            <w:pPr>
              <w:textAlignment w:val="baseline"/>
              <w:rPr>
                <w:sz w:val="22"/>
                <w:szCs w:val="22"/>
                <w:lang w:val="uk-UA"/>
              </w:rPr>
            </w:pPr>
            <w:r w:rsidRPr="004F49AA">
              <w:rPr>
                <w:kern w:val="2"/>
                <w:sz w:val="22"/>
                <w:szCs w:val="22"/>
                <w:lang w:val="uk-UA"/>
              </w:rPr>
              <w:t>Постачальник повинен повідомити CPVA та Бенефіціара щонайменше за 10 днів до запланованої поставки Товарів.</w:t>
            </w:r>
            <w:r w:rsidR="003E09EB" w:rsidRPr="004F49AA">
              <w:rPr>
                <w:rFonts w:eastAsia="Calibri"/>
                <w:sz w:val="22"/>
                <w:szCs w:val="22"/>
                <w:lang w:val="uk-UA" w:eastAsia="lt-LT"/>
              </w:rPr>
              <w:t>.</w:t>
            </w:r>
          </w:p>
        </w:tc>
      </w:tr>
      <w:tr w:rsidR="00FF6FE6" w:rsidRPr="004F49AA" w14:paraId="4E5B9CB2" w14:textId="77777777" w:rsidTr="006661A7">
        <w:trPr>
          <w:trHeight w:val="300"/>
        </w:trPr>
        <w:tc>
          <w:tcPr>
            <w:tcW w:w="2701" w:type="dxa"/>
            <w:gridSpan w:val="2"/>
          </w:tcPr>
          <w:p w14:paraId="17E36669" w14:textId="69ED095B" w:rsidR="00FF6FE6" w:rsidRPr="004F49AA" w:rsidRDefault="00FF6FE6" w:rsidP="00FF6FE6">
            <w:pPr>
              <w:rPr>
                <w:b/>
                <w:bCs/>
                <w:kern w:val="2"/>
                <w:sz w:val="22"/>
                <w:szCs w:val="22"/>
                <w:lang w:val="uk-UA"/>
              </w:rPr>
            </w:pPr>
            <w:r w:rsidRPr="004F49AA">
              <w:rPr>
                <w:b/>
                <w:bCs/>
                <w:kern w:val="2"/>
                <w:sz w:val="22"/>
                <w:szCs w:val="22"/>
                <w:lang w:val="uk-UA"/>
              </w:rPr>
              <w:t>4.2. Продовження строку поставки Товарів (або їх частини)</w:t>
            </w:r>
          </w:p>
        </w:tc>
        <w:tc>
          <w:tcPr>
            <w:tcW w:w="7789" w:type="dxa"/>
            <w:gridSpan w:val="3"/>
          </w:tcPr>
          <w:p w14:paraId="13F23B66" w14:textId="77777777" w:rsidR="00FF6FE6" w:rsidRPr="00E47D7F" w:rsidRDefault="00FF6FE6" w:rsidP="00FF6FE6">
            <w:pPr>
              <w:rPr>
                <w:kern w:val="2"/>
                <w:sz w:val="22"/>
                <w:szCs w:val="22"/>
                <w:lang w:val="en-GB"/>
              </w:rPr>
            </w:pPr>
            <w:proofErr w:type="spellStart"/>
            <w:r w:rsidRPr="00E47D7F">
              <w:rPr>
                <w:kern w:val="2"/>
                <w:sz w:val="22"/>
                <w:szCs w:val="22"/>
                <w:lang w:val="en-GB"/>
              </w:rPr>
              <w:t>Не</w:t>
            </w:r>
            <w:proofErr w:type="spellEnd"/>
            <w:r w:rsidRPr="00E47D7F">
              <w:rPr>
                <w:kern w:val="2"/>
                <w:sz w:val="22"/>
                <w:szCs w:val="22"/>
                <w:lang w:val="en-GB"/>
              </w:rPr>
              <w:t xml:space="preserve"> </w:t>
            </w:r>
            <w:proofErr w:type="spellStart"/>
            <w:r w:rsidRPr="00E47D7F">
              <w:rPr>
                <w:kern w:val="2"/>
                <w:sz w:val="22"/>
                <w:szCs w:val="22"/>
                <w:lang w:val="en-GB"/>
              </w:rPr>
              <w:t>застосовується</w:t>
            </w:r>
            <w:proofErr w:type="spellEnd"/>
          </w:p>
          <w:p w14:paraId="42ABA812" w14:textId="61A1B6E4" w:rsidR="00FF6FE6" w:rsidRPr="004F49AA" w:rsidRDefault="00FF6FE6" w:rsidP="00FF6FE6">
            <w:pPr>
              <w:jc w:val="both"/>
              <w:rPr>
                <w:kern w:val="2"/>
                <w:sz w:val="22"/>
                <w:szCs w:val="22"/>
                <w:lang w:val="uk-UA"/>
              </w:rPr>
            </w:pPr>
          </w:p>
        </w:tc>
      </w:tr>
      <w:tr w:rsidR="006D0D7D" w:rsidRPr="004F49AA" w14:paraId="7E8D4A12" w14:textId="77777777" w:rsidTr="006661A7">
        <w:trPr>
          <w:trHeight w:val="300"/>
        </w:trPr>
        <w:tc>
          <w:tcPr>
            <w:tcW w:w="2701" w:type="dxa"/>
            <w:gridSpan w:val="2"/>
          </w:tcPr>
          <w:p w14:paraId="04CD0F0E" w14:textId="4D92F69D" w:rsidR="006D0D7D" w:rsidRPr="004F49AA" w:rsidRDefault="006D0D7D" w:rsidP="006F5C49">
            <w:pPr>
              <w:rPr>
                <w:b/>
                <w:bCs/>
                <w:kern w:val="2"/>
                <w:sz w:val="22"/>
                <w:szCs w:val="22"/>
                <w:lang w:val="uk-UA"/>
              </w:rPr>
            </w:pPr>
            <w:r w:rsidRPr="004F49AA">
              <w:rPr>
                <w:b/>
                <w:bCs/>
                <w:kern w:val="2"/>
                <w:sz w:val="22"/>
                <w:szCs w:val="22"/>
                <w:lang w:val="uk-UA"/>
              </w:rPr>
              <w:t xml:space="preserve">4.3. </w:t>
            </w:r>
            <w:r w:rsidR="003E49FB" w:rsidRPr="004F49AA">
              <w:rPr>
                <w:b/>
                <w:bCs/>
                <w:kern w:val="2"/>
                <w:sz w:val="22"/>
                <w:szCs w:val="22"/>
                <w:lang w:val="uk-UA"/>
              </w:rPr>
              <w:t>Місце поставки Товарів</w:t>
            </w:r>
          </w:p>
        </w:tc>
        <w:tc>
          <w:tcPr>
            <w:tcW w:w="7789" w:type="dxa"/>
            <w:gridSpan w:val="3"/>
          </w:tcPr>
          <w:p w14:paraId="49C75178" w14:textId="3316FA4F" w:rsidR="006D0D7D" w:rsidRPr="000201EC" w:rsidRDefault="001D705D" w:rsidP="006D0D7D">
            <w:pPr>
              <w:jc w:val="both"/>
              <w:rPr>
                <w:kern w:val="2"/>
                <w:sz w:val="22"/>
                <w:szCs w:val="22"/>
                <w:lang w:val="uk-UA"/>
              </w:rPr>
            </w:pPr>
            <w:r w:rsidRPr="000201EC">
              <w:rPr>
                <w:sz w:val="22"/>
                <w:szCs w:val="22"/>
                <w:lang w:val="uk-UA"/>
              </w:rPr>
              <w:t>м. Суми, вул. Охтирська, 33, Сумська область, Україна</w:t>
            </w:r>
            <w:r w:rsidR="006D0D7D" w:rsidRPr="004F49AA">
              <w:rPr>
                <w:kern w:val="2"/>
                <w:sz w:val="22"/>
                <w:szCs w:val="22"/>
                <w:lang w:val="uk-UA"/>
              </w:rPr>
              <w:t>.</w:t>
            </w:r>
          </w:p>
        </w:tc>
      </w:tr>
      <w:tr w:rsidR="005A5832" w:rsidRPr="004F49AA" w14:paraId="2FECB001" w14:textId="77777777" w:rsidTr="006661A7">
        <w:trPr>
          <w:trHeight w:val="300"/>
        </w:trPr>
        <w:tc>
          <w:tcPr>
            <w:tcW w:w="2701" w:type="dxa"/>
            <w:gridSpan w:val="2"/>
          </w:tcPr>
          <w:p w14:paraId="2B97308E" w14:textId="3A4B029F" w:rsidR="005A5832" w:rsidRPr="004F49AA" w:rsidRDefault="00A10867" w:rsidP="006F5C49">
            <w:pPr>
              <w:rPr>
                <w:b/>
                <w:bCs/>
                <w:kern w:val="2"/>
                <w:sz w:val="22"/>
                <w:szCs w:val="22"/>
                <w:lang w:val="uk-UA"/>
              </w:rPr>
            </w:pPr>
            <w:r w:rsidRPr="004F49AA">
              <w:rPr>
                <w:b/>
                <w:bCs/>
                <w:kern w:val="2"/>
                <w:sz w:val="22"/>
                <w:szCs w:val="22"/>
                <w:lang w:val="uk-UA"/>
              </w:rPr>
              <w:t>4.</w:t>
            </w:r>
            <w:r w:rsidR="006D0D7D" w:rsidRPr="004F49AA">
              <w:rPr>
                <w:b/>
                <w:bCs/>
                <w:kern w:val="2"/>
                <w:sz w:val="22"/>
                <w:szCs w:val="22"/>
                <w:lang w:val="uk-UA"/>
              </w:rPr>
              <w:t>4</w:t>
            </w:r>
            <w:r w:rsidRPr="004F49AA">
              <w:rPr>
                <w:b/>
                <w:bCs/>
                <w:kern w:val="2"/>
                <w:sz w:val="22"/>
                <w:szCs w:val="22"/>
                <w:lang w:val="uk-UA"/>
              </w:rPr>
              <w:t xml:space="preserve">. </w:t>
            </w:r>
            <w:r w:rsidR="003E49FB" w:rsidRPr="004F49AA">
              <w:rPr>
                <w:b/>
                <w:bCs/>
                <w:kern w:val="2"/>
                <w:sz w:val="22"/>
                <w:szCs w:val="22"/>
                <w:lang w:val="uk-UA"/>
              </w:rPr>
              <w:t>Порядок замовлення</w:t>
            </w:r>
            <w:r w:rsidR="003E49FB" w:rsidRPr="004F49AA" w:rsidDel="003E49FB">
              <w:rPr>
                <w:b/>
                <w:bCs/>
                <w:kern w:val="2"/>
                <w:sz w:val="22"/>
                <w:szCs w:val="22"/>
                <w:lang w:val="uk-UA"/>
              </w:rPr>
              <w:t xml:space="preserve"> </w:t>
            </w:r>
            <w:r w:rsidR="003E49FB" w:rsidRPr="004F49AA">
              <w:rPr>
                <w:b/>
                <w:bCs/>
                <w:kern w:val="2"/>
                <w:sz w:val="22"/>
                <w:szCs w:val="22"/>
                <w:lang w:val="uk-UA"/>
              </w:rPr>
              <w:t xml:space="preserve"> </w:t>
            </w:r>
          </w:p>
        </w:tc>
        <w:tc>
          <w:tcPr>
            <w:tcW w:w="7789" w:type="dxa"/>
            <w:gridSpan w:val="3"/>
          </w:tcPr>
          <w:p w14:paraId="622E93E5" w14:textId="6E591057" w:rsidR="005A5832" w:rsidRPr="001D705D" w:rsidRDefault="001D705D" w:rsidP="001D705D">
            <w:pPr>
              <w:rPr>
                <w:kern w:val="2"/>
                <w:sz w:val="22"/>
                <w:szCs w:val="22"/>
                <w:lang w:val="en-US"/>
              </w:rPr>
            </w:pPr>
            <w:r w:rsidRPr="004F49AA">
              <w:rPr>
                <w:kern w:val="2"/>
                <w:sz w:val="22"/>
                <w:szCs w:val="22"/>
                <w:lang w:val="uk-UA"/>
              </w:rPr>
              <w:t>Не застосовується</w:t>
            </w:r>
          </w:p>
        </w:tc>
      </w:tr>
      <w:tr w:rsidR="005A5832" w:rsidRPr="004F49AA" w14:paraId="013CB572" w14:textId="77777777" w:rsidTr="006661A7">
        <w:trPr>
          <w:trHeight w:val="300"/>
        </w:trPr>
        <w:tc>
          <w:tcPr>
            <w:tcW w:w="2701" w:type="dxa"/>
            <w:gridSpan w:val="2"/>
          </w:tcPr>
          <w:p w14:paraId="2628DADA" w14:textId="23599530" w:rsidR="005A5832" w:rsidRPr="004F49AA" w:rsidRDefault="00A10867" w:rsidP="006F5C49">
            <w:pPr>
              <w:rPr>
                <w:b/>
                <w:bCs/>
                <w:kern w:val="2"/>
                <w:sz w:val="22"/>
                <w:szCs w:val="22"/>
                <w:lang w:val="uk-UA"/>
              </w:rPr>
            </w:pPr>
            <w:r w:rsidRPr="004F49AA">
              <w:rPr>
                <w:b/>
                <w:bCs/>
                <w:kern w:val="2"/>
                <w:sz w:val="22"/>
                <w:szCs w:val="22"/>
                <w:lang w:val="uk-UA"/>
              </w:rPr>
              <w:t>4.</w:t>
            </w:r>
            <w:r w:rsidR="006D0D7D" w:rsidRPr="004F49AA">
              <w:rPr>
                <w:b/>
                <w:bCs/>
                <w:kern w:val="2"/>
                <w:sz w:val="22"/>
                <w:szCs w:val="22"/>
                <w:lang w:val="uk-UA"/>
              </w:rPr>
              <w:t>5</w:t>
            </w:r>
            <w:r w:rsidRPr="004F49AA">
              <w:rPr>
                <w:b/>
                <w:bCs/>
                <w:kern w:val="2"/>
                <w:sz w:val="22"/>
                <w:szCs w:val="22"/>
                <w:lang w:val="uk-UA"/>
              </w:rPr>
              <w:t xml:space="preserve">. </w:t>
            </w:r>
            <w:r w:rsidR="003E49FB" w:rsidRPr="004F49AA">
              <w:rPr>
                <w:b/>
                <w:bCs/>
                <w:kern w:val="2"/>
                <w:sz w:val="22"/>
                <w:szCs w:val="22"/>
                <w:lang w:val="uk-UA"/>
              </w:rPr>
              <w:t>Щодо мінімальної вартості/обсягу замовлення</w:t>
            </w:r>
            <w:r w:rsidRPr="004F49AA">
              <w:rPr>
                <w:b/>
                <w:bCs/>
                <w:kern w:val="2"/>
                <w:sz w:val="22"/>
                <w:szCs w:val="22"/>
                <w:lang w:val="uk-UA"/>
              </w:rPr>
              <w:t xml:space="preserve"> </w:t>
            </w:r>
          </w:p>
        </w:tc>
        <w:tc>
          <w:tcPr>
            <w:tcW w:w="7789" w:type="dxa"/>
            <w:gridSpan w:val="3"/>
          </w:tcPr>
          <w:p w14:paraId="0860916D" w14:textId="3EBD210A" w:rsidR="005A5832" w:rsidRPr="004F49AA" w:rsidRDefault="003E49FB" w:rsidP="006F5C49">
            <w:pPr>
              <w:rPr>
                <w:kern w:val="2"/>
                <w:sz w:val="22"/>
                <w:szCs w:val="22"/>
                <w:lang w:val="uk-UA"/>
              </w:rPr>
            </w:pPr>
            <w:r w:rsidRPr="004F49AA">
              <w:rPr>
                <w:kern w:val="2"/>
                <w:sz w:val="22"/>
                <w:szCs w:val="22"/>
                <w:lang w:val="uk-UA"/>
              </w:rPr>
              <w:t>Не застосовується</w:t>
            </w:r>
          </w:p>
          <w:p w14:paraId="08AA1D8F" w14:textId="5909997A" w:rsidR="005A5832" w:rsidRPr="004F49AA" w:rsidRDefault="005A5832" w:rsidP="006F5C49">
            <w:pPr>
              <w:rPr>
                <w:kern w:val="2"/>
                <w:sz w:val="22"/>
                <w:szCs w:val="22"/>
                <w:lang w:val="uk-UA"/>
              </w:rPr>
            </w:pPr>
          </w:p>
        </w:tc>
      </w:tr>
      <w:tr w:rsidR="005A5832" w:rsidRPr="004F49AA" w14:paraId="3450053D" w14:textId="77777777" w:rsidTr="006661A7">
        <w:trPr>
          <w:trHeight w:val="300"/>
        </w:trPr>
        <w:tc>
          <w:tcPr>
            <w:tcW w:w="2701" w:type="dxa"/>
            <w:gridSpan w:val="2"/>
          </w:tcPr>
          <w:p w14:paraId="11097643" w14:textId="3B295B0B" w:rsidR="005A5832" w:rsidRPr="004F49AA" w:rsidRDefault="00A10867" w:rsidP="006F5C49">
            <w:pPr>
              <w:rPr>
                <w:b/>
                <w:bCs/>
                <w:kern w:val="2"/>
                <w:sz w:val="22"/>
                <w:szCs w:val="22"/>
                <w:lang w:val="uk-UA"/>
              </w:rPr>
            </w:pPr>
            <w:r w:rsidRPr="004F49AA">
              <w:rPr>
                <w:b/>
                <w:bCs/>
                <w:kern w:val="2"/>
                <w:sz w:val="22"/>
                <w:szCs w:val="22"/>
                <w:lang w:val="uk-UA"/>
              </w:rPr>
              <w:t>4.</w:t>
            </w:r>
            <w:r w:rsidR="006D0D7D" w:rsidRPr="004F49AA">
              <w:rPr>
                <w:b/>
                <w:bCs/>
                <w:kern w:val="2"/>
                <w:sz w:val="22"/>
                <w:szCs w:val="22"/>
                <w:lang w:val="uk-UA"/>
              </w:rPr>
              <w:t>6</w:t>
            </w:r>
            <w:r w:rsidRPr="004F49AA">
              <w:rPr>
                <w:b/>
                <w:bCs/>
                <w:kern w:val="2"/>
                <w:sz w:val="22"/>
                <w:szCs w:val="22"/>
                <w:lang w:val="uk-UA"/>
              </w:rPr>
              <w:t xml:space="preserve">. </w:t>
            </w:r>
            <w:r w:rsidR="00AD037A" w:rsidRPr="004F49AA">
              <w:rPr>
                <w:b/>
                <w:bCs/>
                <w:kern w:val="2"/>
                <w:sz w:val="22"/>
                <w:szCs w:val="22"/>
                <w:lang w:val="uk-UA"/>
              </w:rPr>
              <w:t>Документи, що супроводжують Товари</w:t>
            </w:r>
          </w:p>
        </w:tc>
        <w:tc>
          <w:tcPr>
            <w:tcW w:w="7789" w:type="dxa"/>
            <w:gridSpan w:val="3"/>
          </w:tcPr>
          <w:p w14:paraId="63043AC8" w14:textId="042CE9ED" w:rsidR="005A5832" w:rsidRPr="004F49AA" w:rsidRDefault="00AD037A" w:rsidP="006F5C49">
            <w:pPr>
              <w:rPr>
                <w:kern w:val="2"/>
                <w:sz w:val="22"/>
                <w:szCs w:val="22"/>
                <w:lang w:val="uk-UA"/>
              </w:rPr>
            </w:pPr>
            <w:r w:rsidRPr="004F49AA">
              <w:rPr>
                <w:kern w:val="2"/>
                <w:sz w:val="22"/>
                <w:szCs w:val="22"/>
                <w:lang w:val="uk-UA"/>
              </w:rPr>
              <w:t>Разом із Товарами повинні бути подані такі документи: Акт приймання-передачі (Додаток № 5 «Акт приймання-передачі») та документи, зазначені в Технічній специфікації. Якщо Постачальник не надає зазначені документи, Товари вважаються такими, що не відповідають вимогам, установленим Договором.</w:t>
            </w:r>
          </w:p>
        </w:tc>
      </w:tr>
      <w:tr w:rsidR="005A5832" w:rsidRPr="004F49AA" w14:paraId="183479D0" w14:textId="77777777" w:rsidTr="006661A7">
        <w:trPr>
          <w:trHeight w:val="300"/>
        </w:trPr>
        <w:tc>
          <w:tcPr>
            <w:tcW w:w="10490" w:type="dxa"/>
            <w:gridSpan w:val="5"/>
          </w:tcPr>
          <w:p w14:paraId="7CE5D54A" w14:textId="39D7B9C4" w:rsidR="005A5832" w:rsidRPr="004F49AA" w:rsidRDefault="00A10867" w:rsidP="006F5C49">
            <w:pPr>
              <w:jc w:val="center"/>
              <w:rPr>
                <w:b/>
                <w:bCs/>
                <w:kern w:val="2"/>
                <w:sz w:val="22"/>
                <w:szCs w:val="22"/>
                <w:lang w:val="uk-UA"/>
              </w:rPr>
            </w:pPr>
            <w:r w:rsidRPr="004F49AA">
              <w:rPr>
                <w:b/>
                <w:bCs/>
                <w:kern w:val="2"/>
                <w:sz w:val="22"/>
                <w:szCs w:val="22"/>
                <w:lang w:val="uk-UA"/>
              </w:rPr>
              <w:t xml:space="preserve">5. </w:t>
            </w:r>
            <w:r w:rsidR="00AD037A" w:rsidRPr="004F49AA">
              <w:rPr>
                <w:b/>
                <w:bCs/>
                <w:kern w:val="2"/>
                <w:sz w:val="22"/>
                <w:szCs w:val="22"/>
                <w:lang w:val="uk-UA"/>
              </w:rPr>
              <w:t>ЦІНА ДОГОВОРУ ТА ПОРЯДОК ОПЛАТИ</w:t>
            </w:r>
          </w:p>
        </w:tc>
      </w:tr>
      <w:tr w:rsidR="005A5832" w:rsidRPr="004F49AA" w14:paraId="5167AE5E" w14:textId="77777777" w:rsidTr="006661A7">
        <w:trPr>
          <w:trHeight w:val="300"/>
        </w:trPr>
        <w:tc>
          <w:tcPr>
            <w:tcW w:w="2701" w:type="dxa"/>
            <w:gridSpan w:val="2"/>
          </w:tcPr>
          <w:p w14:paraId="3031D2D7" w14:textId="23FE6D25" w:rsidR="005A5832" w:rsidRPr="004F49AA" w:rsidRDefault="00A10867" w:rsidP="006F5C49">
            <w:pPr>
              <w:rPr>
                <w:b/>
                <w:bCs/>
                <w:kern w:val="2"/>
                <w:sz w:val="22"/>
                <w:szCs w:val="22"/>
                <w:lang w:val="uk-UA"/>
              </w:rPr>
            </w:pPr>
            <w:r w:rsidRPr="004F49AA">
              <w:rPr>
                <w:b/>
                <w:bCs/>
                <w:kern w:val="2"/>
                <w:sz w:val="22"/>
                <w:szCs w:val="22"/>
                <w:lang w:val="uk-UA"/>
              </w:rPr>
              <w:t xml:space="preserve">5.1. </w:t>
            </w:r>
            <w:r w:rsidR="00AD037A" w:rsidRPr="004F49AA">
              <w:rPr>
                <w:b/>
                <w:bCs/>
                <w:kern w:val="2"/>
                <w:sz w:val="22"/>
                <w:szCs w:val="22"/>
                <w:lang w:val="uk-UA"/>
              </w:rPr>
              <w:t>Метод розрахунку ціни, що застосовується до Договору</w:t>
            </w:r>
          </w:p>
        </w:tc>
        <w:tc>
          <w:tcPr>
            <w:tcW w:w="7789" w:type="dxa"/>
            <w:gridSpan w:val="3"/>
          </w:tcPr>
          <w:p w14:paraId="3C472C8E" w14:textId="72ADEF38" w:rsidR="005A5832" w:rsidRPr="004F49AA" w:rsidRDefault="00AD037A" w:rsidP="006F5C49">
            <w:pPr>
              <w:rPr>
                <w:kern w:val="2"/>
                <w:sz w:val="22"/>
                <w:szCs w:val="22"/>
                <w:lang w:val="uk-UA"/>
              </w:rPr>
            </w:pPr>
            <w:r w:rsidRPr="004F49AA">
              <w:rPr>
                <w:kern w:val="2"/>
                <w:sz w:val="22"/>
                <w:szCs w:val="22"/>
                <w:lang w:val="uk-UA"/>
              </w:rPr>
              <w:t>Фіксована ціна</w:t>
            </w:r>
          </w:p>
          <w:p w14:paraId="7403D0A1" w14:textId="7E94B948" w:rsidR="005A5832" w:rsidRPr="004F49AA" w:rsidRDefault="005A5832" w:rsidP="006F5C49">
            <w:pPr>
              <w:rPr>
                <w:kern w:val="2"/>
                <w:sz w:val="22"/>
                <w:szCs w:val="22"/>
                <w:lang w:val="uk-UA"/>
              </w:rPr>
            </w:pPr>
          </w:p>
        </w:tc>
      </w:tr>
      <w:tr w:rsidR="006756FC" w:rsidRPr="004F49AA" w14:paraId="1CC6D71A" w14:textId="77777777" w:rsidTr="006661A7">
        <w:trPr>
          <w:trHeight w:val="963"/>
        </w:trPr>
        <w:tc>
          <w:tcPr>
            <w:tcW w:w="2701" w:type="dxa"/>
            <w:gridSpan w:val="2"/>
            <w:vMerge w:val="restart"/>
          </w:tcPr>
          <w:p w14:paraId="11992BFC" w14:textId="1C29559A" w:rsidR="006756FC" w:rsidRPr="004F49AA" w:rsidRDefault="006756FC" w:rsidP="006F5C49">
            <w:pPr>
              <w:rPr>
                <w:b/>
                <w:bCs/>
                <w:kern w:val="2"/>
                <w:sz w:val="22"/>
                <w:szCs w:val="22"/>
                <w:lang w:val="uk-UA"/>
              </w:rPr>
            </w:pPr>
            <w:r w:rsidRPr="004F49AA">
              <w:rPr>
                <w:b/>
                <w:bCs/>
                <w:kern w:val="2"/>
                <w:sz w:val="22"/>
                <w:szCs w:val="22"/>
                <w:lang w:val="uk-UA"/>
              </w:rPr>
              <w:t xml:space="preserve">5.2. </w:t>
            </w:r>
            <w:r w:rsidR="0078636D" w:rsidRPr="004F49AA">
              <w:rPr>
                <w:b/>
                <w:bCs/>
                <w:kern w:val="2"/>
                <w:sz w:val="22"/>
                <w:szCs w:val="22"/>
                <w:lang w:val="uk-UA"/>
              </w:rPr>
              <w:t xml:space="preserve">Ціна Договору та Початкова вартість Договору у разі </w:t>
            </w:r>
            <w:r w:rsidR="0078636D" w:rsidRPr="004F49AA">
              <w:rPr>
                <w:b/>
                <w:bCs/>
                <w:kern w:val="2"/>
                <w:sz w:val="22"/>
                <w:szCs w:val="22"/>
                <w:lang w:val="uk-UA"/>
              </w:rPr>
              <w:lastRenderedPageBreak/>
              <w:t xml:space="preserve">застосування </w:t>
            </w:r>
            <w:r w:rsidR="0078636D" w:rsidRPr="004F49AA">
              <w:rPr>
                <w:b/>
                <w:bCs/>
                <w:kern w:val="2"/>
                <w:sz w:val="22"/>
                <w:szCs w:val="22"/>
                <w:u w:val="single"/>
                <w:lang w:val="uk-UA"/>
              </w:rPr>
              <w:t>фіксованої ціни</w:t>
            </w:r>
          </w:p>
          <w:p w14:paraId="4EF4D4BE" w14:textId="510D8130" w:rsidR="006756FC" w:rsidRPr="00263FC7" w:rsidRDefault="0078636D" w:rsidP="00263FC7">
            <w:pPr>
              <w:rPr>
                <w:kern w:val="2"/>
                <w:sz w:val="22"/>
                <w:szCs w:val="22"/>
              </w:rPr>
            </w:pPr>
            <w:r w:rsidRPr="004F49AA">
              <w:rPr>
                <w:kern w:val="2"/>
                <w:sz w:val="22"/>
                <w:szCs w:val="22"/>
                <w:lang w:val="uk-UA"/>
              </w:rPr>
              <w:t>Якщо Постачальник неправильно зазначає ставку ПДВ для ціни/ставки Договору, ціна/ставка Договору без ПДВ не перераховується. Унаслідок таких помилок платежі за Договором здійснюватимуться за ставкою ПДВ, зазначеною в рахунках-фактурах, але не вище ставки ПДВ, зазначеної в тендерній пропозиції Постачальника</w:t>
            </w:r>
            <w:r w:rsidR="00BA40D0" w:rsidRPr="004F49AA">
              <w:rPr>
                <w:kern w:val="2"/>
                <w:sz w:val="22"/>
                <w:szCs w:val="22"/>
                <w:lang w:val="uk-UA"/>
              </w:rPr>
              <w:t>.</w:t>
            </w:r>
          </w:p>
        </w:tc>
        <w:tc>
          <w:tcPr>
            <w:tcW w:w="7789" w:type="dxa"/>
            <w:gridSpan w:val="3"/>
          </w:tcPr>
          <w:p w14:paraId="018A8856" w14:textId="7006659C" w:rsidR="006756FC" w:rsidRPr="004F49AA" w:rsidRDefault="006756FC" w:rsidP="006D0D7D">
            <w:pPr>
              <w:jc w:val="both"/>
              <w:rPr>
                <w:b/>
                <w:bCs/>
                <w:kern w:val="2"/>
                <w:sz w:val="22"/>
                <w:szCs w:val="22"/>
                <w:lang w:val="uk-UA"/>
              </w:rPr>
            </w:pPr>
            <w:r w:rsidRPr="004F49AA">
              <w:rPr>
                <w:b/>
                <w:bCs/>
                <w:kern w:val="2"/>
                <w:sz w:val="22"/>
                <w:szCs w:val="22"/>
                <w:lang w:val="uk-UA"/>
              </w:rPr>
              <w:lastRenderedPageBreak/>
              <w:t xml:space="preserve">5.2.1. </w:t>
            </w:r>
            <w:r w:rsidR="0078636D" w:rsidRPr="004F49AA">
              <w:rPr>
                <w:b/>
                <w:bCs/>
                <w:kern w:val="2"/>
                <w:sz w:val="22"/>
                <w:szCs w:val="22"/>
                <w:lang w:val="uk-UA"/>
              </w:rPr>
              <w:t>Ціна Договору становить</w:t>
            </w:r>
            <w:r w:rsidRPr="004F49AA">
              <w:rPr>
                <w:kern w:val="2"/>
                <w:sz w:val="22"/>
                <w:szCs w:val="22"/>
                <w:lang w:val="uk-UA"/>
              </w:rPr>
              <w:t>:</w:t>
            </w:r>
          </w:p>
          <w:p w14:paraId="63EEFE1F" w14:textId="39E83908" w:rsidR="006756FC" w:rsidRPr="004F49AA" w:rsidRDefault="006756FC" w:rsidP="006D0D7D">
            <w:pPr>
              <w:jc w:val="both"/>
              <w:rPr>
                <w:kern w:val="2"/>
                <w:sz w:val="22"/>
                <w:szCs w:val="22"/>
                <w:lang w:val="uk-UA"/>
              </w:rPr>
            </w:pPr>
            <w:r w:rsidRPr="004F49AA">
              <w:rPr>
                <w:color w:val="4472C4"/>
                <w:kern w:val="2"/>
                <w:sz w:val="22"/>
                <w:szCs w:val="22"/>
                <w:highlight w:val="yellow"/>
                <w:lang w:val="uk-UA"/>
              </w:rPr>
              <w:t>…</w:t>
            </w:r>
            <w:r w:rsidRPr="004F49AA">
              <w:rPr>
                <w:color w:val="4472C4"/>
                <w:kern w:val="2"/>
                <w:sz w:val="22"/>
                <w:szCs w:val="22"/>
                <w:lang w:val="uk-UA"/>
              </w:rPr>
              <w:t xml:space="preserve"> </w:t>
            </w:r>
            <w:r w:rsidR="00267E99" w:rsidRPr="00267E99">
              <w:rPr>
                <w:kern w:val="2"/>
                <w:sz w:val="22"/>
                <w:szCs w:val="22"/>
                <w:lang w:val="uk-UA"/>
              </w:rPr>
              <w:t>євро без ПДВ</w:t>
            </w:r>
            <w:r w:rsidRPr="004F49AA">
              <w:rPr>
                <w:kern w:val="2"/>
                <w:sz w:val="22"/>
                <w:szCs w:val="22"/>
                <w:lang w:val="uk-UA"/>
              </w:rPr>
              <w:t>,</w:t>
            </w:r>
          </w:p>
          <w:p w14:paraId="5DC2FF3E" w14:textId="3012A547" w:rsidR="006756FC" w:rsidRPr="004F49AA" w:rsidRDefault="006756FC" w:rsidP="006D0D7D">
            <w:pPr>
              <w:jc w:val="both"/>
              <w:rPr>
                <w:color w:val="FF0000"/>
                <w:kern w:val="2"/>
                <w:sz w:val="22"/>
                <w:szCs w:val="22"/>
                <w:lang w:val="uk-UA"/>
              </w:rPr>
            </w:pPr>
          </w:p>
        </w:tc>
      </w:tr>
      <w:tr w:rsidR="006756FC" w:rsidRPr="004F49AA" w14:paraId="643CE050" w14:textId="77777777" w:rsidTr="006661A7">
        <w:trPr>
          <w:trHeight w:val="1395"/>
        </w:trPr>
        <w:tc>
          <w:tcPr>
            <w:tcW w:w="2701" w:type="dxa"/>
            <w:gridSpan w:val="2"/>
            <w:vMerge/>
          </w:tcPr>
          <w:p w14:paraId="260BBA7B" w14:textId="77777777" w:rsidR="006756FC" w:rsidRPr="008C770B" w:rsidRDefault="006756FC" w:rsidP="006F5C49">
            <w:pPr>
              <w:rPr>
                <w:b/>
                <w:bCs/>
                <w:kern w:val="2"/>
                <w:sz w:val="22"/>
                <w:szCs w:val="22"/>
                <w:lang w:val="uk-UA"/>
              </w:rPr>
            </w:pPr>
          </w:p>
        </w:tc>
        <w:tc>
          <w:tcPr>
            <w:tcW w:w="7789" w:type="dxa"/>
            <w:gridSpan w:val="3"/>
          </w:tcPr>
          <w:p w14:paraId="3C55144B" w14:textId="376593A6" w:rsidR="006756FC" w:rsidRPr="008C770B" w:rsidRDefault="006756FC" w:rsidP="006D0D7D">
            <w:pPr>
              <w:jc w:val="both"/>
              <w:rPr>
                <w:kern w:val="2"/>
                <w:sz w:val="22"/>
                <w:szCs w:val="22"/>
                <w:lang w:val="uk-UA"/>
              </w:rPr>
            </w:pPr>
            <w:r w:rsidRPr="008C770B">
              <w:rPr>
                <w:b/>
                <w:bCs/>
                <w:kern w:val="2"/>
                <w:sz w:val="22"/>
                <w:szCs w:val="22"/>
                <w:lang w:val="uk-UA"/>
              </w:rPr>
              <w:t xml:space="preserve">5.2.2. </w:t>
            </w:r>
            <w:r w:rsidR="0078636D" w:rsidRPr="008C770B">
              <w:rPr>
                <w:b/>
                <w:bCs/>
                <w:kern w:val="2"/>
                <w:sz w:val="22"/>
                <w:szCs w:val="22"/>
                <w:lang w:val="uk-UA"/>
              </w:rPr>
              <w:t>Початкова вартість Договору становить</w:t>
            </w:r>
            <w:r w:rsidRPr="008C770B">
              <w:rPr>
                <w:kern w:val="2"/>
                <w:sz w:val="22"/>
                <w:szCs w:val="22"/>
                <w:lang w:val="uk-UA"/>
              </w:rPr>
              <w:t>:</w:t>
            </w:r>
          </w:p>
          <w:p w14:paraId="26F84C07" w14:textId="4EDE28C9" w:rsidR="006756FC" w:rsidRPr="008C770B" w:rsidRDefault="006756FC" w:rsidP="006D0D7D">
            <w:pPr>
              <w:jc w:val="both"/>
              <w:rPr>
                <w:kern w:val="2"/>
                <w:sz w:val="22"/>
                <w:szCs w:val="22"/>
                <w:lang w:val="uk-UA"/>
              </w:rPr>
            </w:pPr>
            <w:r w:rsidRPr="008C770B">
              <w:rPr>
                <w:color w:val="4472C4"/>
                <w:kern w:val="2"/>
                <w:sz w:val="22"/>
                <w:szCs w:val="22"/>
                <w:highlight w:val="yellow"/>
                <w:lang w:val="uk-UA"/>
              </w:rPr>
              <w:t>…</w:t>
            </w:r>
            <w:r w:rsidRPr="008C770B">
              <w:rPr>
                <w:kern w:val="2"/>
                <w:sz w:val="22"/>
                <w:szCs w:val="22"/>
                <w:lang w:val="uk-UA"/>
              </w:rPr>
              <w:t xml:space="preserve"> </w:t>
            </w:r>
            <w:r w:rsidR="0078636D" w:rsidRPr="008C770B">
              <w:rPr>
                <w:kern w:val="2"/>
                <w:sz w:val="22"/>
                <w:szCs w:val="22"/>
                <w:lang w:val="uk-UA"/>
              </w:rPr>
              <w:t>євро без ПДВ</w:t>
            </w:r>
            <w:r w:rsidRPr="008C770B">
              <w:rPr>
                <w:kern w:val="2"/>
                <w:sz w:val="22"/>
                <w:szCs w:val="22"/>
                <w:lang w:val="uk-UA"/>
              </w:rPr>
              <w:t xml:space="preserve">. </w:t>
            </w:r>
          </w:p>
          <w:p w14:paraId="28E69A96" w14:textId="77777777" w:rsidR="0078636D" w:rsidRPr="008C770B" w:rsidRDefault="0078636D" w:rsidP="0078636D">
            <w:pPr>
              <w:jc w:val="both"/>
              <w:rPr>
                <w:color w:val="000000"/>
                <w:kern w:val="2"/>
                <w:sz w:val="22"/>
                <w:szCs w:val="22"/>
                <w:lang w:val="uk-UA"/>
              </w:rPr>
            </w:pPr>
            <w:r w:rsidRPr="008C770B">
              <w:rPr>
                <w:color w:val="000000"/>
                <w:kern w:val="2"/>
                <w:sz w:val="22"/>
                <w:szCs w:val="22"/>
                <w:lang w:val="uk-UA"/>
              </w:rPr>
              <w:t>Початкова вартість Договору дорівнює ціні тендерної пропозиції Постачальника без ПДВ, зазначеній для загальної кількості та/або обсягу Товарів, визначених у документах закупівлі та в Договорі.</w:t>
            </w:r>
          </w:p>
          <w:p w14:paraId="2AFDC35F" w14:textId="46223699" w:rsidR="006756FC" w:rsidRPr="008C770B" w:rsidRDefault="0078636D" w:rsidP="006D0D7D">
            <w:pPr>
              <w:jc w:val="both"/>
              <w:rPr>
                <w:b/>
                <w:bCs/>
                <w:kern w:val="2"/>
                <w:sz w:val="22"/>
                <w:szCs w:val="22"/>
                <w:lang w:val="uk-UA"/>
              </w:rPr>
            </w:pPr>
            <w:r w:rsidRPr="008C770B">
              <w:rPr>
                <w:color w:val="000000"/>
                <w:kern w:val="2"/>
                <w:sz w:val="22"/>
                <w:szCs w:val="22"/>
                <w:lang w:val="uk-UA"/>
              </w:rPr>
              <w:t>Початкова вартість Договору залишається незмінною протягом усього строку виконання Договору (за винятком пункту 5.3).</w:t>
            </w:r>
          </w:p>
        </w:tc>
      </w:tr>
      <w:tr w:rsidR="005A5832" w:rsidRPr="00647FC5" w14:paraId="1C19A028" w14:textId="77777777" w:rsidTr="006661A7">
        <w:trPr>
          <w:trHeight w:val="300"/>
        </w:trPr>
        <w:tc>
          <w:tcPr>
            <w:tcW w:w="2701" w:type="dxa"/>
            <w:gridSpan w:val="2"/>
          </w:tcPr>
          <w:p w14:paraId="1A3B6652" w14:textId="6D3D0E4E" w:rsidR="005A5832" w:rsidRPr="00647FC5" w:rsidRDefault="00A10867" w:rsidP="006F5C49">
            <w:pPr>
              <w:rPr>
                <w:b/>
                <w:bCs/>
                <w:kern w:val="2"/>
                <w:sz w:val="22"/>
                <w:szCs w:val="22"/>
                <w:lang w:val="uk-UA"/>
              </w:rPr>
            </w:pPr>
            <w:r w:rsidRPr="00647FC5">
              <w:rPr>
                <w:b/>
                <w:bCs/>
                <w:kern w:val="2"/>
                <w:sz w:val="22"/>
                <w:szCs w:val="22"/>
                <w:lang w:val="uk-UA"/>
              </w:rPr>
              <w:t xml:space="preserve">5.3. </w:t>
            </w:r>
            <w:r w:rsidR="007B2D33" w:rsidRPr="00647FC5">
              <w:rPr>
                <w:b/>
                <w:bCs/>
                <w:kern w:val="2"/>
                <w:sz w:val="22"/>
                <w:szCs w:val="22"/>
                <w:lang w:val="uk-UA"/>
              </w:rPr>
              <w:t>Перерахунок ціни Договору / фіксованих ставок із застосуванням правил</w:t>
            </w:r>
            <w:r w:rsidR="007B2D33" w:rsidRPr="00647FC5">
              <w:rPr>
                <w:b/>
                <w:bCs/>
                <w:kern w:val="2"/>
                <w:sz w:val="22"/>
                <w:szCs w:val="22"/>
                <w:u w:val="single"/>
                <w:lang w:val="uk-UA"/>
              </w:rPr>
              <w:t xml:space="preserve"> перегляду</w:t>
            </w:r>
          </w:p>
        </w:tc>
        <w:tc>
          <w:tcPr>
            <w:tcW w:w="7789" w:type="dxa"/>
            <w:gridSpan w:val="3"/>
          </w:tcPr>
          <w:p w14:paraId="33BE06DA" w14:textId="0E21EA87" w:rsidR="005A5832" w:rsidRPr="00647FC5" w:rsidRDefault="005A5832" w:rsidP="006D0D7D">
            <w:pPr>
              <w:jc w:val="both"/>
              <w:rPr>
                <w:color w:val="FF0000"/>
                <w:kern w:val="2"/>
                <w:sz w:val="22"/>
                <w:szCs w:val="22"/>
                <w:lang w:val="uk-UA"/>
              </w:rPr>
            </w:pPr>
          </w:p>
        </w:tc>
      </w:tr>
      <w:tr w:rsidR="005A5832" w:rsidRPr="00647FC5" w14:paraId="44043A28" w14:textId="77777777" w:rsidTr="006661A7">
        <w:trPr>
          <w:trHeight w:val="300"/>
        </w:trPr>
        <w:tc>
          <w:tcPr>
            <w:tcW w:w="2701" w:type="dxa"/>
            <w:gridSpan w:val="2"/>
          </w:tcPr>
          <w:p w14:paraId="1E21D289" w14:textId="3D62F60E" w:rsidR="005A5832" w:rsidRPr="00647FC5" w:rsidRDefault="007B2D33" w:rsidP="006F5C49">
            <w:pPr>
              <w:rPr>
                <w:b/>
                <w:bCs/>
                <w:kern w:val="2"/>
                <w:sz w:val="22"/>
                <w:szCs w:val="22"/>
                <w:lang w:val="uk-UA"/>
              </w:rPr>
            </w:pPr>
            <w:r w:rsidRPr="00647FC5">
              <w:rPr>
                <w:b/>
                <w:bCs/>
                <w:kern w:val="2"/>
                <w:sz w:val="22"/>
                <w:szCs w:val="22"/>
                <w:lang w:val="uk-UA"/>
              </w:rPr>
              <w:t>5.3.1. Перегляд ціни Договору / ставок у зв’язку зі зміною ставки ПДВ</w:t>
            </w:r>
          </w:p>
        </w:tc>
        <w:tc>
          <w:tcPr>
            <w:tcW w:w="7789" w:type="dxa"/>
            <w:gridSpan w:val="3"/>
          </w:tcPr>
          <w:p w14:paraId="472DEBD0" w14:textId="77777777" w:rsidR="00263FC7" w:rsidRPr="008C770B" w:rsidRDefault="00263FC7" w:rsidP="00263FC7">
            <w:pPr>
              <w:jc w:val="both"/>
              <w:rPr>
                <w:kern w:val="2"/>
                <w:sz w:val="22"/>
                <w:szCs w:val="22"/>
                <w:lang w:val="uk-UA"/>
              </w:rPr>
            </w:pPr>
            <w:r w:rsidRPr="008C770B">
              <w:rPr>
                <w:kern w:val="2"/>
                <w:sz w:val="22"/>
                <w:szCs w:val="22"/>
                <w:lang w:val="uk-UA"/>
              </w:rPr>
              <w:t>Не застосовується</w:t>
            </w:r>
          </w:p>
          <w:p w14:paraId="22F59FE8" w14:textId="3C91F9EE" w:rsidR="005A5832" w:rsidRPr="00647FC5" w:rsidRDefault="005A5832">
            <w:pPr>
              <w:jc w:val="both"/>
              <w:rPr>
                <w:kern w:val="2"/>
                <w:sz w:val="22"/>
                <w:szCs w:val="22"/>
                <w:lang w:val="uk-UA"/>
              </w:rPr>
            </w:pPr>
          </w:p>
        </w:tc>
      </w:tr>
      <w:tr w:rsidR="00037034" w:rsidRPr="004F49AA" w14:paraId="1AAC1469" w14:textId="77777777" w:rsidTr="006661A7">
        <w:trPr>
          <w:trHeight w:val="300"/>
        </w:trPr>
        <w:tc>
          <w:tcPr>
            <w:tcW w:w="2701" w:type="dxa"/>
            <w:gridSpan w:val="2"/>
          </w:tcPr>
          <w:p w14:paraId="5F499199" w14:textId="5DB80415" w:rsidR="00037034" w:rsidRPr="008C770B" w:rsidRDefault="00037034">
            <w:pPr>
              <w:rPr>
                <w:b/>
                <w:bCs/>
                <w:kern w:val="2"/>
                <w:sz w:val="22"/>
                <w:szCs w:val="22"/>
                <w:lang w:val="uk-UA"/>
              </w:rPr>
            </w:pPr>
            <w:r w:rsidRPr="008C770B">
              <w:rPr>
                <w:b/>
                <w:bCs/>
                <w:kern w:val="2"/>
                <w:sz w:val="22"/>
                <w:szCs w:val="22"/>
                <w:lang w:val="uk-UA"/>
              </w:rPr>
              <w:t xml:space="preserve">5.3.2. </w:t>
            </w:r>
            <w:r w:rsidR="00364E79" w:rsidRPr="008C770B">
              <w:rPr>
                <w:b/>
                <w:bCs/>
                <w:kern w:val="2"/>
                <w:sz w:val="22"/>
                <w:szCs w:val="22"/>
                <w:lang w:val="uk-UA"/>
              </w:rPr>
              <w:t>Перегляд ціни Договору / ставок у зв’язку зі зміною інших зборів, що визначають зміну ціни/ставок Товарів</w:t>
            </w:r>
          </w:p>
        </w:tc>
        <w:tc>
          <w:tcPr>
            <w:tcW w:w="7789" w:type="dxa"/>
            <w:gridSpan w:val="3"/>
          </w:tcPr>
          <w:p w14:paraId="6748DB85" w14:textId="77818BBE" w:rsidR="00037034" w:rsidRPr="008C770B" w:rsidRDefault="003E49FB" w:rsidP="006D0D7D">
            <w:pPr>
              <w:jc w:val="both"/>
              <w:rPr>
                <w:kern w:val="2"/>
                <w:sz w:val="22"/>
                <w:szCs w:val="22"/>
                <w:lang w:val="uk-UA"/>
              </w:rPr>
            </w:pPr>
            <w:r w:rsidRPr="008C770B">
              <w:rPr>
                <w:kern w:val="2"/>
                <w:sz w:val="22"/>
                <w:szCs w:val="22"/>
                <w:lang w:val="uk-UA"/>
              </w:rPr>
              <w:t>Не застосовується</w:t>
            </w:r>
          </w:p>
          <w:p w14:paraId="24639085" w14:textId="47BC67EC" w:rsidR="00037034" w:rsidRPr="008C770B" w:rsidRDefault="00037034" w:rsidP="00267E99">
            <w:pPr>
              <w:tabs>
                <w:tab w:val="left" w:pos="964"/>
              </w:tabs>
              <w:jc w:val="both"/>
              <w:rPr>
                <w:sz w:val="22"/>
                <w:szCs w:val="22"/>
                <w:lang w:val="uk-UA"/>
              </w:rPr>
            </w:pPr>
          </w:p>
        </w:tc>
      </w:tr>
      <w:tr w:rsidR="002E70D3" w:rsidRPr="00267E99" w14:paraId="3F98577E" w14:textId="77777777" w:rsidTr="006661A7">
        <w:trPr>
          <w:trHeight w:val="300"/>
        </w:trPr>
        <w:tc>
          <w:tcPr>
            <w:tcW w:w="2701" w:type="dxa"/>
            <w:gridSpan w:val="2"/>
          </w:tcPr>
          <w:p w14:paraId="6FDF6804" w14:textId="0D6ABAFE" w:rsidR="002E70D3" w:rsidRPr="004F49AA" w:rsidRDefault="002E70D3" w:rsidP="006F5C49">
            <w:pPr>
              <w:rPr>
                <w:b/>
                <w:bCs/>
                <w:kern w:val="2"/>
                <w:sz w:val="22"/>
                <w:szCs w:val="22"/>
                <w:lang w:val="uk-UA"/>
              </w:rPr>
            </w:pPr>
            <w:r w:rsidRPr="008C770B">
              <w:rPr>
                <w:b/>
                <w:bCs/>
                <w:kern w:val="2"/>
                <w:sz w:val="22"/>
                <w:szCs w:val="22"/>
                <w:lang w:val="uk-UA"/>
              </w:rPr>
              <w:t>5.3.3. </w:t>
            </w:r>
            <w:r w:rsidR="00364E79" w:rsidRPr="008C770B">
              <w:rPr>
                <w:b/>
                <w:bCs/>
                <w:kern w:val="2"/>
                <w:sz w:val="22"/>
                <w:szCs w:val="22"/>
                <w:lang w:val="uk-UA"/>
              </w:rPr>
              <w:t>Перегляд ціни/ставок Договору у зв’язку зі зміною рівня цін</w:t>
            </w:r>
          </w:p>
          <w:p w14:paraId="39519970" w14:textId="6D1A6BB7" w:rsidR="002E70D3" w:rsidRPr="004F49AA" w:rsidRDefault="002E70D3" w:rsidP="006F5C49">
            <w:pPr>
              <w:jc w:val="center"/>
              <w:rPr>
                <w:b/>
                <w:bCs/>
                <w:kern w:val="2"/>
                <w:sz w:val="22"/>
                <w:szCs w:val="22"/>
                <w:lang w:val="uk-UA"/>
              </w:rPr>
            </w:pPr>
          </w:p>
        </w:tc>
        <w:tc>
          <w:tcPr>
            <w:tcW w:w="7789" w:type="dxa"/>
            <w:gridSpan w:val="3"/>
          </w:tcPr>
          <w:p w14:paraId="362316FF" w14:textId="52945E4A" w:rsidR="00D7097B" w:rsidRPr="004F49AA" w:rsidRDefault="003E49FB" w:rsidP="00CA7621">
            <w:pPr>
              <w:jc w:val="both"/>
              <w:rPr>
                <w:kern w:val="2"/>
                <w:sz w:val="22"/>
                <w:szCs w:val="22"/>
                <w:lang w:val="uk-UA"/>
              </w:rPr>
            </w:pPr>
            <w:r w:rsidRPr="004F49AA">
              <w:rPr>
                <w:kern w:val="2"/>
                <w:sz w:val="22"/>
                <w:szCs w:val="22"/>
                <w:lang w:val="uk-UA"/>
              </w:rPr>
              <w:t>Не застосовується</w:t>
            </w:r>
          </w:p>
          <w:p w14:paraId="0A782E64" w14:textId="0CCB9560" w:rsidR="002E70D3" w:rsidRPr="00267E99" w:rsidRDefault="002E70D3" w:rsidP="00CA7621">
            <w:pPr>
              <w:jc w:val="both"/>
              <w:rPr>
                <w:kern w:val="2"/>
                <w:sz w:val="22"/>
                <w:szCs w:val="22"/>
                <w:lang w:val="uk-UA"/>
              </w:rPr>
            </w:pPr>
          </w:p>
        </w:tc>
      </w:tr>
      <w:tr w:rsidR="00FB31D2" w:rsidRPr="00267E99" w14:paraId="1F52D75D" w14:textId="77777777" w:rsidTr="006661A7">
        <w:trPr>
          <w:trHeight w:val="300"/>
        </w:trPr>
        <w:tc>
          <w:tcPr>
            <w:tcW w:w="2701" w:type="dxa"/>
            <w:gridSpan w:val="2"/>
          </w:tcPr>
          <w:p w14:paraId="43F2FBBE" w14:textId="0A0B4439" w:rsidR="00FB31D2" w:rsidRPr="00267E99" w:rsidRDefault="00FB31D2" w:rsidP="006F5C49">
            <w:pPr>
              <w:rPr>
                <w:b/>
                <w:bCs/>
                <w:kern w:val="2"/>
                <w:sz w:val="22"/>
                <w:szCs w:val="22"/>
                <w:lang w:val="uk-UA"/>
              </w:rPr>
            </w:pPr>
            <w:r w:rsidRPr="00267E99">
              <w:rPr>
                <w:b/>
                <w:bCs/>
                <w:kern w:val="2"/>
                <w:sz w:val="22"/>
                <w:szCs w:val="22"/>
                <w:lang w:val="uk-UA"/>
              </w:rPr>
              <w:t xml:space="preserve">5.3.4. </w:t>
            </w:r>
            <w:r w:rsidR="00612D0A" w:rsidRPr="00267E99">
              <w:rPr>
                <w:b/>
                <w:bCs/>
                <w:kern w:val="2"/>
                <w:sz w:val="22"/>
                <w:szCs w:val="22"/>
                <w:lang w:val="uk-UA"/>
              </w:rPr>
              <w:t>Перегляд ціни / ставок Договору у зв’язку зі зміною рівня цін на основі змін цін у товарних групах</w:t>
            </w:r>
          </w:p>
        </w:tc>
        <w:tc>
          <w:tcPr>
            <w:tcW w:w="7789" w:type="dxa"/>
            <w:gridSpan w:val="3"/>
          </w:tcPr>
          <w:p w14:paraId="029384BD" w14:textId="6D44FD92" w:rsidR="00FB31D2" w:rsidRPr="00267E99" w:rsidRDefault="003E49FB" w:rsidP="006F5C49">
            <w:pPr>
              <w:rPr>
                <w:kern w:val="2"/>
                <w:sz w:val="22"/>
                <w:szCs w:val="22"/>
                <w:lang w:val="uk-UA"/>
              </w:rPr>
            </w:pPr>
            <w:r w:rsidRPr="00267E99">
              <w:rPr>
                <w:kern w:val="2"/>
                <w:sz w:val="22"/>
                <w:szCs w:val="22"/>
                <w:lang w:val="uk-UA"/>
              </w:rPr>
              <w:t>Не застосовується</w:t>
            </w:r>
          </w:p>
          <w:p w14:paraId="5BB08E60" w14:textId="77777777" w:rsidR="00FB31D2" w:rsidRPr="00267E99" w:rsidRDefault="00FB31D2" w:rsidP="006F5C49">
            <w:pPr>
              <w:rPr>
                <w:kern w:val="2"/>
                <w:sz w:val="22"/>
                <w:szCs w:val="22"/>
                <w:lang w:val="uk-UA"/>
              </w:rPr>
            </w:pPr>
          </w:p>
        </w:tc>
      </w:tr>
      <w:tr w:rsidR="00FB31D2" w:rsidRPr="004F49AA" w14:paraId="56777FC9" w14:textId="77777777" w:rsidTr="006661A7">
        <w:trPr>
          <w:trHeight w:val="300"/>
        </w:trPr>
        <w:tc>
          <w:tcPr>
            <w:tcW w:w="2701" w:type="dxa"/>
            <w:gridSpan w:val="2"/>
          </w:tcPr>
          <w:p w14:paraId="3571279F" w14:textId="6BE98251" w:rsidR="00FB31D2" w:rsidRPr="004F49AA" w:rsidRDefault="00FB31D2" w:rsidP="006F5C49">
            <w:pPr>
              <w:rPr>
                <w:b/>
                <w:bCs/>
                <w:kern w:val="2"/>
                <w:sz w:val="22"/>
                <w:szCs w:val="22"/>
                <w:lang w:val="uk-UA"/>
              </w:rPr>
            </w:pPr>
            <w:r w:rsidRPr="00267E99">
              <w:rPr>
                <w:b/>
                <w:bCs/>
                <w:kern w:val="2"/>
                <w:sz w:val="22"/>
                <w:szCs w:val="22"/>
                <w:lang w:val="uk-UA"/>
              </w:rPr>
              <w:t xml:space="preserve">5.4. </w:t>
            </w:r>
            <w:r w:rsidR="0023252B" w:rsidRPr="0023252B">
              <w:rPr>
                <w:b/>
                <w:bCs/>
                <w:kern w:val="2"/>
                <w:sz w:val="22"/>
                <w:szCs w:val="22"/>
              </w:rPr>
              <w:t>Можливість закупівлі товарів та (або) послуг, не передбачених Договором.</w:t>
            </w:r>
          </w:p>
        </w:tc>
        <w:tc>
          <w:tcPr>
            <w:tcW w:w="7789" w:type="dxa"/>
            <w:gridSpan w:val="3"/>
          </w:tcPr>
          <w:p w14:paraId="5109CF3C" w14:textId="247BA3F1" w:rsidR="00FB31D2" w:rsidRPr="004F49AA" w:rsidRDefault="003E49FB" w:rsidP="00CA7621">
            <w:pPr>
              <w:jc w:val="both"/>
              <w:rPr>
                <w:kern w:val="2"/>
                <w:sz w:val="22"/>
                <w:szCs w:val="22"/>
                <w:lang w:val="uk-UA"/>
              </w:rPr>
            </w:pPr>
            <w:r w:rsidRPr="004F49AA">
              <w:rPr>
                <w:kern w:val="2"/>
                <w:sz w:val="22"/>
                <w:szCs w:val="22"/>
                <w:lang w:val="uk-UA"/>
              </w:rPr>
              <w:t>Не застосовується</w:t>
            </w:r>
          </w:p>
          <w:p w14:paraId="5FBC50E0" w14:textId="7D534643" w:rsidR="00FB31D2" w:rsidRPr="004F49AA" w:rsidRDefault="00FB31D2" w:rsidP="00CA7621">
            <w:pPr>
              <w:jc w:val="both"/>
              <w:rPr>
                <w:kern w:val="2"/>
                <w:sz w:val="22"/>
                <w:szCs w:val="22"/>
                <w:lang w:val="uk-UA"/>
              </w:rPr>
            </w:pPr>
          </w:p>
        </w:tc>
      </w:tr>
      <w:tr w:rsidR="00FB31D2" w:rsidRPr="004F49AA" w14:paraId="1DFF763B" w14:textId="77777777" w:rsidTr="006661A7">
        <w:trPr>
          <w:trHeight w:val="300"/>
        </w:trPr>
        <w:tc>
          <w:tcPr>
            <w:tcW w:w="2701" w:type="dxa"/>
            <w:gridSpan w:val="2"/>
          </w:tcPr>
          <w:p w14:paraId="416E16C3" w14:textId="7764CCF0" w:rsidR="00FB31D2" w:rsidRPr="004F49AA" w:rsidRDefault="00FB31D2" w:rsidP="006F5C49">
            <w:pPr>
              <w:rPr>
                <w:b/>
                <w:bCs/>
                <w:kern w:val="2"/>
                <w:sz w:val="22"/>
                <w:szCs w:val="22"/>
                <w:lang w:val="uk-UA"/>
              </w:rPr>
            </w:pPr>
            <w:r w:rsidRPr="004F49AA">
              <w:rPr>
                <w:b/>
                <w:bCs/>
                <w:kern w:val="2"/>
                <w:sz w:val="22"/>
                <w:szCs w:val="22"/>
                <w:lang w:val="uk-UA"/>
              </w:rPr>
              <w:t xml:space="preserve">5.5. </w:t>
            </w:r>
            <w:r w:rsidR="00E06C54" w:rsidRPr="004F49AA">
              <w:rPr>
                <w:b/>
                <w:bCs/>
                <w:kern w:val="2"/>
                <w:sz w:val="22"/>
                <w:szCs w:val="22"/>
                <w:lang w:val="uk-UA"/>
              </w:rPr>
              <w:t>Умови та порядок розрахунків із Постачальником</w:t>
            </w:r>
          </w:p>
        </w:tc>
        <w:tc>
          <w:tcPr>
            <w:tcW w:w="7789" w:type="dxa"/>
            <w:gridSpan w:val="3"/>
          </w:tcPr>
          <w:p w14:paraId="06BFD3E9" w14:textId="77777777" w:rsidR="00E06C54" w:rsidRPr="004F49AA" w:rsidRDefault="00E06C54" w:rsidP="00E06C54">
            <w:pPr>
              <w:tabs>
                <w:tab w:val="left" w:pos="284"/>
              </w:tabs>
              <w:jc w:val="both"/>
              <w:rPr>
                <w:noProof/>
                <w:sz w:val="22"/>
                <w:szCs w:val="22"/>
                <w:lang w:val="uk-UA" w:eastAsia="ru-RU"/>
              </w:rPr>
            </w:pPr>
            <w:r w:rsidRPr="004F49AA">
              <w:rPr>
                <w:noProof/>
                <w:sz w:val="22"/>
                <w:szCs w:val="22"/>
                <w:lang w:val="uk-UA" w:eastAsia="ru-RU"/>
              </w:rPr>
              <w:t>5.5.1. Товари повинні бути поставлені відповідно до Договору належним чином та в межах погодженого строку поставки.</w:t>
            </w:r>
          </w:p>
          <w:p w14:paraId="677D0DAE" w14:textId="77777777" w:rsidR="00E06C54" w:rsidRPr="004F49AA" w:rsidRDefault="00E06C54" w:rsidP="00E06C54">
            <w:pPr>
              <w:tabs>
                <w:tab w:val="left" w:pos="284"/>
              </w:tabs>
              <w:jc w:val="both"/>
              <w:rPr>
                <w:noProof/>
                <w:sz w:val="22"/>
                <w:szCs w:val="22"/>
                <w:lang w:val="uk-UA" w:eastAsia="ru-RU"/>
              </w:rPr>
            </w:pPr>
            <w:r w:rsidRPr="004F49AA">
              <w:rPr>
                <w:noProof/>
                <w:sz w:val="22"/>
                <w:szCs w:val="22"/>
                <w:lang w:val="uk-UA" w:eastAsia="ru-RU"/>
              </w:rPr>
              <w:t>5.5.2. Після того як Постачальник поставить Товари та остаточний результат буде передано відповідно до Договору шляхом підписання Сторонами Акта приймання-передачі, CPVA здійснює остаточний платіж на підставі рахунку-фактури, поданого Постачальником.</w:t>
            </w:r>
          </w:p>
          <w:p w14:paraId="23B6E4F5" w14:textId="77777777" w:rsidR="009C1DB4" w:rsidRPr="009C1DB4" w:rsidRDefault="00E06C54" w:rsidP="009C1DB4">
            <w:pPr>
              <w:tabs>
                <w:tab w:val="left" w:pos="284"/>
              </w:tabs>
              <w:contextualSpacing/>
              <w:jc w:val="both"/>
              <w:rPr>
                <w:noProof/>
                <w:sz w:val="22"/>
                <w:szCs w:val="22"/>
                <w:lang w:eastAsia="ru-RU"/>
              </w:rPr>
            </w:pPr>
            <w:r w:rsidRPr="004F49AA">
              <w:rPr>
                <w:noProof/>
                <w:sz w:val="22"/>
                <w:szCs w:val="22"/>
                <w:lang w:val="uk-UA" w:eastAsia="ru-RU"/>
              </w:rPr>
              <w:t xml:space="preserve">5.5.4. </w:t>
            </w:r>
            <w:r w:rsidR="009C1DB4" w:rsidRPr="009C1DB4">
              <w:rPr>
                <w:noProof/>
                <w:sz w:val="22"/>
                <w:szCs w:val="22"/>
                <w:lang w:eastAsia="ru-RU"/>
              </w:rPr>
              <w:t xml:space="preserve">CPVA зобов’язується оплатити належним чином та вчасно поставлені Товари протягом 30 днів з дати отримання CPVA відповідного рахунку-фактури. </w:t>
            </w:r>
          </w:p>
          <w:p w14:paraId="5D1F8A09" w14:textId="0576F82F" w:rsidR="00FB31D2" w:rsidRPr="00263FC7" w:rsidRDefault="009C1DB4" w:rsidP="006F5C49">
            <w:pPr>
              <w:tabs>
                <w:tab w:val="left" w:pos="284"/>
              </w:tabs>
              <w:contextualSpacing/>
              <w:jc w:val="both"/>
              <w:rPr>
                <w:noProof/>
                <w:sz w:val="22"/>
                <w:szCs w:val="22"/>
                <w:lang w:eastAsia="ru-RU"/>
              </w:rPr>
            </w:pPr>
            <w:r>
              <w:rPr>
                <w:noProof/>
                <w:sz w:val="22"/>
                <w:szCs w:val="22"/>
                <w:lang w:val="uk-UA" w:eastAsia="ru-RU"/>
              </w:rPr>
              <w:t xml:space="preserve">5.5.5. </w:t>
            </w:r>
            <w:r w:rsidR="00E06C54" w:rsidRPr="004F49AA">
              <w:rPr>
                <w:noProof/>
                <w:sz w:val="22"/>
                <w:szCs w:val="22"/>
                <w:lang w:val="uk-UA" w:eastAsia="ru-RU"/>
              </w:rPr>
              <w:t xml:space="preserve">Якщо Технічна специфікація вимагає від Постачальника проведення навчання, після поставки та приймання всіх Товарів відповідно до Договору Постачальник може вимагати оплату до 90 % суми, передбаченої пунктом 5.2 Договору. Решта платежу здійснюється після проведення Постачальником </w:t>
            </w:r>
            <w:r w:rsidR="00E06C54" w:rsidRPr="004F49AA">
              <w:rPr>
                <w:noProof/>
                <w:sz w:val="22"/>
                <w:szCs w:val="22"/>
                <w:lang w:val="uk-UA" w:eastAsia="ru-RU"/>
              </w:rPr>
              <w:lastRenderedPageBreak/>
              <w:t>навчання та подання CPVA підтвердження Бенефіціара про проведене навчання (із зазначенням дат, тривалості, тематики та кількості учасників) і остаточного рахунку-фактури.</w:t>
            </w:r>
          </w:p>
        </w:tc>
      </w:tr>
      <w:tr w:rsidR="00FF6FE6" w:rsidRPr="004F49AA" w14:paraId="44D73415" w14:textId="77777777" w:rsidTr="006661A7">
        <w:trPr>
          <w:trHeight w:val="300"/>
        </w:trPr>
        <w:tc>
          <w:tcPr>
            <w:tcW w:w="2701" w:type="dxa"/>
            <w:gridSpan w:val="2"/>
          </w:tcPr>
          <w:p w14:paraId="6C676BAE" w14:textId="6AFEFFB6" w:rsidR="00FF6FE6" w:rsidRPr="008C770B" w:rsidRDefault="00FF6FE6" w:rsidP="00FF6FE6">
            <w:pPr>
              <w:rPr>
                <w:b/>
                <w:bCs/>
                <w:kern w:val="2"/>
                <w:sz w:val="22"/>
                <w:szCs w:val="22"/>
                <w:lang w:val="uk-UA"/>
              </w:rPr>
            </w:pPr>
            <w:r w:rsidRPr="008C770B">
              <w:rPr>
                <w:b/>
                <w:bCs/>
                <w:kern w:val="2"/>
                <w:sz w:val="22"/>
                <w:szCs w:val="22"/>
                <w:lang w:val="uk-UA"/>
              </w:rPr>
              <w:lastRenderedPageBreak/>
              <w:t>5.6. Авансовий платіж</w:t>
            </w:r>
          </w:p>
        </w:tc>
        <w:tc>
          <w:tcPr>
            <w:tcW w:w="7789" w:type="dxa"/>
            <w:gridSpan w:val="3"/>
          </w:tcPr>
          <w:p w14:paraId="2080AA9C" w14:textId="77777777" w:rsidR="00FF6FE6" w:rsidRPr="004F49AA" w:rsidRDefault="00FF6FE6" w:rsidP="00FF6FE6">
            <w:pPr>
              <w:jc w:val="both"/>
              <w:rPr>
                <w:noProof/>
                <w:sz w:val="22"/>
                <w:szCs w:val="22"/>
                <w:lang w:val="uk-UA" w:eastAsia="ru-RU"/>
              </w:rPr>
            </w:pPr>
            <w:r w:rsidRPr="008C770B">
              <w:rPr>
                <w:color w:val="000000"/>
                <w:kern w:val="2"/>
                <w:sz w:val="22"/>
                <w:szCs w:val="22"/>
                <w:shd w:val="clear" w:color="auto" w:fill="FFFFFF"/>
                <w:lang w:val="uk-UA"/>
              </w:rPr>
              <w:t xml:space="preserve">Розмір авансового платежу, що сплачується Постачальнику, становить до </w:t>
            </w:r>
            <w:r>
              <w:rPr>
                <w:color w:val="000000"/>
                <w:kern w:val="2"/>
                <w:sz w:val="22"/>
                <w:szCs w:val="22"/>
                <w:shd w:val="clear" w:color="auto" w:fill="FFFFFF"/>
              </w:rPr>
              <w:t>50</w:t>
            </w:r>
            <w:r w:rsidRPr="004F49AA">
              <w:rPr>
                <w:color w:val="000000"/>
                <w:kern w:val="2"/>
                <w:sz w:val="22"/>
                <w:szCs w:val="22"/>
                <w:shd w:val="clear" w:color="auto" w:fill="FFFFFF"/>
                <w:lang w:val="uk-UA"/>
              </w:rPr>
              <w:t xml:space="preserve"> відсотків ціни Договору, як зазначено в пункті 5.2, </w:t>
            </w:r>
            <w:r w:rsidRPr="008C770B">
              <w:rPr>
                <w:kern w:val="2"/>
                <w:sz w:val="22"/>
                <w:szCs w:val="22"/>
                <w:lang w:val="uk-UA"/>
              </w:rPr>
              <w:t xml:space="preserve">без </w:t>
            </w:r>
            <w:r w:rsidRPr="004F49AA">
              <w:rPr>
                <w:color w:val="000000"/>
                <w:kern w:val="2"/>
                <w:sz w:val="22"/>
                <w:szCs w:val="22"/>
                <w:shd w:val="clear" w:color="auto" w:fill="FFFFFF"/>
                <w:lang w:val="uk-UA"/>
              </w:rPr>
              <w:t>ПДВ, відповідно до пункту 12.1 Загальних умов.</w:t>
            </w:r>
          </w:p>
          <w:p w14:paraId="031DE80F" w14:textId="77777777" w:rsidR="00FF6FE6" w:rsidRDefault="00FF6FE6" w:rsidP="00FF6FE6">
            <w:pPr>
              <w:tabs>
                <w:tab w:val="left" w:pos="434"/>
              </w:tabs>
              <w:jc w:val="both"/>
              <w:rPr>
                <w:noProof/>
                <w:sz w:val="22"/>
                <w:szCs w:val="22"/>
                <w:lang w:eastAsia="ru-RU"/>
              </w:rPr>
            </w:pPr>
          </w:p>
          <w:p w14:paraId="2D5C4292" w14:textId="77777777" w:rsidR="00FF6FE6" w:rsidRPr="004F49AA" w:rsidRDefault="00FF6FE6" w:rsidP="00FF6FE6">
            <w:pPr>
              <w:tabs>
                <w:tab w:val="left" w:pos="434"/>
              </w:tabs>
              <w:jc w:val="both"/>
              <w:rPr>
                <w:noProof/>
                <w:sz w:val="22"/>
                <w:szCs w:val="22"/>
                <w:lang w:val="uk-UA" w:eastAsia="ru-RU"/>
              </w:rPr>
            </w:pPr>
            <w:r w:rsidRPr="004F49AA">
              <w:rPr>
                <w:noProof/>
                <w:sz w:val="22"/>
                <w:szCs w:val="22"/>
                <w:lang w:val="uk-UA" w:eastAsia="ru-RU"/>
              </w:rPr>
              <w:t>Сума авансового платежу, сплачена Постачальнику, вираховується пропорційно до відсотка авансового платежу із сум(и), що підлягає(ють) сплаті Постачальнику.</w:t>
            </w:r>
          </w:p>
          <w:p w14:paraId="1B952C75" w14:textId="08578471" w:rsidR="00FF6FE6" w:rsidRPr="00263FC7" w:rsidRDefault="00FF6FE6" w:rsidP="00FF6FE6">
            <w:pPr>
              <w:rPr>
                <w:kern w:val="2"/>
                <w:sz w:val="22"/>
                <w:szCs w:val="22"/>
              </w:rPr>
            </w:pPr>
          </w:p>
        </w:tc>
      </w:tr>
      <w:tr w:rsidR="00FB31D2" w:rsidRPr="004F49AA" w14:paraId="390513CB" w14:textId="77777777" w:rsidTr="006661A7">
        <w:trPr>
          <w:trHeight w:val="300"/>
        </w:trPr>
        <w:tc>
          <w:tcPr>
            <w:tcW w:w="2701" w:type="dxa"/>
            <w:gridSpan w:val="2"/>
          </w:tcPr>
          <w:p w14:paraId="0EF5F095" w14:textId="68B330E5" w:rsidR="00FB31D2" w:rsidRPr="004F49AA" w:rsidRDefault="00FB31D2" w:rsidP="006F5C49">
            <w:pPr>
              <w:rPr>
                <w:b/>
                <w:bCs/>
                <w:kern w:val="2"/>
                <w:sz w:val="22"/>
                <w:szCs w:val="22"/>
                <w:lang w:val="uk-UA"/>
              </w:rPr>
            </w:pPr>
            <w:r w:rsidRPr="004F49AA">
              <w:rPr>
                <w:b/>
                <w:bCs/>
                <w:kern w:val="2"/>
                <w:sz w:val="22"/>
                <w:szCs w:val="22"/>
                <w:lang w:val="uk-UA"/>
              </w:rPr>
              <w:t xml:space="preserve">5.7. </w:t>
            </w:r>
            <w:r w:rsidR="002B1C3E" w:rsidRPr="004F49AA">
              <w:rPr>
                <w:b/>
                <w:bCs/>
                <w:kern w:val="2"/>
                <w:sz w:val="22"/>
                <w:szCs w:val="22"/>
                <w:lang w:val="uk-UA"/>
              </w:rPr>
              <w:t>Забезпечення авансового платежу</w:t>
            </w:r>
          </w:p>
        </w:tc>
        <w:tc>
          <w:tcPr>
            <w:tcW w:w="7789" w:type="dxa"/>
            <w:gridSpan w:val="3"/>
          </w:tcPr>
          <w:p w14:paraId="5B2F19FE" w14:textId="029E5B1A" w:rsidR="00FB31D2" w:rsidRPr="00263FC7" w:rsidRDefault="003E49FB" w:rsidP="00263FC7">
            <w:pPr>
              <w:jc w:val="both"/>
              <w:rPr>
                <w:kern w:val="2"/>
                <w:sz w:val="22"/>
                <w:szCs w:val="22"/>
              </w:rPr>
            </w:pPr>
            <w:r w:rsidRPr="004F49AA">
              <w:rPr>
                <w:kern w:val="2"/>
                <w:sz w:val="22"/>
                <w:szCs w:val="22"/>
                <w:lang w:val="uk-UA"/>
              </w:rPr>
              <w:t>Не застосовується</w:t>
            </w:r>
          </w:p>
        </w:tc>
      </w:tr>
      <w:tr w:rsidR="008006C3" w:rsidRPr="00647FC5" w14:paraId="0DDCF122" w14:textId="77777777" w:rsidTr="006661A7">
        <w:trPr>
          <w:trHeight w:val="300"/>
        </w:trPr>
        <w:tc>
          <w:tcPr>
            <w:tcW w:w="2701" w:type="dxa"/>
            <w:gridSpan w:val="2"/>
          </w:tcPr>
          <w:p w14:paraId="33439581" w14:textId="4B347115" w:rsidR="008006C3" w:rsidRPr="00647FC5" w:rsidRDefault="008006C3" w:rsidP="006F5C49">
            <w:pPr>
              <w:rPr>
                <w:b/>
                <w:bCs/>
                <w:kern w:val="2"/>
                <w:sz w:val="22"/>
                <w:szCs w:val="22"/>
                <w:lang w:val="uk-UA"/>
              </w:rPr>
            </w:pPr>
            <w:r w:rsidRPr="00647FC5">
              <w:rPr>
                <w:b/>
                <w:bCs/>
                <w:kern w:val="2"/>
                <w:sz w:val="22"/>
                <w:szCs w:val="22"/>
                <w:lang w:val="uk-UA"/>
              </w:rPr>
              <w:t xml:space="preserve">5.8. </w:t>
            </w:r>
            <w:r w:rsidR="00C505BC" w:rsidRPr="00647FC5">
              <w:rPr>
                <w:b/>
                <w:bCs/>
                <w:kern w:val="2"/>
                <w:sz w:val="22"/>
                <w:szCs w:val="22"/>
                <w:lang w:val="uk-UA"/>
              </w:rPr>
              <w:t>Комісії за переказ коштів та взаємозалік</w:t>
            </w:r>
          </w:p>
        </w:tc>
        <w:tc>
          <w:tcPr>
            <w:tcW w:w="7789" w:type="dxa"/>
            <w:gridSpan w:val="3"/>
          </w:tcPr>
          <w:p w14:paraId="2D7D9E7B" w14:textId="35E3219A" w:rsidR="008006C3" w:rsidRPr="00647FC5" w:rsidRDefault="00C505BC" w:rsidP="006D0D7D">
            <w:pPr>
              <w:jc w:val="both"/>
              <w:rPr>
                <w:kern w:val="2"/>
                <w:sz w:val="22"/>
                <w:szCs w:val="22"/>
                <w:lang w:val="uk-UA"/>
              </w:rPr>
            </w:pPr>
            <w:r w:rsidRPr="00647FC5">
              <w:rPr>
                <w:kern w:val="2"/>
                <w:sz w:val="22"/>
                <w:szCs w:val="22"/>
                <w:lang w:val="uk-UA"/>
              </w:rPr>
              <w:t>Комісії, що стягуються кредитними установами за переказ коштів та взаємозалік, сплачуються таким чином:</w:t>
            </w:r>
          </w:p>
          <w:p w14:paraId="4735A216" w14:textId="7F3518E5" w:rsidR="008006C3" w:rsidRPr="00647FC5" w:rsidRDefault="008006C3" w:rsidP="006D0D7D">
            <w:pPr>
              <w:jc w:val="both"/>
              <w:rPr>
                <w:kern w:val="2"/>
                <w:sz w:val="22"/>
                <w:szCs w:val="22"/>
                <w:lang w:val="uk-UA"/>
              </w:rPr>
            </w:pPr>
            <w:r w:rsidRPr="00647FC5">
              <w:rPr>
                <w:kern w:val="2"/>
                <w:sz w:val="22"/>
                <w:szCs w:val="22"/>
                <w:lang w:val="uk-UA"/>
              </w:rPr>
              <w:t>5.8.1.</w:t>
            </w:r>
            <w:r w:rsidRPr="00647FC5">
              <w:rPr>
                <w:kern w:val="2"/>
                <w:sz w:val="22"/>
                <w:szCs w:val="22"/>
                <w:lang w:val="uk-UA"/>
              </w:rPr>
              <w:tab/>
            </w:r>
            <w:r w:rsidR="00C505BC" w:rsidRPr="00647FC5">
              <w:rPr>
                <w:kern w:val="2"/>
                <w:sz w:val="22"/>
                <w:szCs w:val="22"/>
                <w:lang w:val="uk-UA"/>
              </w:rPr>
              <w:t>комісії, що стягуються кредитною установою, з якої CPVA здійснює платіж, покриваються CPVA.</w:t>
            </w:r>
          </w:p>
          <w:p w14:paraId="6F97F1D1" w14:textId="6D9A7C73" w:rsidR="008006C3" w:rsidRPr="00647FC5" w:rsidRDefault="008006C3" w:rsidP="006D0D7D">
            <w:pPr>
              <w:jc w:val="both"/>
              <w:rPr>
                <w:kern w:val="2"/>
                <w:sz w:val="22"/>
                <w:szCs w:val="22"/>
                <w:lang w:val="uk-UA"/>
              </w:rPr>
            </w:pPr>
            <w:r w:rsidRPr="00647FC5">
              <w:rPr>
                <w:kern w:val="2"/>
                <w:sz w:val="22"/>
                <w:szCs w:val="22"/>
                <w:lang w:val="uk-UA"/>
              </w:rPr>
              <w:t>5.8.2.</w:t>
            </w:r>
            <w:r w:rsidRPr="00647FC5">
              <w:rPr>
                <w:kern w:val="2"/>
                <w:sz w:val="22"/>
                <w:szCs w:val="22"/>
                <w:lang w:val="uk-UA"/>
              </w:rPr>
              <w:tab/>
            </w:r>
            <w:r w:rsidR="00C505BC" w:rsidRPr="00647FC5">
              <w:rPr>
                <w:kern w:val="2"/>
                <w:sz w:val="22"/>
                <w:szCs w:val="22"/>
                <w:lang w:val="uk-UA"/>
              </w:rPr>
              <w:t>комісії, що стягуються кредитною установою Постачальника за зарахування коштів на рахунок Постачальника, сплачуються Постачальником.</w:t>
            </w:r>
            <w:r w:rsidRPr="00647FC5">
              <w:rPr>
                <w:kern w:val="2"/>
                <w:sz w:val="22"/>
                <w:szCs w:val="22"/>
                <w:lang w:val="uk-UA"/>
              </w:rPr>
              <w:t xml:space="preserve"> </w:t>
            </w:r>
          </w:p>
          <w:p w14:paraId="42CB5732" w14:textId="7A784606" w:rsidR="008006C3" w:rsidRPr="00647FC5" w:rsidRDefault="008006C3" w:rsidP="006D0D7D">
            <w:pPr>
              <w:jc w:val="both"/>
              <w:rPr>
                <w:kern w:val="2"/>
                <w:sz w:val="22"/>
                <w:szCs w:val="22"/>
                <w:lang w:val="uk-UA"/>
              </w:rPr>
            </w:pPr>
            <w:r w:rsidRPr="00647FC5">
              <w:rPr>
                <w:kern w:val="2"/>
                <w:sz w:val="22"/>
                <w:szCs w:val="22"/>
                <w:lang w:val="uk-UA"/>
              </w:rPr>
              <w:t>5.8.3.</w:t>
            </w:r>
            <w:r w:rsidRPr="00647FC5">
              <w:rPr>
                <w:kern w:val="2"/>
                <w:sz w:val="22"/>
                <w:szCs w:val="22"/>
                <w:lang w:val="uk-UA"/>
              </w:rPr>
              <w:tab/>
            </w:r>
            <w:r w:rsidR="00C505BC" w:rsidRPr="00647FC5">
              <w:rPr>
                <w:kern w:val="2"/>
                <w:sz w:val="22"/>
                <w:szCs w:val="22"/>
                <w:lang w:val="uk-UA"/>
              </w:rPr>
              <w:t>якщо платіж, здійснений CPVA, не був виконаний через обставини, що не залежать від CPVA, витрати, пов’язані з повторним переказом коштів, покриваються Постачальником.</w:t>
            </w:r>
            <w:r w:rsidRPr="00647FC5">
              <w:rPr>
                <w:kern w:val="2"/>
                <w:sz w:val="22"/>
                <w:szCs w:val="22"/>
                <w:lang w:val="uk-UA"/>
              </w:rPr>
              <w:t>.</w:t>
            </w:r>
          </w:p>
        </w:tc>
      </w:tr>
      <w:tr w:rsidR="00FB31D2" w:rsidRPr="004F49AA" w14:paraId="2A621CD6" w14:textId="77777777" w:rsidTr="006661A7">
        <w:trPr>
          <w:trHeight w:val="300"/>
        </w:trPr>
        <w:tc>
          <w:tcPr>
            <w:tcW w:w="2701" w:type="dxa"/>
            <w:gridSpan w:val="2"/>
          </w:tcPr>
          <w:p w14:paraId="6147190D" w14:textId="66ECE01A" w:rsidR="00FB31D2" w:rsidRPr="004F49AA" w:rsidRDefault="00FB31D2" w:rsidP="006F5C49">
            <w:pPr>
              <w:rPr>
                <w:b/>
                <w:bCs/>
                <w:kern w:val="2"/>
                <w:sz w:val="22"/>
                <w:szCs w:val="22"/>
                <w:lang w:val="uk-UA"/>
              </w:rPr>
            </w:pPr>
            <w:r w:rsidRPr="00647FC5">
              <w:rPr>
                <w:b/>
                <w:bCs/>
                <w:kern w:val="2"/>
                <w:sz w:val="22"/>
                <w:szCs w:val="22"/>
                <w:lang w:val="uk-UA"/>
              </w:rPr>
              <w:t>5.</w:t>
            </w:r>
            <w:r w:rsidR="008006C3" w:rsidRPr="00647FC5">
              <w:rPr>
                <w:b/>
                <w:bCs/>
                <w:kern w:val="2"/>
                <w:sz w:val="22"/>
                <w:szCs w:val="22"/>
                <w:lang w:val="uk-UA"/>
              </w:rPr>
              <w:t>9</w:t>
            </w:r>
            <w:r w:rsidRPr="00647FC5">
              <w:rPr>
                <w:b/>
                <w:bCs/>
                <w:kern w:val="2"/>
                <w:sz w:val="22"/>
                <w:szCs w:val="22"/>
                <w:lang w:val="uk-UA"/>
              </w:rPr>
              <w:t xml:space="preserve">. </w:t>
            </w:r>
            <w:r w:rsidR="00C505BC" w:rsidRPr="00647FC5">
              <w:rPr>
                <w:b/>
                <w:bCs/>
                <w:kern w:val="2"/>
                <w:sz w:val="22"/>
                <w:szCs w:val="22"/>
                <w:lang w:val="uk-UA"/>
              </w:rPr>
              <w:t>Експортні та імпортні процедури</w:t>
            </w:r>
            <w:r w:rsidR="00C505BC" w:rsidRPr="004F49AA">
              <w:rPr>
                <w:b/>
                <w:bCs/>
                <w:i/>
                <w:kern w:val="2"/>
                <w:sz w:val="22"/>
                <w:szCs w:val="22"/>
                <w:lang w:val="uk-UA"/>
              </w:rPr>
              <w:t xml:space="preserve"> (за наявності застосовності)</w:t>
            </w:r>
          </w:p>
        </w:tc>
        <w:tc>
          <w:tcPr>
            <w:tcW w:w="7789" w:type="dxa"/>
            <w:gridSpan w:val="3"/>
          </w:tcPr>
          <w:p w14:paraId="69D852F7" w14:textId="77777777" w:rsidR="00263FC7" w:rsidRDefault="00C505BC" w:rsidP="00D85C34">
            <w:pPr>
              <w:jc w:val="both"/>
              <w:rPr>
                <w:b/>
                <w:bCs/>
                <w:color w:val="000000"/>
                <w:sz w:val="22"/>
                <w:szCs w:val="22"/>
              </w:rPr>
            </w:pPr>
            <w:r w:rsidRPr="004F49AA">
              <w:rPr>
                <w:b/>
                <w:bCs/>
                <w:color w:val="000000"/>
                <w:sz w:val="22"/>
                <w:szCs w:val="22"/>
                <w:lang w:val="uk-UA"/>
              </w:rPr>
              <w:t>Експортні процедури:</w:t>
            </w:r>
          </w:p>
          <w:p w14:paraId="14A75412" w14:textId="41FB898A" w:rsidR="00FB31D2" w:rsidRPr="004F49AA" w:rsidRDefault="00C505BC" w:rsidP="00D85C34">
            <w:pPr>
              <w:jc w:val="both"/>
              <w:rPr>
                <w:color w:val="000000"/>
                <w:sz w:val="22"/>
                <w:szCs w:val="22"/>
                <w:lang w:val="uk-UA"/>
              </w:rPr>
            </w:pPr>
            <w:r w:rsidRPr="004F49AA">
              <w:rPr>
                <w:color w:val="000000"/>
                <w:sz w:val="22"/>
                <w:szCs w:val="22"/>
                <w:lang w:val="uk-UA"/>
              </w:rPr>
              <w:t xml:space="preserve">Якщо Товари підлягають експорту до </w:t>
            </w:r>
            <w:r w:rsidR="0023252B" w:rsidRPr="0023252B">
              <w:rPr>
                <w:color w:val="000000"/>
                <w:sz w:val="22"/>
                <w:szCs w:val="22"/>
                <w:lang w:val="uk-UA"/>
              </w:rPr>
              <w:t>країни призначення</w:t>
            </w:r>
            <w:r w:rsidRPr="004F49AA">
              <w:rPr>
                <w:color w:val="000000"/>
                <w:sz w:val="22"/>
                <w:szCs w:val="22"/>
                <w:lang w:val="uk-UA"/>
              </w:rPr>
              <w:t>, усі експортні процедури та документи, пов’язані з експортом Товарів, оформлюються та підписуються Постачальником. У зв’язку з цим Постачальник виставляє рахунок-фактуру зі ставкою ПДВ 0 %.</w:t>
            </w:r>
          </w:p>
          <w:p w14:paraId="65199826" w14:textId="77777777" w:rsidR="00FB31D2" w:rsidRPr="004F49AA" w:rsidRDefault="00FB31D2" w:rsidP="00D85C34">
            <w:pPr>
              <w:jc w:val="both"/>
              <w:rPr>
                <w:i/>
                <w:iCs/>
                <w:color w:val="000000"/>
                <w:sz w:val="22"/>
                <w:szCs w:val="22"/>
                <w:lang w:val="uk-UA"/>
              </w:rPr>
            </w:pPr>
          </w:p>
          <w:p w14:paraId="26B588AA" w14:textId="4754CD6C" w:rsidR="00FB31D2" w:rsidRPr="004F49AA" w:rsidRDefault="00C505BC" w:rsidP="006D0D7D">
            <w:pPr>
              <w:jc w:val="both"/>
              <w:rPr>
                <w:kern w:val="2"/>
                <w:sz w:val="22"/>
                <w:szCs w:val="22"/>
                <w:lang w:val="uk-UA"/>
              </w:rPr>
            </w:pPr>
            <w:r w:rsidRPr="004F49AA">
              <w:rPr>
                <w:b/>
                <w:bCs/>
                <w:kern w:val="2"/>
                <w:sz w:val="22"/>
                <w:szCs w:val="22"/>
                <w:lang w:val="uk-UA"/>
              </w:rPr>
              <w:t>Імпортні процедури:</w:t>
            </w:r>
          </w:p>
          <w:p w14:paraId="1FFEBE84" w14:textId="0BBB6186" w:rsidR="00C505BC" w:rsidRPr="004F49AA" w:rsidRDefault="00C505BC" w:rsidP="00C505BC">
            <w:pPr>
              <w:jc w:val="both"/>
              <w:rPr>
                <w:kern w:val="2"/>
                <w:sz w:val="22"/>
                <w:szCs w:val="22"/>
                <w:lang w:val="uk-UA"/>
              </w:rPr>
            </w:pPr>
            <w:r w:rsidRPr="004F49AA">
              <w:rPr>
                <w:kern w:val="2"/>
                <w:sz w:val="22"/>
                <w:szCs w:val="22"/>
                <w:lang w:val="uk-UA"/>
              </w:rPr>
              <w:t xml:space="preserve">Якщо Товари закуповуються та імпортуються </w:t>
            </w:r>
            <w:r w:rsidR="0023252B" w:rsidRPr="0023252B">
              <w:rPr>
                <w:kern w:val="2"/>
                <w:sz w:val="22"/>
                <w:szCs w:val="22"/>
              </w:rPr>
              <w:t>в країну призначення</w:t>
            </w:r>
            <w:r w:rsidRPr="004F49AA">
              <w:rPr>
                <w:kern w:val="2"/>
                <w:sz w:val="22"/>
                <w:szCs w:val="22"/>
                <w:lang w:val="uk-UA"/>
              </w:rPr>
              <w:t>, усі імпортні процедури та документи, пов’язані з імпортом кінцевої продукції, оформлюються та підписуються Бенефіціаром. Усі податки та витрати, пов’язані з імпортом, покладаються на Бенефіціара.</w:t>
            </w:r>
          </w:p>
          <w:p w14:paraId="7F98F7A9" w14:textId="37F6BBE3" w:rsidR="00FB31D2" w:rsidRPr="004F49AA" w:rsidRDefault="00C505BC" w:rsidP="006D0D7D">
            <w:pPr>
              <w:jc w:val="both"/>
              <w:rPr>
                <w:kern w:val="2"/>
                <w:sz w:val="22"/>
                <w:szCs w:val="22"/>
                <w:lang w:val="uk-UA"/>
              </w:rPr>
            </w:pPr>
            <w:r w:rsidRPr="004F49AA">
              <w:rPr>
                <w:kern w:val="2"/>
                <w:sz w:val="22"/>
                <w:szCs w:val="22"/>
                <w:lang w:val="uk-UA"/>
              </w:rPr>
              <w:t>Якщо відповідна Сторона стикається з непередбачуваними труднощами (наприклад, бездіяльністю органів влади, відсутністю необхідної документації тощо) під час здійснення експортних або імпортних процедур, вона повинна негайно повідомити інші Сторони про такі обставини.</w:t>
            </w:r>
          </w:p>
        </w:tc>
      </w:tr>
      <w:tr w:rsidR="006902CE" w:rsidRPr="004F49AA" w14:paraId="76D8B60F" w14:textId="77777777" w:rsidTr="006661A7">
        <w:trPr>
          <w:trHeight w:val="300"/>
        </w:trPr>
        <w:tc>
          <w:tcPr>
            <w:tcW w:w="2701" w:type="dxa"/>
            <w:gridSpan w:val="2"/>
          </w:tcPr>
          <w:p w14:paraId="4A5010A6" w14:textId="3AC10AAD" w:rsidR="006902CE" w:rsidRPr="004F49AA" w:rsidRDefault="006902CE" w:rsidP="006F5C49">
            <w:pPr>
              <w:rPr>
                <w:b/>
                <w:bCs/>
                <w:kern w:val="2"/>
                <w:sz w:val="22"/>
                <w:szCs w:val="22"/>
                <w:lang w:val="uk-UA"/>
              </w:rPr>
            </w:pPr>
            <w:r w:rsidRPr="004F49AA">
              <w:rPr>
                <w:b/>
                <w:bCs/>
                <w:kern w:val="2"/>
                <w:sz w:val="22"/>
                <w:szCs w:val="22"/>
                <w:lang w:val="uk-UA"/>
              </w:rPr>
              <w:t xml:space="preserve">5.10. </w:t>
            </w:r>
            <w:r w:rsidR="00C505BC" w:rsidRPr="004F49AA">
              <w:rPr>
                <w:b/>
                <w:bCs/>
                <w:kern w:val="2"/>
                <w:sz w:val="22"/>
                <w:szCs w:val="22"/>
                <w:lang w:val="uk-UA"/>
              </w:rPr>
              <w:t>Затримки поза контролем CPVA</w:t>
            </w:r>
          </w:p>
        </w:tc>
        <w:tc>
          <w:tcPr>
            <w:tcW w:w="7789" w:type="dxa"/>
            <w:gridSpan w:val="3"/>
          </w:tcPr>
          <w:p w14:paraId="7C9B8F63" w14:textId="3F15D8D0" w:rsidR="006902CE" w:rsidRPr="004F49AA" w:rsidRDefault="00C505BC" w:rsidP="00D85C34">
            <w:pPr>
              <w:jc w:val="both"/>
              <w:rPr>
                <w:b/>
                <w:bCs/>
                <w:color w:val="000000"/>
                <w:sz w:val="22"/>
                <w:szCs w:val="22"/>
                <w:lang w:val="uk-UA"/>
              </w:rPr>
            </w:pPr>
            <w:r w:rsidRPr="004F49AA">
              <w:rPr>
                <w:kern w:val="2"/>
                <w:sz w:val="22"/>
                <w:szCs w:val="22"/>
                <w:lang w:val="uk-UA"/>
              </w:rPr>
              <w:t>CPVA не несе відповідальності за будь-які затримки, спричинені банками, постачальниками платіжних послуг або іншими третіми особами, залученими до процесу платежу, включаючи призупинення платежу, перевірки на відповідність вимогам законодавства або процедури боротьби з відмиванням коштів (AML), а також інші процедури, що перебувають поза контролем CPVA. Такі затримки не вважаються простроченням платежу з боку CPVA та не є підставою для нарахування штрафів, процентів або будь-якої іншої відповідальності.</w:t>
            </w:r>
          </w:p>
        </w:tc>
      </w:tr>
      <w:tr w:rsidR="00FB31D2" w:rsidRPr="004F49AA" w14:paraId="16A66D78" w14:textId="77777777" w:rsidTr="006661A7">
        <w:trPr>
          <w:trHeight w:val="300"/>
        </w:trPr>
        <w:tc>
          <w:tcPr>
            <w:tcW w:w="10490" w:type="dxa"/>
            <w:gridSpan w:val="5"/>
          </w:tcPr>
          <w:p w14:paraId="12D52984" w14:textId="442B6D11" w:rsidR="00FB31D2" w:rsidRPr="004F49AA" w:rsidRDefault="00FB31D2">
            <w:pPr>
              <w:jc w:val="center"/>
              <w:rPr>
                <w:b/>
                <w:bCs/>
                <w:kern w:val="2"/>
                <w:sz w:val="22"/>
                <w:szCs w:val="22"/>
                <w:lang w:val="uk-UA"/>
              </w:rPr>
            </w:pPr>
            <w:r w:rsidRPr="004F49AA">
              <w:rPr>
                <w:b/>
                <w:bCs/>
                <w:kern w:val="2"/>
                <w:sz w:val="22"/>
                <w:szCs w:val="22"/>
                <w:lang w:val="uk-UA"/>
              </w:rPr>
              <w:t xml:space="preserve">6. </w:t>
            </w:r>
            <w:r w:rsidR="00C505BC" w:rsidRPr="004F49AA">
              <w:rPr>
                <w:b/>
                <w:bCs/>
                <w:kern w:val="2"/>
                <w:sz w:val="22"/>
                <w:szCs w:val="22"/>
                <w:lang w:val="uk-UA"/>
              </w:rPr>
              <w:t>ЯКІСТЬ ТОВАРІВ ТА ГАРАНТІЙНІ ЗОБОВ’ЯЗАННЯ</w:t>
            </w:r>
          </w:p>
        </w:tc>
      </w:tr>
      <w:tr w:rsidR="00FB31D2" w:rsidRPr="004F49AA" w14:paraId="6D983174" w14:textId="77777777" w:rsidTr="006661A7">
        <w:trPr>
          <w:trHeight w:val="300"/>
        </w:trPr>
        <w:tc>
          <w:tcPr>
            <w:tcW w:w="2701" w:type="dxa"/>
            <w:gridSpan w:val="2"/>
          </w:tcPr>
          <w:p w14:paraId="09C25722" w14:textId="51040648" w:rsidR="00FB31D2" w:rsidRPr="004F49AA" w:rsidRDefault="00FB31D2" w:rsidP="006F5C49">
            <w:pPr>
              <w:rPr>
                <w:b/>
                <w:bCs/>
                <w:kern w:val="2"/>
                <w:sz w:val="22"/>
                <w:szCs w:val="22"/>
                <w:lang w:val="uk-UA"/>
              </w:rPr>
            </w:pPr>
            <w:r w:rsidRPr="004F49AA">
              <w:rPr>
                <w:b/>
                <w:bCs/>
                <w:kern w:val="2"/>
                <w:sz w:val="22"/>
                <w:szCs w:val="22"/>
                <w:lang w:val="uk-UA"/>
              </w:rPr>
              <w:t xml:space="preserve">6.1. </w:t>
            </w:r>
            <w:r w:rsidR="00C505BC" w:rsidRPr="004F49AA">
              <w:rPr>
                <w:b/>
                <w:bCs/>
                <w:kern w:val="2"/>
                <w:sz w:val="22"/>
                <w:szCs w:val="22"/>
                <w:lang w:val="uk-UA"/>
              </w:rPr>
              <w:t>Гарантійний строк</w:t>
            </w:r>
          </w:p>
        </w:tc>
        <w:tc>
          <w:tcPr>
            <w:tcW w:w="7789" w:type="dxa"/>
            <w:gridSpan w:val="3"/>
          </w:tcPr>
          <w:p w14:paraId="014D3173" w14:textId="77777777" w:rsidR="00C505BC" w:rsidRPr="004F49AA" w:rsidRDefault="00C505BC" w:rsidP="00C505BC">
            <w:pPr>
              <w:jc w:val="both"/>
              <w:rPr>
                <w:kern w:val="2"/>
                <w:sz w:val="22"/>
                <w:szCs w:val="22"/>
                <w:lang w:val="uk-UA"/>
              </w:rPr>
            </w:pPr>
            <w:r w:rsidRPr="004F49AA">
              <w:rPr>
                <w:kern w:val="2"/>
                <w:sz w:val="22"/>
                <w:szCs w:val="22"/>
                <w:lang w:val="uk-UA"/>
              </w:rPr>
              <w:t>Гарантійний строк повинен бути не меншим, ніж зазначено в Технічній специфікації або в пункті 7.1.1 Загальних умов, якщо гарантійний строк не зазначений у Технічній специфікації.</w:t>
            </w:r>
          </w:p>
          <w:p w14:paraId="563941A5" w14:textId="60B83C33" w:rsidR="00FB31D2" w:rsidRPr="004F49AA" w:rsidRDefault="00C505BC" w:rsidP="006D0D7D">
            <w:pPr>
              <w:jc w:val="both"/>
              <w:rPr>
                <w:kern w:val="2"/>
                <w:sz w:val="22"/>
                <w:szCs w:val="22"/>
                <w:lang w:val="uk-UA"/>
              </w:rPr>
            </w:pPr>
            <w:r w:rsidRPr="004F49AA">
              <w:rPr>
                <w:kern w:val="2"/>
                <w:sz w:val="22"/>
                <w:szCs w:val="22"/>
                <w:lang w:val="uk-UA"/>
              </w:rPr>
              <w:t>Гарантійний строк починається з дня підписання Акта приймання-передачі.</w:t>
            </w:r>
          </w:p>
        </w:tc>
      </w:tr>
      <w:tr w:rsidR="00FB31D2" w:rsidRPr="004F49AA" w14:paraId="7DD6C03C" w14:textId="77777777" w:rsidTr="006661A7">
        <w:trPr>
          <w:trHeight w:val="300"/>
        </w:trPr>
        <w:tc>
          <w:tcPr>
            <w:tcW w:w="2701" w:type="dxa"/>
            <w:gridSpan w:val="2"/>
          </w:tcPr>
          <w:p w14:paraId="02AE192B" w14:textId="36CED754" w:rsidR="00FB31D2" w:rsidRPr="004F49AA" w:rsidRDefault="00FB31D2" w:rsidP="006F5C49">
            <w:pPr>
              <w:rPr>
                <w:b/>
                <w:bCs/>
                <w:kern w:val="2"/>
                <w:sz w:val="22"/>
                <w:szCs w:val="22"/>
                <w:lang w:val="uk-UA"/>
              </w:rPr>
            </w:pPr>
            <w:r w:rsidRPr="004F49AA">
              <w:rPr>
                <w:b/>
                <w:bCs/>
                <w:kern w:val="2"/>
                <w:sz w:val="22"/>
                <w:szCs w:val="22"/>
                <w:lang w:val="uk-UA"/>
              </w:rPr>
              <w:t xml:space="preserve">6.2. </w:t>
            </w:r>
            <w:r w:rsidR="00C505BC" w:rsidRPr="004F49AA">
              <w:rPr>
                <w:b/>
                <w:bCs/>
                <w:kern w:val="2"/>
                <w:sz w:val="22"/>
                <w:szCs w:val="22"/>
                <w:lang w:val="uk-UA"/>
              </w:rPr>
              <w:t>Гарантійний нагляд</w:t>
            </w:r>
          </w:p>
        </w:tc>
        <w:tc>
          <w:tcPr>
            <w:tcW w:w="7789" w:type="dxa"/>
            <w:gridSpan w:val="3"/>
          </w:tcPr>
          <w:p w14:paraId="5EAC6B26" w14:textId="77777777" w:rsidR="00C505BC" w:rsidRPr="004F49AA" w:rsidRDefault="00C505BC" w:rsidP="00C505BC">
            <w:pPr>
              <w:jc w:val="both"/>
              <w:rPr>
                <w:kern w:val="2"/>
                <w:sz w:val="22"/>
                <w:szCs w:val="22"/>
                <w:lang w:val="uk-UA"/>
              </w:rPr>
            </w:pPr>
            <w:r w:rsidRPr="004F49AA">
              <w:rPr>
                <w:kern w:val="2"/>
                <w:sz w:val="22"/>
                <w:szCs w:val="22"/>
                <w:lang w:val="uk-UA"/>
              </w:rPr>
              <w:t>Протягом гарантійного строку, якщо будуть виявлені будь-які дефекти Товарів, Постачальник повинен усунути дефекти в розумний строк, визначений CPVA (за наявності застосовності) або Бенефіціаром у письмовій претензії, якщо строки не передбачені Технічною специфікацією. CPVA може брати участь у цьому процесі лише щодо дефектів, виявлених під час приймання та передачі Товарів.</w:t>
            </w:r>
          </w:p>
          <w:p w14:paraId="7F305FC3" w14:textId="29AFD83A" w:rsidR="00FB31D2" w:rsidRPr="004F49AA" w:rsidRDefault="00C505BC" w:rsidP="006D0D7D">
            <w:pPr>
              <w:jc w:val="both"/>
              <w:rPr>
                <w:kern w:val="2"/>
                <w:sz w:val="22"/>
                <w:szCs w:val="22"/>
                <w:lang w:val="uk-UA"/>
              </w:rPr>
            </w:pPr>
            <w:r w:rsidRPr="004F49AA">
              <w:rPr>
                <w:kern w:val="2"/>
                <w:sz w:val="22"/>
                <w:szCs w:val="22"/>
                <w:lang w:val="uk-UA"/>
              </w:rPr>
              <w:t>Порядок виявлення та усунення дефектів Товарів визначений у Розділі 7 Загальних умов.</w:t>
            </w:r>
          </w:p>
        </w:tc>
      </w:tr>
      <w:tr w:rsidR="00BD43B9" w:rsidRPr="004F49AA" w14:paraId="460874B7" w14:textId="77777777" w:rsidTr="006661A7">
        <w:trPr>
          <w:trHeight w:val="300"/>
        </w:trPr>
        <w:tc>
          <w:tcPr>
            <w:tcW w:w="2701" w:type="dxa"/>
            <w:gridSpan w:val="2"/>
          </w:tcPr>
          <w:p w14:paraId="57990635" w14:textId="5A06E96F" w:rsidR="00BD43B9" w:rsidRPr="004F49AA" w:rsidRDefault="00BD43B9" w:rsidP="006F5C49">
            <w:pPr>
              <w:rPr>
                <w:b/>
                <w:bCs/>
                <w:kern w:val="2"/>
                <w:sz w:val="22"/>
                <w:szCs w:val="22"/>
                <w:lang w:val="uk-UA"/>
              </w:rPr>
            </w:pPr>
            <w:r w:rsidRPr="004F49AA">
              <w:rPr>
                <w:b/>
                <w:bCs/>
                <w:kern w:val="2"/>
                <w:sz w:val="22"/>
                <w:szCs w:val="22"/>
                <w:lang w:val="uk-UA"/>
              </w:rPr>
              <w:lastRenderedPageBreak/>
              <w:t xml:space="preserve">6.3. </w:t>
            </w:r>
            <w:r w:rsidR="002C4FB1" w:rsidRPr="004F49AA">
              <w:rPr>
                <w:b/>
                <w:bCs/>
                <w:kern w:val="2"/>
                <w:sz w:val="22"/>
                <w:szCs w:val="22"/>
                <w:lang w:val="uk-UA"/>
              </w:rPr>
              <w:t>Порядок реалізації та перевірки критеріїв якості</w:t>
            </w:r>
          </w:p>
        </w:tc>
        <w:tc>
          <w:tcPr>
            <w:tcW w:w="7789" w:type="dxa"/>
            <w:gridSpan w:val="3"/>
          </w:tcPr>
          <w:p w14:paraId="19CE85B1" w14:textId="56362249" w:rsidR="00BD43B9" w:rsidRPr="004F49AA" w:rsidRDefault="003E49FB" w:rsidP="006D0D7D">
            <w:pPr>
              <w:jc w:val="both"/>
              <w:rPr>
                <w:kern w:val="2"/>
                <w:sz w:val="22"/>
                <w:szCs w:val="22"/>
                <w:lang w:val="uk-UA"/>
              </w:rPr>
            </w:pPr>
            <w:r w:rsidRPr="004F49AA">
              <w:rPr>
                <w:kern w:val="2"/>
                <w:sz w:val="22"/>
                <w:szCs w:val="22"/>
                <w:lang w:val="uk-UA"/>
              </w:rPr>
              <w:t>Не застосовується</w:t>
            </w:r>
          </w:p>
          <w:p w14:paraId="249011D2" w14:textId="77777777" w:rsidR="00BD43B9" w:rsidRPr="004F49AA" w:rsidRDefault="00BD43B9" w:rsidP="006D0D7D">
            <w:pPr>
              <w:jc w:val="both"/>
              <w:rPr>
                <w:kern w:val="2"/>
                <w:sz w:val="22"/>
                <w:szCs w:val="22"/>
                <w:lang w:val="uk-UA"/>
              </w:rPr>
            </w:pPr>
          </w:p>
        </w:tc>
      </w:tr>
      <w:tr w:rsidR="00FB31D2" w:rsidRPr="004F49AA" w14:paraId="4EE15A55" w14:textId="77777777" w:rsidTr="006661A7">
        <w:trPr>
          <w:trHeight w:val="300"/>
        </w:trPr>
        <w:tc>
          <w:tcPr>
            <w:tcW w:w="10490" w:type="dxa"/>
            <w:gridSpan w:val="5"/>
          </w:tcPr>
          <w:p w14:paraId="3299BC80" w14:textId="4E3B6476" w:rsidR="00FB31D2" w:rsidRPr="004F49AA" w:rsidRDefault="00FB31D2" w:rsidP="006F5C49">
            <w:pPr>
              <w:jc w:val="center"/>
              <w:rPr>
                <w:b/>
                <w:bCs/>
                <w:kern w:val="2"/>
                <w:sz w:val="22"/>
                <w:szCs w:val="22"/>
                <w:lang w:val="uk-UA"/>
              </w:rPr>
            </w:pPr>
            <w:r w:rsidRPr="004F49AA">
              <w:rPr>
                <w:b/>
                <w:bCs/>
                <w:kern w:val="2"/>
                <w:sz w:val="22"/>
                <w:szCs w:val="22"/>
                <w:lang w:val="uk-UA"/>
              </w:rPr>
              <w:t xml:space="preserve">7. </w:t>
            </w:r>
            <w:r w:rsidR="002C4FB1" w:rsidRPr="004F49AA">
              <w:rPr>
                <w:b/>
                <w:bCs/>
                <w:kern w:val="2"/>
                <w:sz w:val="22"/>
                <w:szCs w:val="22"/>
                <w:lang w:val="uk-UA"/>
              </w:rPr>
              <w:t>СУБПІДРЯДНИКИ, ЗАЛУЧЕНІ ДО ВИКОНАННЯ ДОГОВОРУ</w:t>
            </w:r>
          </w:p>
        </w:tc>
      </w:tr>
      <w:tr w:rsidR="00FB31D2" w:rsidRPr="004F49AA" w14:paraId="6AD8FB63" w14:textId="77777777" w:rsidTr="006661A7">
        <w:trPr>
          <w:trHeight w:val="300"/>
        </w:trPr>
        <w:tc>
          <w:tcPr>
            <w:tcW w:w="2701" w:type="dxa"/>
            <w:gridSpan w:val="2"/>
          </w:tcPr>
          <w:p w14:paraId="365354EF" w14:textId="7E8A1FF5" w:rsidR="00FB31D2" w:rsidRPr="004F49AA" w:rsidRDefault="002C4FB1" w:rsidP="006F5C49">
            <w:pPr>
              <w:rPr>
                <w:b/>
                <w:bCs/>
                <w:kern w:val="2"/>
                <w:sz w:val="22"/>
                <w:szCs w:val="22"/>
                <w:lang w:val="uk-UA"/>
              </w:rPr>
            </w:pPr>
            <w:r w:rsidRPr="004F49AA">
              <w:rPr>
                <w:b/>
                <w:bCs/>
                <w:kern w:val="2"/>
                <w:sz w:val="22"/>
                <w:szCs w:val="22"/>
                <w:lang w:val="uk-UA"/>
              </w:rPr>
              <w:t>Субпідрядники та/або спеціалісти, залучені до виконання Договору</w:t>
            </w:r>
          </w:p>
        </w:tc>
        <w:tc>
          <w:tcPr>
            <w:tcW w:w="7789" w:type="dxa"/>
            <w:gridSpan w:val="3"/>
          </w:tcPr>
          <w:p w14:paraId="35EE1770" w14:textId="1D547757" w:rsidR="00FB31D2" w:rsidRPr="004F49AA" w:rsidRDefault="002C4FB1" w:rsidP="006F5C49">
            <w:pPr>
              <w:rPr>
                <w:kern w:val="2"/>
                <w:sz w:val="22"/>
                <w:szCs w:val="22"/>
                <w:lang w:val="uk-UA"/>
              </w:rPr>
            </w:pPr>
            <w:r w:rsidRPr="004F49AA">
              <w:rPr>
                <w:kern w:val="2"/>
                <w:sz w:val="22"/>
                <w:szCs w:val="22"/>
                <w:lang w:val="uk-UA"/>
              </w:rPr>
              <w:t>Субпідрядники та/або спеціалісти, залучені до виконання Договору</w:t>
            </w:r>
            <w:r w:rsidR="00FB31D2" w:rsidRPr="004F49AA">
              <w:rPr>
                <w:kern w:val="2"/>
                <w:sz w:val="22"/>
                <w:szCs w:val="22"/>
                <w:lang w:val="uk-UA"/>
              </w:rPr>
              <w:t>.</w:t>
            </w:r>
          </w:p>
          <w:p w14:paraId="21D6DBC4" w14:textId="77777777" w:rsidR="001915AE" w:rsidRPr="001915AE" w:rsidRDefault="001915AE" w:rsidP="001915AE">
            <w:pPr>
              <w:jc w:val="both"/>
              <w:rPr>
                <w:color w:val="FF0000"/>
                <w:kern w:val="2"/>
                <w:sz w:val="22"/>
                <w:szCs w:val="22"/>
              </w:rPr>
            </w:pPr>
            <w:r w:rsidRPr="001915AE">
              <w:rPr>
                <w:color w:val="FF0000"/>
                <w:kern w:val="2"/>
                <w:sz w:val="22"/>
                <w:szCs w:val="22"/>
              </w:rPr>
              <w:t xml:space="preserve">або </w:t>
            </w:r>
          </w:p>
          <w:p w14:paraId="1FDC783F" w14:textId="7C7BEFE6" w:rsidR="00FB31D2" w:rsidRPr="004F49AA" w:rsidRDefault="002C4FB1" w:rsidP="006F5C49">
            <w:pPr>
              <w:rPr>
                <w:kern w:val="2"/>
                <w:sz w:val="22"/>
                <w:szCs w:val="22"/>
                <w:lang w:val="uk-UA"/>
              </w:rPr>
            </w:pPr>
            <w:r w:rsidRPr="004F49AA">
              <w:rPr>
                <w:kern w:val="2"/>
                <w:sz w:val="22"/>
                <w:szCs w:val="22"/>
                <w:lang w:val="uk-UA"/>
              </w:rPr>
              <w:t>Субпідрядники та/або спеціалісти, залучені до виконання Договору</w:t>
            </w:r>
            <w:r w:rsidR="00FB31D2" w:rsidRPr="004F49AA">
              <w:rPr>
                <w:kern w:val="2"/>
                <w:sz w:val="22"/>
                <w:szCs w:val="22"/>
                <w:lang w:val="uk-UA"/>
              </w:rPr>
              <w:t>:</w:t>
            </w:r>
          </w:p>
          <w:p w14:paraId="0255C1D1" w14:textId="77777777" w:rsidR="001915AE" w:rsidRPr="001915AE" w:rsidRDefault="001915AE" w:rsidP="001915AE">
            <w:pPr>
              <w:rPr>
                <w:color w:val="FF0000"/>
                <w:kern w:val="2"/>
                <w:sz w:val="22"/>
                <w:szCs w:val="22"/>
              </w:rPr>
            </w:pPr>
            <w:r w:rsidRPr="001915AE">
              <w:rPr>
                <w:color w:val="FF0000"/>
                <w:kern w:val="2"/>
                <w:sz w:val="22"/>
                <w:szCs w:val="22"/>
              </w:rPr>
              <w:t xml:space="preserve">або </w:t>
            </w:r>
          </w:p>
          <w:p w14:paraId="100A011A" w14:textId="2F94E56C" w:rsidR="00FB31D2" w:rsidRPr="004F49AA" w:rsidRDefault="002C4FB1" w:rsidP="006F5C49">
            <w:pPr>
              <w:rPr>
                <w:b/>
                <w:bCs/>
                <w:kern w:val="2"/>
                <w:sz w:val="22"/>
                <w:szCs w:val="22"/>
                <w:lang w:val="uk-UA"/>
              </w:rPr>
            </w:pPr>
            <w:r w:rsidRPr="004F49AA">
              <w:rPr>
                <w:kern w:val="2"/>
                <w:sz w:val="22"/>
                <w:szCs w:val="22"/>
                <w:lang w:val="uk-UA"/>
              </w:rPr>
              <w:t xml:space="preserve">Субпідрядники та/або спеціалісти, залучені до виконання Договору, зазначені в Додатку № </w:t>
            </w:r>
            <w:r w:rsidRPr="004F49AA">
              <w:rPr>
                <w:kern w:val="2"/>
                <w:sz w:val="22"/>
                <w:szCs w:val="22"/>
                <w:highlight w:val="yellow"/>
                <w:lang w:val="uk-UA"/>
              </w:rPr>
              <w:t>…</w:t>
            </w:r>
            <w:r w:rsidRPr="004F49AA">
              <w:rPr>
                <w:kern w:val="2"/>
                <w:sz w:val="22"/>
                <w:szCs w:val="22"/>
                <w:lang w:val="uk-UA"/>
              </w:rPr>
              <w:t xml:space="preserve"> до Договору «Субпідрядники та/або спеціалісти, залучені до виконання Договору».</w:t>
            </w:r>
          </w:p>
        </w:tc>
      </w:tr>
      <w:tr w:rsidR="00FB31D2" w:rsidRPr="004F49AA" w14:paraId="70E51143" w14:textId="77777777" w:rsidTr="006661A7">
        <w:trPr>
          <w:trHeight w:val="300"/>
        </w:trPr>
        <w:tc>
          <w:tcPr>
            <w:tcW w:w="10490" w:type="dxa"/>
            <w:gridSpan w:val="5"/>
          </w:tcPr>
          <w:p w14:paraId="213106F8" w14:textId="661ED144" w:rsidR="00FB31D2" w:rsidRPr="004F49AA" w:rsidRDefault="00FB31D2" w:rsidP="006F5C49">
            <w:pPr>
              <w:jc w:val="center"/>
              <w:rPr>
                <w:b/>
                <w:bCs/>
                <w:kern w:val="2"/>
                <w:sz w:val="22"/>
                <w:szCs w:val="22"/>
                <w:lang w:val="uk-UA"/>
              </w:rPr>
            </w:pPr>
            <w:r w:rsidRPr="004F49AA">
              <w:rPr>
                <w:b/>
                <w:bCs/>
                <w:kern w:val="2"/>
                <w:sz w:val="22"/>
                <w:szCs w:val="22"/>
                <w:lang w:val="uk-UA"/>
              </w:rPr>
              <w:t xml:space="preserve">8. </w:t>
            </w:r>
            <w:r w:rsidR="002C4FB1" w:rsidRPr="004F49AA">
              <w:rPr>
                <w:b/>
                <w:bCs/>
                <w:kern w:val="2"/>
                <w:sz w:val="22"/>
                <w:szCs w:val="22"/>
                <w:lang w:val="uk-UA"/>
              </w:rPr>
              <w:t>ЗАБЕЗПЕЧЕННЯ ВИКОНАННЯ ЗОБОВ’ЯЗАНЬ ЗА ДОГОВОРОМ</w:t>
            </w:r>
          </w:p>
        </w:tc>
      </w:tr>
      <w:tr w:rsidR="00FB31D2" w:rsidRPr="004F49AA" w14:paraId="4FC00A5A" w14:textId="77777777" w:rsidTr="006661A7">
        <w:trPr>
          <w:trHeight w:val="300"/>
        </w:trPr>
        <w:tc>
          <w:tcPr>
            <w:tcW w:w="2701" w:type="dxa"/>
            <w:gridSpan w:val="2"/>
          </w:tcPr>
          <w:p w14:paraId="1ED427E2" w14:textId="474EFE6F" w:rsidR="00FB31D2" w:rsidRPr="004F49AA" w:rsidRDefault="00FB31D2" w:rsidP="006F5C49">
            <w:pPr>
              <w:rPr>
                <w:b/>
                <w:bCs/>
                <w:kern w:val="2"/>
                <w:sz w:val="22"/>
                <w:szCs w:val="22"/>
                <w:lang w:val="uk-UA"/>
              </w:rPr>
            </w:pPr>
            <w:r w:rsidRPr="004F49AA">
              <w:rPr>
                <w:b/>
                <w:bCs/>
                <w:kern w:val="2"/>
                <w:sz w:val="22"/>
                <w:szCs w:val="22"/>
                <w:lang w:val="uk-UA"/>
              </w:rPr>
              <w:t xml:space="preserve">8.1. </w:t>
            </w:r>
            <w:r w:rsidR="002C4FB1" w:rsidRPr="004F49AA">
              <w:rPr>
                <w:b/>
                <w:bCs/>
                <w:kern w:val="2"/>
                <w:sz w:val="22"/>
                <w:szCs w:val="22"/>
                <w:lang w:val="uk-UA"/>
              </w:rPr>
              <w:t>Забезпечення виконання зобов’язань за Договором</w:t>
            </w:r>
          </w:p>
        </w:tc>
        <w:tc>
          <w:tcPr>
            <w:tcW w:w="7789" w:type="dxa"/>
            <w:gridSpan w:val="3"/>
          </w:tcPr>
          <w:p w14:paraId="1A9F7815" w14:textId="77777777" w:rsidR="002C4FB1" w:rsidRPr="004F49AA" w:rsidRDefault="002C4FB1" w:rsidP="002C4FB1">
            <w:pPr>
              <w:jc w:val="both"/>
              <w:rPr>
                <w:kern w:val="2"/>
                <w:sz w:val="22"/>
                <w:szCs w:val="22"/>
                <w:lang w:val="uk-UA"/>
              </w:rPr>
            </w:pPr>
            <w:r w:rsidRPr="004F49AA">
              <w:rPr>
                <w:kern w:val="2"/>
                <w:sz w:val="22"/>
                <w:szCs w:val="22"/>
                <w:lang w:val="uk-UA"/>
              </w:rPr>
              <w:t>Виконання зобов’язань за Договором забезпечується:</w:t>
            </w:r>
          </w:p>
          <w:p w14:paraId="3DDC83FB" w14:textId="271A7BF9" w:rsidR="00FB31D2" w:rsidRPr="004F49AA" w:rsidRDefault="002C4FB1" w:rsidP="006D0D7D">
            <w:pPr>
              <w:jc w:val="both"/>
              <w:rPr>
                <w:kern w:val="2"/>
                <w:sz w:val="22"/>
                <w:szCs w:val="22"/>
                <w:lang w:val="uk-UA"/>
              </w:rPr>
            </w:pPr>
            <w:r w:rsidRPr="004F49AA">
              <w:rPr>
                <w:kern w:val="2"/>
                <w:sz w:val="22"/>
                <w:szCs w:val="22"/>
                <w:lang w:val="uk-UA"/>
              </w:rPr>
              <w:t>штрафними санкціями (пеня за прострочення, штрафи).</w:t>
            </w:r>
          </w:p>
        </w:tc>
      </w:tr>
      <w:tr w:rsidR="00FB31D2" w:rsidRPr="004F49AA" w14:paraId="440514AB" w14:textId="77777777" w:rsidTr="006661A7">
        <w:trPr>
          <w:trHeight w:val="300"/>
        </w:trPr>
        <w:tc>
          <w:tcPr>
            <w:tcW w:w="2701" w:type="dxa"/>
            <w:gridSpan w:val="2"/>
          </w:tcPr>
          <w:p w14:paraId="1559F431" w14:textId="3E12BA20" w:rsidR="00FB31D2" w:rsidRPr="004F49AA" w:rsidRDefault="00FB31D2" w:rsidP="006F5C49">
            <w:pPr>
              <w:rPr>
                <w:b/>
                <w:bCs/>
                <w:kern w:val="2"/>
                <w:sz w:val="22"/>
                <w:szCs w:val="22"/>
                <w:lang w:val="uk-UA"/>
              </w:rPr>
            </w:pPr>
            <w:r w:rsidRPr="004F49AA">
              <w:rPr>
                <w:b/>
                <w:bCs/>
                <w:kern w:val="2"/>
                <w:sz w:val="22"/>
                <w:szCs w:val="22"/>
                <w:lang w:val="uk-UA"/>
              </w:rPr>
              <w:t xml:space="preserve">8.2. </w:t>
            </w:r>
            <w:r w:rsidR="002C4FB1" w:rsidRPr="004F49AA">
              <w:rPr>
                <w:b/>
                <w:bCs/>
                <w:kern w:val="2"/>
                <w:sz w:val="22"/>
                <w:szCs w:val="22"/>
                <w:lang w:val="uk-UA"/>
              </w:rPr>
              <w:t>Надання гарантії виконання Договору</w:t>
            </w:r>
          </w:p>
        </w:tc>
        <w:tc>
          <w:tcPr>
            <w:tcW w:w="7789" w:type="dxa"/>
            <w:gridSpan w:val="3"/>
          </w:tcPr>
          <w:p w14:paraId="36F9B8F1" w14:textId="6F7B4014" w:rsidR="00FB31D2" w:rsidRPr="004F49AA" w:rsidRDefault="003E49FB" w:rsidP="006D0D7D">
            <w:pPr>
              <w:jc w:val="both"/>
              <w:rPr>
                <w:kern w:val="2"/>
                <w:sz w:val="22"/>
                <w:szCs w:val="22"/>
                <w:lang w:val="uk-UA"/>
              </w:rPr>
            </w:pPr>
            <w:r w:rsidRPr="004F49AA">
              <w:rPr>
                <w:kern w:val="2"/>
                <w:sz w:val="22"/>
                <w:szCs w:val="22"/>
                <w:lang w:val="uk-UA"/>
              </w:rPr>
              <w:t>Не застосовується</w:t>
            </w:r>
          </w:p>
          <w:p w14:paraId="031E7F44" w14:textId="0DA21262" w:rsidR="00FB31D2" w:rsidRPr="004F49AA" w:rsidRDefault="00FB31D2" w:rsidP="006D0D7D">
            <w:pPr>
              <w:jc w:val="both"/>
              <w:rPr>
                <w:kern w:val="2"/>
                <w:sz w:val="22"/>
                <w:szCs w:val="22"/>
                <w:lang w:val="uk-UA"/>
              </w:rPr>
            </w:pPr>
          </w:p>
        </w:tc>
      </w:tr>
      <w:tr w:rsidR="00BD43B9" w:rsidRPr="004F49AA" w14:paraId="613501D2" w14:textId="77777777" w:rsidTr="006661A7">
        <w:trPr>
          <w:trHeight w:val="300"/>
        </w:trPr>
        <w:tc>
          <w:tcPr>
            <w:tcW w:w="2701" w:type="dxa"/>
            <w:gridSpan w:val="2"/>
          </w:tcPr>
          <w:p w14:paraId="01CFB600" w14:textId="66563307" w:rsidR="00BD43B9" w:rsidRPr="004F49AA" w:rsidRDefault="00BD43B9" w:rsidP="006F5C49">
            <w:pPr>
              <w:rPr>
                <w:b/>
                <w:bCs/>
                <w:kern w:val="2"/>
                <w:sz w:val="22"/>
                <w:szCs w:val="22"/>
                <w:lang w:val="uk-UA"/>
              </w:rPr>
            </w:pPr>
            <w:r w:rsidRPr="004F49AA">
              <w:rPr>
                <w:b/>
                <w:bCs/>
                <w:kern w:val="2"/>
                <w:sz w:val="22"/>
                <w:szCs w:val="22"/>
                <w:lang w:val="uk-UA"/>
              </w:rPr>
              <w:t xml:space="preserve">8.3. </w:t>
            </w:r>
            <w:r w:rsidR="002C4FB1" w:rsidRPr="004F49AA">
              <w:rPr>
                <w:b/>
                <w:bCs/>
                <w:kern w:val="2"/>
                <w:sz w:val="22"/>
                <w:szCs w:val="22"/>
                <w:lang w:val="uk-UA"/>
              </w:rPr>
              <w:t>Подання гарантії виконання Договору</w:t>
            </w:r>
          </w:p>
        </w:tc>
        <w:tc>
          <w:tcPr>
            <w:tcW w:w="7789" w:type="dxa"/>
            <w:gridSpan w:val="3"/>
          </w:tcPr>
          <w:p w14:paraId="433CBEA9" w14:textId="13F085D0" w:rsidR="00BD43B9" w:rsidRPr="004F49AA" w:rsidRDefault="003E49FB" w:rsidP="006D0D7D">
            <w:pPr>
              <w:jc w:val="both"/>
              <w:rPr>
                <w:kern w:val="2"/>
                <w:sz w:val="22"/>
                <w:szCs w:val="22"/>
                <w:lang w:val="uk-UA"/>
              </w:rPr>
            </w:pPr>
            <w:r w:rsidRPr="004F49AA">
              <w:rPr>
                <w:kern w:val="2"/>
                <w:sz w:val="22"/>
                <w:szCs w:val="22"/>
                <w:lang w:val="uk-UA"/>
              </w:rPr>
              <w:t>Не застосовується</w:t>
            </w:r>
          </w:p>
          <w:p w14:paraId="1885D47A" w14:textId="77777777" w:rsidR="00BD43B9" w:rsidRPr="004F49AA" w:rsidRDefault="00BD43B9" w:rsidP="006D0D7D">
            <w:pPr>
              <w:jc w:val="both"/>
              <w:rPr>
                <w:kern w:val="2"/>
                <w:sz w:val="22"/>
                <w:szCs w:val="22"/>
                <w:lang w:val="uk-UA"/>
              </w:rPr>
            </w:pPr>
          </w:p>
        </w:tc>
      </w:tr>
      <w:tr w:rsidR="00FB31D2" w:rsidRPr="004F49AA" w14:paraId="3EE8B150" w14:textId="77777777" w:rsidTr="006661A7">
        <w:trPr>
          <w:trHeight w:val="300"/>
        </w:trPr>
        <w:tc>
          <w:tcPr>
            <w:tcW w:w="10490" w:type="dxa"/>
            <w:gridSpan w:val="5"/>
          </w:tcPr>
          <w:p w14:paraId="11F6AA1C" w14:textId="0D4A301E" w:rsidR="00FB31D2" w:rsidRPr="004F49AA" w:rsidRDefault="00FB31D2">
            <w:pPr>
              <w:ind w:firstLine="720"/>
              <w:jc w:val="center"/>
              <w:rPr>
                <w:b/>
                <w:bCs/>
                <w:kern w:val="2"/>
                <w:sz w:val="22"/>
                <w:szCs w:val="22"/>
                <w:lang w:val="uk-UA"/>
              </w:rPr>
            </w:pPr>
            <w:r w:rsidRPr="004F49AA">
              <w:rPr>
                <w:b/>
                <w:bCs/>
                <w:kern w:val="2"/>
                <w:sz w:val="22"/>
                <w:szCs w:val="22"/>
                <w:lang w:val="uk-UA"/>
              </w:rPr>
              <w:t xml:space="preserve">9. </w:t>
            </w:r>
            <w:r w:rsidR="002C4FB1" w:rsidRPr="004F49AA">
              <w:rPr>
                <w:b/>
                <w:bCs/>
                <w:kern w:val="2"/>
                <w:sz w:val="22"/>
                <w:szCs w:val="22"/>
                <w:lang w:val="uk-UA"/>
              </w:rPr>
              <w:t>ВІДПОВІДАЛЬНІСТЬ СТОРІН</w:t>
            </w:r>
          </w:p>
        </w:tc>
      </w:tr>
      <w:tr w:rsidR="00FB31D2" w:rsidRPr="004F49AA" w14:paraId="7476CD9F" w14:textId="77777777" w:rsidTr="006661A7">
        <w:trPr>
          <w:trHeight w:val="300"/>
        </w:trPr>
        <w:tc>
          <w:tcPr>
            <w:tcW w:w="2701" w:type="dxa"/>
            <w:gridSpan w:val="2"/>
          </w:tcPr>
          <w:p w14:paraId="7FE72C4A" w14:textId="0248109F" w:rsidR="00FB31D2" w:rsidRPr="004F49AA" w:rsidRDefault="00FB31D2" w:rsidP="006F5C49">
            <w:pPr>
              <w:rPr>
                <w:b/>
                <w:bCs/>
                <w:kern w:val="2"/>
                <w:sz w:val="22"/>
                <w:szCs w:val="22"/>
                <w:lang w:val="uk-UA"/>
              </w:rPr>
            </w:pPr>
            <w:r w:rsidRPr="004F49AA">
              <w:rPr>
                <w:b/>
                <w:bCs/>
                <w:kern w:val="2"/>
                <w:sz w:val="22"/>
                <w:szCs w:val="22"/>
                <w:lang w:val="uk-UA"/>
              </w:rPr>
              <w:t xml:space="preserve">9.1. </w:t>
            </w:r>
            <w:r w:rsidR="002C4FB1" w:rsidRPr="004F49AA">
              <w:rPr>
                <w:b/>
                <w:bCs/>
                <w:kern w:val="2"/>
                <w:sz w:val="22"/>
                <w:szCs w:val="22"/>
                <w:lang w:val="uk-UA"/>
              </w:rPr>
              <w:t>До CPVA застосовуються штрафні санкції за прострочення платежів за Договором</w:t>
            </w:r>
          </w:p>
        </w:tc>
        <w:tc>
          <w:tcPr>
            <w:tcW w:w="7789" w:type="dxa"/>
            <w:gridSpan w:val="3"/>
          </w:tcPr>
          <w:p w14:paraId="2E36CFC5" w14:textId="77777777" w:rsidR="00552FA9" w:rsidRPr="004F49AA" w:rsidRDefault="00552FA9" w:rsidP="00552FA9">
            <w:pPr>
              <w:jc w:val="both"/>
              <w:rPr>
                <w:kern w:val="2"/>
                <w:sz w:val="22"/>
                <w:szCs w:val="22"/>
                <w:lang w:val="uk-UA"/>
              </w:rPr>
            </w:pPr>
            <w:r w:rsidRPr="004F49AA">
              <w:rPr>
                <w:kern w:val="2"/>
                <w:sz w:val="22"/>
                <w:szCs w:val="22"/>
                <w:lang w:val="uk-UA"/>
              </w:rPr>
              <w:t>Якщо CPVA, отримавши належним чином поданий та оформлений рахунок-фактуру разом з Актом приймання-передачі, затримує оплату за якісні Товари, належним чином передані Постачальником, у строк, визначений Договором, Постачальник, починаючи з дня, наступного за визначеним строком, нараховує CPVA пеню у розмірі 0,03 % від несплаченої суми без ПДВ за кожен день прострочення.</w:t>
            </w:r>
          </w:p>
          <w:p w14:paraId="46137B87" w14:textId="597E9179" w:rsidR="009E4452" w:rsidRPr="004F49AA" w:rsidRDefault="00552FA9" w:rsidP="006D0D7D">
            <w:pPr>
              <w:jc w:val="both"/>
              <w:rPr>
                <w:kern w:val="2"/>
                <w:sz w:val="22"/>
                <w:szCs w:val="22"/>
                <w:lang w:val="uk-UA"/>
              </w:rPr>
            </w:pPr>
            <w:r w:rsidRPr="004F49AA">
              <w:rPr>
                <w:kern w:val="2"/>
                <w:sz w:val="22"/>
                <w:szCs w:val="22"/>
                <w:lang w:val="uk-UA"/>
              </w:rPr>
              <w:t>Будь-який період затримки, спричинений обставинами, що перебувають поза контролем CPVA, як зазначено в пункті 5.10, не включається до розрахунку строку прострочення.</w:t>
            </w:r>
          </w:p>
        </w:tc>
      </w:tr>
      <w:tr w:rsidR="00FB31D2" w:rsidRPr="004F49AA" w14:paraId="30B33F12" w14:textId="77777777" w:rsidTr="006661A7">
        <w:trPr>
          <w:trHeight w:val="300"/>
        </w:trPr>
        <w:tc>
          <w:tcPr>
            <w:tcW w:w="2701" w:type="dxa"/>
            <w:gridSpan w:val="2"/>
          </w:tcPr>
          <w:p w14:paraId="0CBB35F7" w14:textId="679FB8E7" w:rsidR="00FB31D2" w:rsidRPr="004F49AA" w:rsidRDefault="00FB31D2" w:rsidP="006F5C49">
            <w:pPr>
              <w:rPr>
                <w:b/>
                <w:bCs/>
                <w:kern w:val="2"/>
                <w:sz w:val="22"/>
                <w:szCs w:val="22"/>
                <w:lang w:val="uk-UA"/>
              </w:rPr>
            </w:pPr>
            <w:r w:rsidRPr="004F49AA">
              <w:rPr>
                <w:b/>
                <w:bCs/>
                <w:kern w:val="2"/>
                <w:sz w:val="22"/>
                <w:szCs w:val="22"/>
                <w:lang w:val="uk-UA"/>
              </w:rPr>
              <w:t xml:space="preserve">9.2. </w:t>
            </w:r>
            <w:r w:rsidR="00552FA9" w:rsidRPr="004F49AA">
              <w:rPr>
                <w:b/>
                <w:bCs/>
                <w:kern w:val="2"/>
                <w:sz w:val="22"/>
                <w:szCs w:val="22"/>
                <w:lang w:val="uk-UA"/>
              </w:rPr>
              <w:t>Штрафні санкції, що застосовуються до Постачальника</w:t>
            </w:r>
          </w:p>
        </w:tc>
        <w:tc>
          <w:tcPr>
            <w:tcW w:w="7789" w:type="dxa"/>
            <w:gridSpan w:val="3"/>
          </w:tcPr>
          <w:p w14:paraId="73F92B8E" w14:textId="77777777" w:rsidR="00552FA9" w:rsidRPr="004F49AA" w:rsidRDefault="00552FA9" w:rsidP="00552FA9">
            <w:pPr>
              <w:jc w:val="both"/>
              <w:rPr>
                <w:color w:val="000000"/>
                <w:kern w:val="2"/>
                <w:sz w:val="22"/>
                <w:szCs w:val="22"/>
                <w:lang w:val="uk-UA"/>
              </w:rPr>
            </w:pPr>
            <w:r w:rsidRPr="004F49AA">
              <w:rPr>
                <w:color w:val="000000"/>
                <w:kern w:val="2"/>
                <w:sz w:val="22"/>
                <w:szCs w:val="22"/>
                <w:lang w:val="uk-UA"/>
              </w:rPr>
              <w:t>9.2.1. Якщо Постачальник прострочує виконання замовлення, поставку Товарів або усунення їх дефектів чи не виконує інші договірні зобов’язання, CPVA або Покупець (щодо дефектів) нараховує Постачальнику пеню у розмірі 0,03 % за кожен день прострочення, розраховану від вартості (без ПДВ) Товарів, не поставлених вчасно, або дефектних Товарів, починаючи з дня, наступного за погодженим строком.</w:t>
            </w:r>
          </w:p>
          <w:p w14:paraId="2693193C" w14:textId="77777777" w:rsidR="00552FA9" w:rsidRPr="004F49AA" w:rsidRDefault="00552FA9" w:rsidP="00552FA9">
            <w:pPr>
              <w:jc w:val="both"/>
              <w:rPr>
                <w:color w:val="000000"/>
                <w:kern w:val="2"/>
                <w:sz w:val="22"/>
                <w:szCs w:val="22"/>
                <w:lang w:val="uk-UA"/>
              </w:rPr>
            </w:pPr>
            <w:r w:rsidRPr="004F49AA">
              <w:rPr>
                <w:color w:val="000000"/>
                <w:kern w:val="2"/>
                <w:sz w:val="22"/>
                <w:szCs w:val="22"/>
                <w:lang w:val="uk-UA"/>
              </w:rPr>
              <w:t>9.2.2. Якщо Постачальник прострочує повернення переплати, що виникла внаслідок зменшення суми, яка підлягає сплаті Постачальнику відповідно до пункту 7.4.1.2 Загальних умов, CPVA нараховує Постачальнику пеню у розмірі 0,03 % за кожен день прострочення від суми переплати без ПДВ, не поверненої вчасно.</w:t>
            </w:r>
          </w:p>
          <w:p w14:paraId="7907862C" w14:textId="0782318C" w:rsidR="00FB31D2" w:rsidRPr="004F49AA" w:rsidRDefault="00552FA9" w:rsidP="006D0D7D">
            <w:pPr>
              <w:jc w:val="both"/>
              <w:rPr>
                <w:b/>
                <w:bCs/>
                <w:kern w:val="2"/>
                <w:sz w:val="22"/>
                <w:szCs w:val="22"/>
                <w:lang w:val="uk-UA"/>
              </w:rPr>
            </w:pPr>
            <w:r w:rsidRPr="004F49AA">
              <w:rPr>
                <w:color w:val="000000"/>
                <w:kern w:val="2"/>
                <w:sz w:val="22"/>
                <w:szCs w:val="22"/>
                <w:lang w:val="uk-UA"/>
              </w:rPr>
              <w:t xml:space="preserve">9.2.3. Постачальник повинен сплатити CPVA штрафні санкції протягом </w:t>
            </w:r>
            <w:r w:rsidRPr="001915AE">
              <w:rPr>
                <w:color w:val="000000"/>
                <w:kern w:val="2"/>
                <w:sz w:val="22"/>
                <w:szCs w:val="22"/>
                <w:lang w:val="uk-UA"/>
              </w:rPr>
              <w:t>30 днів</w:t>
            </w:r>
            <w:r w:rsidRPr="004F49AA">
              <w:rPr>
                <w:color w:val="000000"/>
                <w:kern w:val="2"/>
                <w:sz w:val="22"/>
                <w:szCs w:val="22"/>
                <w:lang w:val="uk-UA"/>
              </w:rPr>
              <w:t xml:space="preserve"> з дати вимоги CPVA. За дефекти протягом гарантійного строку Постачальник повинен сплатити Покупцю штрафні санкції протягом 30 днів з дати вимоги Покупця.</w:t>
            </w:r>
          </w:p>
        </w:tc>
      </w:tr>
      <w:tr w:rsidR="00FB31D2" w:rsidRPr="004F49AA" w14:paraId="6C7F8BB5" w14:textId="77777777" w:rsidTr="006661A7">
        <w:trPr>
          <w:trHeight w:val="300"/>
        </w:trPr>
        <w:tc>
          <w:tcPr>
            <w:tcW w:w="2701" w:type="dxa"/>
            <w:gridSpan w:val="2"/>
          </w:tcPr>
          <w:p w14:paraId="67875D65" w14:textId="6EC341AE" w:rsidR="00FB31D2" w:rsidRPr="004F49AA" w:rsidRDefault="00FB31D2" w:rsidP="006F5C49">
            <w:pPr>
              <w:rPr>
                <w:b/>
                <w:bCs/>
                <w:kern w:val="2"/>
                <w:sz w:val="22"/>
                <w:szCs w:val="22"/>
                <w:lang w:val="uk-UA"/>
              </w:rPr>
            </w:pPr>
            <w:r w:rsidRPr="004F49AA">
              <w:rPr>
                <w:b/>
                <w:bCs/>
                <w:kern w:val="2"/>
                <w:sz w:val="22"/>
                <w:szCs w:val="22"/>
                <w:lang w:val="uk-UA"/>
              </w:rPr>
              <w:t xml:space="preserve">9.3. </w:t>
            </w:r>
            <w:r w:rsidR="00552FA9" w:rsidRPr="004F49AA">
              <w:rPr>
                <w:b/>
                <w:bCs/>
                <w:kern w:val="2"/>
                <w:sz w:val="22"/>
                <w:szCs w:val="22"/>
                <w:lang w:val="uk-UA"/>
              </w:rPr>
              <w:t>Штрафні санкції, що застосовуються до Постачальника у разі розірвання Договору через істотне порушення Договору або безпідставне припинення виконання Договору поза процедурою, встановленою Договором</w:t>
            </w:r>
          </w:p>
        </w:tc>
        <w:tc>
          <w:tcPr>
            <w:tcW w:w="7789" w:type="dxa"/>
            <w:gridSpan w:val="3"/>
          </w:tcPr>
          <w:p w14:paraId="3167685A" w14:textId="77777777" w:rsidR="00552FA9" w:rsidRPr="004F49AA" w:rsidRDefault="000C7177" w:rsidP="00552FA9">
            <w:pPr>
              <w:jc w:val="both"/>
              <w:rPr>
                <w:kern w:val="2"/>
                <w:sz w:val="22"/>
                <w:szCs w:val="22"/>
                <w:lang w:val="uk-UA"/>
              </w:rPr>
            </w:pPr>
            <w:r w:rsidRPr="004F49AA">
              <w:rPr>
                <w:kern w:val="2"/>
                <w:sz w:val="22"/>
                <w:szCs w:val="22"/>
                <w:lang w:val="uk-UA"/>
              </w:rPr>
              <w:t xml:space="preserve">9.3.1. </w:t>
            </w:r>
            <w:r w:rsidR="00552FA9" w:rsidRPr="004F49AA">
              <w:rPr>
                <w:kern w:val="2"/>
                <w:sz w:val="22"/>
                <w:szCs w:val="22"/>
                <w:lang w:val="uk-UA"/>
              </w:rPr>
              <w:t>У разі розірвання Договору через істотне порушення Договору Постачальником, як це визначено в Особливих умовах, Постачальник сплачує штраф у розмірі 10 % Початкової вартості Договору без ПДВ, зазначеної в пункті 5.2.2 Особливих умов.</w:t>
            </w:r>
          </w:p>
          <w:p w14:paraId="187F7386" w14:textId="286B5BD5" w:rsidR="00FB31D2" w:rsidRPr="004F49AA" w:rsidRDefault="00552FA9" w:rsidP="006D0D7D">
            <w:pPr>
              <w:jc w:val="both"/>
              <w:rPr>
                <w:kern w:val="2"/>
                <w:sz w:val="22"/>
                <w:szCs w:val="22"/>
                <w:lang w:val="uk-UA"/>
              </w:rPr>
            </w:pPr>
            <w:r w:rsidRPr="004F49AA">
              <w:rPr>
                <w:kern w:val="2"/>
                <w:sz w:val="22"/>
                <w:szCs w:val="22"/>
                <w:lang w:val="uk-UA"/>
              </w:rPr>
              <w:t>9.3.2. У разі безпідставного припинення Постачальником виконання Договору не відповідно до процедури, встановленої Договором або чинними нормативно-правовими актами, Постачальник сплачує штраф у розмірі 10 % Початкової вартості Договору без ПДВ, зазначеної в пункті 5.2.2 Особливих умов.</w:t>
            </w:r>
          </w:p>
        </w:tc>
      </w:tr>
      <w:tr w:rsidR="00FB31D2" w:rsidRPr="004F49AA" w14:paraId="564B5C28" w14:textId="77777777" w:rsidTr="006661A7">
        <w:trPr>
          <w:trHeight w:val="300"/>
        </w:trPr>
        <w:tc>
          <w:tcPr>
            <w:tcW w:w="2701" w:type="dxa"/>
            <w:gridSpan w:val="2"/>
          </w:tcPr>
          <w:p w14:paraId="741F8926" w14:textId="0258424C" w:rsidR="00FB31D2" w:rsidRPr="004F49AA" w:rsidRDefault="00FB31D2" w:rsidP="006F5C49">
            <w:pPr>
              <w:rPr>
                <w:b/>
                <w:bCs/>
                <w:kern w:val="2"/>
                <w:sz w:val="22"/>
                <w:szCs w:val="22"/>
                <w:lang w:val="uk-UA"/>
              </w:rPr>
            </w:pPr>
            <w:r w:rsidRPr="004F49AA">
              <w:rPr>
                <w:b/>
                <w:bCs/>
                <w:kern w:val="2"/>
                <w:sz w:val="22"/>
                <w:szCs w:val="22"/>
                <w:lang w:val="uk-UA"/>
              </w:rPr>
              <w:lastRenderedPageBreak/>
              <w:t xml:space="preserve">9.4. </w:t>
            </w:r>
            <w:r w:rsidR="00552FA9" w:rsidRPr="004F49AA">
              <w:rPr>
                <w:b/>
                <w:bCs/>
                <w:kern w:val="2"/>
                <w:sz w:val="22"/>
                <w:szCs w:val="22"/>
                <w:lang w:val="uk-UA"/>
              </w:rPr>
              <w:t>До Постачальника застосовується штраф за заміну існуючих субпідрядників або спеціалістів / залучення нових субпідрядників без дотримання процедури заміни субпідрядників та/або спеціалістів, визначеної Загальними умовами</w:t>
            </w:r>
          </w:p>
        </w:tc>
        <w:tc>
          <w:tcPr>
            <w:tcW w:w="7789" w:type="dxa"/>
            <w:gridSpan w:val="3"/>
          </w:tcPr>
          <w:p w14:paraId="26B058CC" w14:textId="6D463C2F" w:rsidR="00FB31D2" w:rsidRPr="004F49AA" w:rsidRDefault="00552FA9" w:rsidP="006D0D7D">
            <w:pPr>
              <w:jc w:val="both"/>
              <w:rPr>
                <w:kern w:val="2"/>
                <w:sz w:val="22"/>
                <w:szCs w:val="22"/>
                <w:lang w:val="uk-UA"/>
              </w:rPr>
            </w:pPr>
            <w:r w:rsidRPr="004F49AA">
              <w:rPr>
                <w:color w:val="000000"/>
                <w:kern w:val="2"/>
                <w:sz w:val="22"/>
                <w:szCs w:val="22"/>
                <w:lang w:val="uk-UA"/>
              </w:rPr>
              <w:t>Постачальник сплачує CPVA 5 % ціни Договору, зазначеної в пункті 5.2.1 Особливих умов, включаючи ПДВ, у кожному випадку недотримання інтересів національної безпеки та вимог щодо відсутності реєстрації (постійного проживання або громадянства) у державах чи на територіях, що вважаються ненадійними відповідно до пунктів 3.2.5, 3.2.9 або 3.2.13.2 Загальних умов.</w:t>
            </w:r>
          </w:p>
        </w:tc>
      </w:tr>
      <w:tr w:rsidR="00FB31D2" w:rsidRPr="004F49AA" w14:paraId="135FBF19" w14:textId="77777777" w:rsidTr="006661A7">
        <w:trPr>
          <w:trHeight w:val="300"/>
        </w:trPr>
        <w:tc>
          <w:tcPr>
            <w:tcW w:w="2701" w:type="dxa"/>
            <w:gridSpan w:val="2"/>
          </w:tcPr>
          <w:p w14:paraId="241B4067" w14:textId="3A7FC871" w:rsidR="00FB31D2" w:rsidRPr="004F49AA" w:rsidRDefault="00FB31D2" w:rsidP="006F5C49">
            <w:pPr>
              <w:rPr>
                <w:b/>
                <w:bCs/>
                <w:kern w:val="2"/>
                <w:sz w:val="22"/>
                <w:szCs w:val="22"/>
                <w:lang w:val="uk-UA"/>
              </w:rPr>
            </w:pPr>
            <w:r w:rsidRPr="004F49AA">
              <w:rPr>
                <w:b/>
                <w:bCs/>
                <w:kern w:val="2"/>
                <w:sz w:val="22"/>
                <w:szCs w:val="22"/>
                <w:lang w:val="uk-UA"/>
              </w:rPr>
              <w:t xml:space="preserve">9.5. </w:t>
            </w:r>
            <w:r w:rsidR="00552FA9" w:rsidRPr="004F49AA">
              <w:rPr>
                <w:b/>
                <w:bCs/>
                <w:kern w:val="2"/>
                <w:sz w:val="22"/>
                <w:szCs w:val="22"/>
                <w:lang w:val="uk-UA"/>
              </w:rPr>
              <w:t>Штрафні санкції, що застосовуються до Постачальника за недотримання екологічних та/або соціальних критеріїв</w:t>
            </w:r>
          </w:p>
        </w:tc>
        <w:tc>
          <w:tcPr>
            <w:tcW w:w="7789" w:type="dxa"/>
            <w:gridSpan w:val="3"/>
          </w:tcPr>
          <w:p w14:paraId="4482690A" w14:textId="53396A25" w:rsidR="00FB31D2" w:rsidRPr="004F49AA" w:rsidRDefault="003E49FB" w:rsidP="006D0D7D">
            <w:pPr>
              <w:jc w:val="both"/>
              <w:rPr>
                <w:color w:val="000000"/>
                <w:kern w:val="2"/>
                <w:sz w:val="22"/>
                <w:szCs w:val="22"/>
                <w:lang w:val="uk-UA"/>
              </w:rPr>
            </w:pPr>
            <w:r w:rsidRPr="004F49AA">
              <w:rPr>
                <w:color w:val="000000"/>
                <w:kern w:val="2"/>
                <w:sz w:val="22"/>
                <w:szCs w:val="22"/>
                <w:lang w:val="uk-UA"/>
              </w:rPr>
              <w:t>Не застосовується</w:t>
            </w:r>
          </w:p>
          <w:p w14:paraId="08E9FB70" w14:textId="3CBA5E7B" w:rsidR="00FB31D2" w:rsidRPr="004F49AA" w:rsidRDefault="00FB31D2" w:rsidP="006D0D7D">
            <w:pPr>
              <w:jc w:val="both"/>
              <w:rPr>
                <w:color w:val="4472C4"/>
                <w:kern w:val="2"/>
                <w:sz w:val="22"/>
                <w:szCs w:val="22"/>
                <w:lang w:val="uk-UA"/>
              </w:rPr>
            </w:pPr>
          </w:p>
        </w:tc>
      </w:tr>
      <w:tr w:rsidR="00FB31D2" w:rsidRPr="004F49AA" w14:paraId="410DF044" w14:textId="77777777" w:rsidTr="006661A7">
        <w:trPr>
          <w:trHeight w:val="300"/>
        </w:trPr>
        <w:tc>
          <w:tcPr>
            <w:tcW w:w="2701" w:type="dxa"/>
            <w:gridSpan w:val="2"/>
          </w:tcPr>
          <w:p w14:paraId="5B32D987" w14:textId="5CA9F823" w:rsidR="00FB31D2" w:rsidRPr="004F49AA" w:rsidRDefault="00FB31D2" w:rsidP="006F5C49">
            <w:pPr>
              <w:rPr>
                <w:b/>
                <w:bCs/>
                <w:kern w:val="2"/>
                <w:sz w:val="22"/>
                <w:szCs w:val="22"/>
                <w:lang w:val="uk-UA"/>
              </w:rPr>
            </w:pPr>
            <w:r w:rsidRPr="004F49AA">
              <w:rPr>
                <w:b/>
                <w:bCs/>
                <w:kern w:val="2"/>
                <w:sz w:val="22"/>
                <w:szCs w:val="22"/>
                <w:lang w:val="uk-UA"/>
              </w:rPr>
              <w:t xml:space="preserve">9.6. </w:t>
            </w:r>
            <w:r w:rsidR="00552FA9" w:rsidRPr="004F49AA">
              <w:rPr>
                <w:b/>
                <w:bCs/>
                <w:kern w:val="2"/>
                <w:sz w:val="22"/>
                <w:szCs w:val="22"/>
                <w:lang w:val="uk-UA"/>
              </w:rPr>
              <w:t>До Постачальника застосовується штраф за недотримання вимог конфіденційності</w:t>
            </w:r>
          </w:p>
        </w:tc>
        <w:tc>
          <w:tcPr>
            <w:tcW w:w="7789" w:type="dxa"/>
            <w:gridSpan w:val="3"/>
          </w:tcPr>
          <w:p w14:paraId="322B454A" w14:textId="0092A170" w:rsidR="00FB31D2" w:rsidRPr="004F49AA" w:rsidRDefault="00552FA9" w:rsidP="006D0D7D">
            <w:pPr>
              <w:jc w:val="both"/>
              <w:rPr>
                <w:color w:val="4472C4"/>
                <w:kern w:val="2"/>
                <w:sz w:val="22"/>
                <w:szCs w:val="22"/>
                <w:lang w:val="uk-UA"/>
              </w:rPr>
            </w:pPr>
            <w:r w:rsidRPr="004F49AA">
              <w:rPr>
                <w:kern w:val="2"/>
                <w:sz w:val="22"/>
                <w:szCs w:val="22"/>
                <w:lang w:val="uk-UA"/>
              </w:rPr>
              <w:t>Постачальник сплачує Стороні, яка зазнала збитків через невиконання Постачальником зобов’язань щодо конфіденційності, 5 % ціни Договору, зазначеної в пункті 5.2.1 Особливих умов, включаючи ПДВ.</w:t>
            </w:r>
          </w:p>
        </w:tc>
      </w:tr>
      <w:tr w:rsidR="00FB31D2" w:rsidRPr="004F49AA" w14:paraId="2EDA0580" w14:textId="77777777" w:rsidTr="006661A7">
        <w:trPr>
          <w:trHeight w:val="300"/>
        </w:trPr>
        <w:tc>
          <w:tcPr>
            <w:tcW w:w="2701" w:type="dxa"/>
            <w:gridSpan w:val="2"/>
          </w:tcPr>
          <w:p w14:paraId="4EC72603" w14:textId="2A847708" w:rsidR="00FB31D2" w:rsidRPr="004F49AA" w:rsidRDefault="00FB31D2" w:rsidP="006F5C49">
            <w:pPr>
              <w:rPr>
                <w:b/>
                <w:bCs/>
                <w:kern w:val="2"/>
                <w:sz w:val="22"/>
                <w:szCs w:val="22"/>
                <w:lang w:val="uk-UA"/>
              </w:rPr>
            </w:pPr>
            <w:r w:rsidRPr="004F49AA">
              <w:rPr>
                <w:b/>
                <w:bCs/>
                <w:kern w:val="2"/>
                <w:sz w:val="22"/>
                <w:szCs w:val="22"/>
                <w:lang w:val="uk-UA"/>
              </w:rPr>
              <w:t xml:space="preserve">9.7. </w:t>
            </w:r>
            <w:r w:rsidR="00552FA9" w:rsidRPr="004F49AA">
              <w:rPr>
                <w:b/>
                <w:bCs/>
                <w:kern w:val="2"/>
                <w:sz w:val="22"/>
                <w:szCs w:val="22"/>
                <w:lang w:val="uk-UA"/>
              </w:rPr>
              <w:t>До Постачальника застосовуються штрафні санкції за невиконання якісних критеріїв, встановлених у документах закупівлі, під час виконання Договору</w:t>
            </w:r>
          </w:p>
        </w:tc>
        <w:tc>
          <w:tcPr>
            <w:tcW w:w="7789" w:type="dxa"/>
            <w:gridSpan w:val="3"/>
          </w:tcPr>
          <w:p w14:paraId="490A1B9A" w14:textId="36D7459C" w:rsidR="00FB31D2" w:rsidRPr="004F49AA" w:rsidRDefault="003E49FB" w:rsidP="006D0D7D">
            <w:pPr>
              <w:jc w:val="both"/>
              <w:rPr>
                <w:color w:val="4472C4"/>
                <w:kern w:val="2"/>
                <w:sz w:val="22"/>
                <w:szCs w:val="22"/>
                <w:lang w:val="uk-UA"/>
              </w:rPr>
            </w:pPr>
            <w:r w:rsidRPr="004F49AA">
              <w:rPr>
                <w:kern w:val="2"/>
                <w:sz w:val="22"/>
                <w:szCs w:val="22"/>
                <w:lang w:val="uk-UA"/>
              </w:rPr>
              <w:t>Не застосовується</w:t>
            </w:r>
          </w:p>
          <w:p w14:paraId="32D19F53" w14:textId="5A9531F1" w:rsidR="00AC00BF" w:rsidRPr="004F49AA" w:rsidRDefault="00AC00BF" w:rsidP="006D0D7D">
            <w:pPr>
              <w:jc w:val="both"/>
              <w:rPr>
                <w:color w:val="4472C4"/>
                <w:kern w:val="2"/>
                <w:sz w:val="22"/>
                <w:szCs w:val="22"/>
                <w:lang w:val="uk-UA"/>
              </w:rPr>
            </w:pPr>
          </w:p>
        </w:tc>
      </w:tr>
      <w:tr w:rsidR="00FB31D2" w:rsidRPr="004F49AA" w14:paraId="5D59CB2B" w14:textId="77777777" w:rsidTr="006661A7">
        <w:trPr>
          <w:trHeight w:val="300"/>
        </w:trPr>
        <w:tc>
          <w:tcPr>
            <w:tcW w:w="2701" w:type="dxa"/>
            <w:gridSpan w:val="2"/>
          </w:tcPr>
          <w:p w14:paraId="7D11CAE0" w14:textId="7FCB1F4F" w:rsidR="00FB31D2" w:rsidRPr="004F49AA" w:rsidRDefault="00FB31D2" w:rsidP="006F5C49">
            <w:pPr>
              <w:rPr>
                <w:b/>
                <w:bCs/>
                <w:kern w:val="2"/>
                <w:sz w:val="22"/>
                <w:szCs w:val="22"/>
                <w:lang w:val="uk-UA"/>
              </w:rPr>
            </w:pPr>
            <w:r w:rsidRPr="004F49AA">
              <w:rPr>
                <w:b/>
                <w:bCs/>
                <w:kern w:val="2"/>
                <w:sz w:val="22"/>
                <w:szCs w:val="22"/>
                <w:lang w:val="uk-UA"/>
              </w:rPr>
              <w:t xml:space="preserve">9.8. </w:t>
            </w:r>
            <w:r w:rsidR="00552FA9" w:rsidRPr="004F49AA">
              <w:rPr>
                <w:b/>
                <w:bCs/>
                <w:kern w:val="2"/>
                <w:sz w:val="22"/>
                <w:szCs w:val="22"/>
                <w:lang w:val="uk-UA"/>
              </w:rPr>
              <w:t>Штрафні санкції, що застосовуються до Постачальника за непоновлення гарантії виконання Договору</w:t>
            </w:r>
          </w:p>
        </w:tc>
        <w:tc>
          <w:tcPr>
            <w:tcW w:w="7789" w:type="dxa"/>
            <w:gridSpan w:val="3"/>
          </w:tcPr>
          <w:p w14:paraId="2EA0E93D" w14:textId="0FCAAB14" w:rsidR="00FB31D2" w:rsidRPr="004F49AA" w:rsidRDefault="003E49FB" w:rsidP="006D0D7D">
            <w:pPr>
              <w:jc w:val="both"/>
              <w:rPr>
                <w:kern w:val="2"/>
                <w:sz w:val="22"/>
                <w:szCs w:val="22"/>
                <w:lang w:val="uk-UA"/>
              </w:rPr>
            </w:pPr>
            <w:r w:rsidRPr="004F49AA">
              <w:rPr>
                <w:kern w:val="2"/>
                <w:sz w:val="22"/>
                <w:szCs w:val="22"/>
                <w:lang w:val="uk-UA"/>
              </w:rPr>
              <w:t>Не застосовується</w:t>
            </w:r>
          </w:p>
          <w:p w14:paraId="00D3EDE3" w14:textId="32917CED" w:rsidR="00FB31D2" w:rsidRPr="004F49AA" w:rsidRDefault="00FB31D2" w:rsidP="006D0D7D">
            <w:pPr>
              <w:jc w:val="both"/>
              <w:rPr>
                <w:color w:val="4472C4"/>
                <w:kern w:val="2"/>
                <w:sz w:val="22"/>
                <w:szCs w:val="22"/>
                <w:lang w:val="uk-UA"/>
              </w:rPr>
            </w:pPr>
          </w:p>
        </w:tc>
      </w:tr>
      <w:tr w:rsidR="000C7177" w:rsidRPr="004F49AA" w14:paraId="6C91972D" w14:textId="77777777" w:rsidTr="006661A7">
        <w:trPr>
          <w:trHeight w:val="300"/>
        </w:trPr>
        <w:tc>
          <w:tcPr>
            <w:tcW w:w="2701" w:type="dxa"/>
            <w:gridSpan w:val="2"/>
          </w:tcPr>
          <w:p w14:paraId="5870089A" w14:textId="326516A6" w:rsidR="000C7177" w:rsidRPr="004F49AA" w:rsidRDefault="000C7177" w:rsidP="006F5C49">
            <w:pPr>
              <w:rPr>
                <w:b/>
                <w:bCs/>
                <w:kern w:val="2"/>
                <w:sz w:val="22"/>
                <w:szCs w:val="22"/>
                <w:lang w:val="uk-UA"/>
              </w:rPr>
            </w:pPr>
            <w:r w:rsidRPr="004F49AA">
              <w:rPr>
                <w:b/>
                <w:bCs/>
                <w:kern w:val="2"/>
                <w:sz w:val="22"/>
                <w:szCs w:val="22"/>
                <w:lang w:val="uk-UA"/>
              </w:rPr>
              <w:t xml:space="preserve">9.9. </w:t>
            </w:r>
            <w:r w:rsidR="00552FA9" w:rsidRPr="004F49AA">
              <w:rPr>
                <w:b/>
                <w:bCs/>
                <w:kern w:val="2"/>
                <w:sz w:val="22"/>
                <w:szCs w:val="22"/>
                <w:lang w:val="uk-UA"/>
              </w:rPr>
              <w:t>Штраф, що застосовується до Постачальника за недотримання вимог щодо використання символіки, назви та логотипу CPVA і Покупця в рекламі або маркетингу, а також за порушення заборони на використання результатів інтелектуальної діяльності CPVA та Покупця</w:t>
            </w:r>
          </w:p>
        </w:tc>
        <w:tc>
          <w:tcPr>
            <w:tcW w:w="7789" w:type="dxa"/>
            <w:gridSpan w:val="3"/>
          </w:tcPr>
          <w:p w14:paraId="5D06E525" w14:textId="2E1ED3B1" w:rsidR="000C7177" w:rsidRPr="004F49AA" w:rsidRDefault="00552FA9" w:rsidP="006D0D7D">
            <w:pPr>
              <w:jc w:val="both"/>
              <w:rPr>
                <w:kern w:val="2"/>
                <w:sz w:val="22"/>
                <w:szCs w:val="22"/>
                <w:lang w:val="uk-UA"/>
              </w:rPr>
            </w:pPr>
            <w:r w:rsidRPr="004F49AA">
              <w:rPr>
                <w:kern w:val="2"/>
                <w:sz w:val="22"/>
                <w:szCs w:val="22"/>
                <w:lang w:val="uk-UA"/>
              </w:rPr>
              <w:t>Постачальник сплачує 1 % ціни Договору, зазначеної в пункті 5.2.1 Особливих умов, включаючи ПДВ.</w:t>
            </w:r>
          </w:p>
        </w:tc>
      </w:tr>
      <w:tr w:rsidR="00FB31D2" w:rsidRPr="004F49AA" w14:paraId="52A06F3D" w14:textId="77777777" w:rsidTr="006661A7">
        <w:trPr>
          <w:trHeight w:val="300"/>
        </w:trPr>
        <w:tc>
          <w:tcPr>
            <w:tcW w:w="2701" w:type="dxa"/>
            <w:gridSpan w:val="2"/>
          </w:tcPr>
          <w:p w14:paraId="02532CF3" w14:textId="6FABFFCB" w:rsidR="00FB31D2" w:rsidRPr="004F49AA" w:rsidRDefault="00FB31D2" w:rsidP="006F5C49">
            <w:pPr>
              <w:rPr>
                <w:b/>
                <w:bCs/>
                <w:kern w:val="2"/>
                <w:sz w:val="22"/>
                <w:szCs w:val="22"/>
                <w:lang w:val="uk-UA"/>
              </w:rPr>
            </w:pPr>
            <w:r w:rsidRPr="004F49AA">
              <w:rPr>
                <w:b/>
                <w:bCs/>
                <w:kern w:val="2"/>
                <w:sz w:val="22"/>
                <w:szCs w:val="22"/>
                <w:lang w:val="uk-UA"/>
              </w:rPr>
              <w:t>9.1</w:t>
            </w:r>
            <w:r w:rsidR="000C7177" w:rsidRPr="004F49AA">
              <w:rPr>
                <w:b/>
                <w:bCs/>
                <w:kern w:val="2"/>
                <w:sz w:val="22"/>
                <w:szCs w:val="22"/>
                <w:lang w:val="uk-UA"/>
              </w:rPr>
              <w:t>0</w:t>
            </w:r>
            <w:r w:rsidRPr="004F49AA">
              <w:rPr>
                <w:b/>
                <w:bCs/>
                <w:kern w:val="2"/>
                <w:sz w:val="22"/>
                <w:szCs w:val="22"/>
                <w:lang w:val="uk-UA"/>
              </w:rPr>
              <w:t xml:space="preserve">. </w:t>
            </w:r>
            <w:r w:rsidR="00552FA9" w:rsidRPr="004F49AA">
              <w:rPr>
                <w:b/>
                <w:bCs/>
                <w:kern w:val="2"/>
                <w:sz w:val="22"/>
                <w:szCs w:val="22"/>
                <w:lang w:val="uk-UA"/>
              </w:rPr>
              <w:t>Інші штрафні санкції</w:t>
            </w:r>
          </w:p>
        </w:tc>
        <w:tc>
          <w:tcPr>
            <w:tcW w:w="7789" w:type="dxa"/>
            <w:gridSpan w:val="3"/>
          </w:tcPr>
          <w:p w14:paraId="4BF00945" w14:textId="4F932CED" w:rsidR="00FB31D2" w:rsidRPr="004F49AA" w:rsidRDefault="00552FA9" w:rsidP="006D0D7D">
            <w:pPr>
              <w:jc w:val="both"/>
              <w:rPr>
                <w:kern w:val="2"/>
                <w:sz w:val="22"/>
                <w:szCs w:val="22"/>
                <w:lang w:val="uk-UA"/>
              </w:rPr>
            </w:pPr>
            <w:r w:rsidRPr="004F49AA">
              <w:rPr>
                <w:kern w:val="2"/>
                <w:sz w:val="22"/>
                <w:szCs w:val="22"/>
                <w:lang w:val="uk-UA"/>
              </w:rPr>
              <w:t>Постачальник сплачує CPVA штраф у розмірі 10 % вартості непоставлених Товарів, якщо Товари не були поставлені протягом додаткового розумного строку, встановленого CPVA після початкового прострочення. Сплата штрафу не звільняє Постачальника від обов’язку поставити Товари або від виконання будь-яких інших зобов’язань за Договором.</w:t>
            </w:r>
          </w:p>
        </w:tc>
      </w:tr>
      <w:tr w:rsidR="00282852" w:rsidRPr="004F49AA" w14:paraId="531094BF" w14:textId="77777777" w:rsidTr="006661A7">
        <w:trPr>
          <w:trHeight w:val="300"/>
        </w:trPr>
        <w:tc>
          <w:tcPr>
            <w:tcW w:w="10490" w:type="dxa"/>
            <w:gridSpan w:val="5"/>
          </w:tcPr>
          <w:p w14:paraId="5FEE466C" w14:textId="5C2F6480" w:rsidR="00282852" w:rsidRPr="004F49AA" w:rsidRDefault="00282852" w:rsidP="006F5C49">
            <w:pPr>
              <w:jc w:val="center"/>
              <w:rPr>
                <w:kern w:val="2"/>
                <w:sz w:val="22"/>
                <w:szCs w:val="22"/>
                <w:lang w:val="uk-UA"/>
              </w:rPr>
            </w:pPr>
            <w:r w:rsidRPr="004F49AA">
              <w:rPr>
                <w:b/>
                <w:kern w:val="2"/>
                <w:sz w:val="22"/>
                <w:szCs w:val="22"/>
                <w:lang w:val="uk-UA"/>
              </w:rPr>
              <w:t>10. </w:t>
            </w:r>
            <w:r w:rsidR="00552FA9" w:rsidRPr="004F49AA">
              <w:rPr>
                <w:b/>
                <w:kern w:val="2"/>
                <w:sz w:val="22"/>
                <w:szCs w:val="22"/>
                <w:lang w:val="uk-UA"/>
              </w:rPr>
              <w:t>ІСТОТНІ УМОВИ ДОГОВОРУ</w:t>
            </w:r>
          </w:p>
        </w:tc>
      </w:tr>
      <w:tr w:rsidR="00282852" w:rsidRPr="004F49AA" w14:paraId="510B5BA2" w14:textId="77777777" w:rsidTr="006661A7">
        <w:trPr>
          <w:trHeight w:val="300"/>
        </w:trPr>
        <w:tc>
          <w:tcPr>
            <w:tcW w:w="2701" w:type="dxa"/>
            <w:gridSpan w:val="2"/>
          </w:tcPr>
          <w:p w14:paraId="7160B6BD" w14:textId="212F6BA0" w:rsidR="00282852" w:rsidRPr="004F49AA" w:rsidRDefault="00282852" w:rsidP="006F5C49">
            <w:pPr>
              <w:rPr>
                <w:b/>
                <w:bCs/>
                <w:kern w:val="2"/>
                <w:sz w:val="22"/>
                <w:szCs w:val="22"/>
                <w:highlight w:val="yellow"/>
                <w:lang w:val="uk-UA"/>
              </w:rPr>
            </w:pPr>
            <w:r w:rsidRPr="004F49AA">
              <w:rPr>
                <w:b/>
                <w:bCs/>
                <w:kern w:val="2"/>
                <w:sz w:val="22"/>
                <w:szCs w:val="22"/>
                <w:lang w:val="uk-UA"/>
              </w:rPr>
              <w:t>10.1. </w:t>
            </w:r>
            <w:r w:rsidR="00552FA9" w:rsidRPr="004F49AA">
              <w:rPr>
                <w:b/>
                <w:bCs/>
                <w:kern w:val="2"/>
                <w:sz w:val="22"/>
                <w:szCs w:val="22"/>
                <w:lang w:val="uk-UA"/>
              </w:rPr>
              <w:t>Істотні умови Договору</w:t>
            </w:r>
          </w:p>
        </w:tc>
        <w:tc>
          <w:tcPr>
            <w:tcW w:w="7789" w:type="dxa"/>
            <w:gridSpan w:val="3"/>
          </w:tcPr>
          <w:p w14:paraId="1427872A" w14:textId="3340ACE5" w:rsidR="00282852" w:rsidRPr="004F49AA" w:rsidRDefault="003E49FB" w:rsidP="006D0D7D">
            <w:pPr>
              <w:tabs>
                <w:tab w:val="left" w:pos="5010"/>
              </w:tabs>
              <w:jc w:val="both"/>
              <w:rPr>
                <w:kern w:val="2"/>
                <w:sz w:val="22"/>
                <w:szCs w:val="22"/>
                <w:lang w:val="uk-UA"/>
              </w:rPr>
            </w:pPr>
            <w:r w:rsidRPr="004F49AA">
              <w:rPr>
                <w:kern w:val="2"/>
                <w:sz w:val="22"/>
                <w:szCs w:val="22"/>
                <w:lang w:val="uk-UA"/>
              </w:rPr>
              <w:t>Не застосовується</w:t>
            </w:r>
          </w:p>
          <w:p w14:paraId="264F7369" w14:textId="449967FA" w:rsidR="00282852" w:rsidRPr="004F49AA" w:rsidRDefault="00282852" w:rsidP="006D0D7D">
            <w:pPr>
              <w:tabs>
                <w:tab w:val="left" w:pos="1240"/>
              </w:tabs>
              <w:jc w:val="both"/>
              <w:rPr>
                <w:kern w:val="2"/>
                <w:sz w:val="22"/>
                <w:szCs w:val="22"/>
                <w:lang w:val="uk-UA"/>
              </w:rPr>
            </w:pPr>
          </w:p>
        </w:tc>
      </w:tr>
      <w:tr w:rsidR="00282852" w:rsidRPr="004F49AA" w14:paraId="1B25B029" w14:textId="77777777" w:rsidTr="006661A7">
        <w:trPr>
          <w:trHeight w:val="300"/>
        </w:trPr>
        <w:tc>
          <w:tcPr>
            <w:tcW w:w="2701" w:type="dxa"/>
            <w:gridSpan w:val="2"/>
          </w:tcPr>
          <w:p w14:paraId="753B7744" w14:textId="5335A9E0" w:rsidR="00282852" w:rsidRPr="004F49AA" w:rsidRDefault="00282852" w:rsidP="006F5C49">
            <w:pPr>
              <w:rPr>
                <w:b/>
                <w:bCs/>
                <w:kern w:val="2"/>
                <w:sz w:val="22"/>
                <w:szCs w:val="22"/>
                <w:lang w:val="uk-UA"/>
              </w:rPr>
            </w:pPr>
            <w:r w:rsidRPr="004F49AA">
              <w:rPr>
                <w:b/>
                <w:bCs/>
                <w:kern w:val="2"/>
                <w:sz w:val="22"/>
                <w:szCs w:val="22"/>
                <w:lang w:val="uk-UA"/>
              </w:rPr>
              <w:lastRenderedPageBreak/>
              <w:t>10.2. </w:t>
            </w:r>
            <w:r w:rsidR="00552FA9" w:rsidRPr="004F49AA">
              <w:rPr>
                <w:b/>
                <w:bCs/>
                <w:kern w:val="2"/>
                <w:sz w:val="22"/>
                <w:szCs w:val="22"/>
                <w:lang w:val="uk-UA"/>
              </w:rPr>
              <w:t>Серйозні або систематичні недоліки у виконанні істотної умови Договору</w:t>
            </w:r>
          </w:p>
        </w:tc>
        <w:tc>
          <w:tcPr>
            <w:tcW w:w="7789" w:type="dxa"/>
            <w:gridSpan w:val="3"/>
          </w:tcPr>
          <w:p w14:paraId="3B54DDF3" w14:textId="4CC2EAAA" w:rsidR="00282852" w:rsidRPr="004F49AA" w:rsidRDefault="003E49FB" w:rsidP="006D0D7D">
            <w:pPr>
              <w:jc w:val="both"/>
              <w:rPr>
                <w:kern w:val="2"/>
                <w:sz w:val="22"/>
                <w:szCs w:val="22"/>
                <w:lang w:val="uk-UA"/>
              </w:rPr>
            </w:pPr>
            <w:r w:rsidRPr="004F49AA">
              <w:rPr>
                <w:kern w:val="2"/>
                <w:sz w:val="22"/>
                <w:szCs w:val="22"/>
                <w:lang w:val="uk-UA"/>
              </w:rPr>
              <w:t>Не застосовується</w:t>
            </w:r>
          </w:p>
          <w:p w14:paraId="055B5056" w14:textId="77777777" w:rsidR="00282852" w:rsidRPr="004F49AA" w:rsidRDefault="00282852" w:rsidP="006D0D7D">
            <w:pPr>
              <w:jc w:val="both"/>
              <w:rPr>
                <w:kern w:val="2"/>
                <w:sz w:val="22"/>
                <w:szCs w:val="22"/>
                <w:lang w:val="uk-UA"/>
              </w:rPr>
            </w:pPr>
          </w:p>
        </w:tc>
      </w:tr>
      <w:tr w:rsidR="00282852" w:rsidRPr="004F49AA" w14:paraId="259B2F59" w14:textId="77777777" w:rsidTr="006661A7">
        <w:trPr>
          <w:trHeight w:val="300"/>
        </w:trPr>
        <w:tc>
          <w:tcPr>
            <w:tcW w:w="10490" w:type="dxa"/>
            <w:gridSpan w:val="5"/>
          </w:tcPr>
          <w:p w14:paraId="120D5C50" w14:textId="6CB151FF" w:rsidR="00282852" w:rsidRPr="004F49AA" w:rsidRDefault="00282852" w:rsidP="006F5C49">
            <w:pPr>
              <w:jc w:val="center"/>
              <w:rPr>
                <w:b/>
                <w:bCs/>
                <w:kern w:val="2"/>
                <w:sz w:val="22"/>
                <w:szCs w:val="22"/>
                <w:lang w:val="uk-UA"/>
              </w:rPr>
            </w:pPr>
            <w:r w:rsidRPr="004F49AA">
              <w:rPr>
                <w:b/>
                <w:bCs/>
                <w:kern w:val="2"/>
                <w:sz w:val="22"/>
                <w:szCs w:val="22"/>
                <w:lang w:val="uk-UA"/>
              </w:rPr>
              <w:t>1</w:t>
            </w:r>
            <w:r w:rsidR="00353FD7" w:rsidRPr="004F49AA">
              <w:rPr>
                <w:b/>
                <w:bCs/>
                <w:kern w:val="2"/>
                <w:sz w:val="22"/>
                <w:szCs w:val="22"/>
                <w:lang w:val="uk-UA"/>
              </w:rPr>
              <w:t>1</w:t>
            </w:r>
            <w:r w:rsidRPr="004F49AA">
              <w:rPr>
                <w:b/>
                <w:bCs/>
                <w:kern w:val="2"/>
                <w:sz w:val="22"/>
                <w:szCs w:val="22"/>
                <w:lang w:val="uk-UA"/>
              </w:rPr>
              <w:t xml:space="preserve">. </w:t>
            </w:r>
            <w:r w:rsidR="00552FA9" w:rsidRPr="004F49AA">
              <w:rPr>
                <w:b/>
                <w:bCs/>
                <w:kern w:val="2"/>
                <w:sz w:val="22"/>
                <w:szCs w:val="22"/>
                <w:lang w:val="uk-UA"/>
              </w:rPr>
              <w:t>ЧИННІСТЬ ТА ВНЕСЕННЯ ЗМІН ДО ДОГОВОРУ</w:t>
            </w:r>
          </w:p>
        </w:tc>
      </w:tr>
      <w:tr w:rsidR="00282852" w:rsidRPr="004F49AA" w14:paraId="4F6C640F" w14:textId="77777777" w:rsidTr="006661A7">
        <w:trPr>
          <w:trHeight w:val="300"/>
        </w:trPr>
        <w:tc>
          <w:tcPr>
            <w:tcW w:w="2701" w:type="dxa"/>
            <w:gridSpan w:val="2"/>
          </w:tcPr>
          <w:p w14:paraId="4D742B58" w14:textId="69A3A676" w:rsidR="00282852" w:rsidRPr="004F49AA" w:rsidRDefault="00282852" w:rsidP="006F5C49">
            <w:pPr>
              <w:rPr>
                <w:b/>
                <w:bCs/>
                <w:kern w:val="2"/>
                <w:sz w:val="22"/>
                <w:szCs w:val="22"/>
                <w:lang w:val="uk-UA"/>
              </w:rPr>
            </w:pPr>
            <w:r w:rsidRPr="004F49AA">
              <w:rPr>
                <w:b/>
                <w:bCs/>
                <w:kern w:val="2"/>
                <w:sz w:val="22"/>
                <w:szCs w:val="22"/>
                <w:lang w:val="uk-UA"/>
              </w:rPr>
              <w:t>1</w:t>
            </w:r>
            <w:r w:rsidR="00353FD7" w:rsidRPr="004F49AA">
              <w:rPr>
                <w:b/>
                <w:bCs/>
                <w:kern w:val="2"/>
                <w:sz w:val="22"/>
                <w:szCs w:val="22"/>
                <w:lang w:val="uk-UA"/>
              </w:rPr>
              <w:t>1</w:t>
            </w:r>
            <w:r w:rsidRPr="004F49AA">
              <w:rPr>
                <w:b/>
                <w:bCs/>
                <w:kern w:val="2"/>
                <w:sz w:val="22"/>
                <w:szCs w:val="22"/>
                <w:lang w:val="uk-UA"/>
              </w:rPr>
              <w:t xml:space="preserve">.1. </w:t>
            </w:r>
            <w:r w:rsidR="00552FA9" w:rsidRPr="004F49AA">
              <w:rPr>
                <w:b/>
                <w:bCs/>
                <w:kern w:val="2"/>
                <w:sz w:val="22"/>
                <w:szCs w:val="22"/>
                <w:lang w:val="uk-UA"/>
              </w:rPr>
              <w:t>Укладення та набрання чинності Договором</w:t>
            </w:r>
          </w:p>
        </w:tc>
        <w:tc>
          <w:tcPr>
            <w:tcW w:w="7789" w:type="dxa"/>
            <w:gridSpan w:val="3"/>
          </w:tcPr>
          <w:p w14:paraId="03D9CB26" w14:textId="77777777" w:rsidR="00552FA9" w:rsidRPr="004F49AA" w:rsidRDefault="00552FA9" w:rsidP="00552FA9">
            <w:pPr>
              <w:tabs>
                <w:tab w:val="left" w:pos="5010"/>
              </w:tabs>
              <w:jc w:val="both"/>
              <w:rPr>
                <w:kern w:val="2"/>
                <w:sz w:val="22"/>
                <w:szCs w:val="22"/>
                <w:lang w:val="uk-UA"/>
              </w:rPr>
            </w:pPr>
            <w:r w:rsidRPr="004F49AA">
              <w:rPr>
                <w:kern w:val="2"/>
                <w:sz w:val="22"/>
                <w:szCs w:val="22"/>
                <w:lang w:val="uk-UA"/>
              </w:rPr>
              <w:t>Цей Договір укладається електронною поштою шляхом обміну сканованими копіями замість фізичних підписів.</w:t>
            </w:r>
          </w:p>
          <w:p w14:paraId="6FEBE39D" w14:textId="77777777" w:rsidR="00552FA9" w:rsidRPr="004F49AA" w:rsidRDefault="00552FA9" w:rsidP="00552FA9">
            <w:pPr>
              <w:tabs>
                <w:tab w:val="left" w:pos="5010"/>
              </w:tabs>
              <w:jc w:val="both"/>
              <w:rPr>
                <w:kern w:val="2"/>
                <w:sz w:val="22"/>
                <w:szCs w:val="22"/>
                <w:lang w:val="uk-UA"/>
              </w:rPr>
            </w:pPr>
            <w:r w:rsidRPr="004F49AA">
              <w:rPr>
                <w:kern w:val="2"/>
                <w:sz w:val="22"/>
                <w:szCs w:val="22"/>
                <w:lang w:val="uk-UA"/>
              </w:rPr>
              <w:t>Скановані копії Договору з власноручними підписами обмінюються електронною поштою, як зазначено в пункті 1.</w:t>
            </w:r>
          </w:p>
          <w:p w14:paraId="43E141FC" w14:textId="77777777" w:rsidR="00552FA9" w:rsidRPr="004F49AA" w:rsidRDefault="00552FA9" w:rsidP="00552FA9">
            <w:pPr>
              <w:tabs>
                <w:tab w:val="left" w:pos="5010"/>
              </w:tabs>
              <w:jc w:val="both"/>
              <w:rPr>
                <w:kern w:val="2"/>
                <w:sz w:val="22"/>
                <w:szCs w:val="22"/>
                <w:lang w:val="uk-UA"/>
              </w:rPr>
            </w:pPr>
            <w:r w:rsidRPr="004F49AA">
              <w:rPr>
                <w:b/>
                <w:kern w:val="2"/>
                <w:sz w:val="22"/>
                <w:szCs w:val="22"/>
                <w:lang w:val="uk-UA"/>
              </w:rPr>
              <w:t>Датою набрання чинності Договором</w:t>
            </w:r>
            <w:r w:rsidRPr="004F49AA">
              <w:rPr>
                <w:kern w:val="2"/>
                <w:sz w:val="22"/>
                <w:szCs w:val="22"/>
                <w:lang w:val="uk-UA"/>
              </w:rPr>
              <w:t xml:space="preserve"> є дата, зазначена в реквізитах Договору на першій сторінці Договору, або дата підписання останньою Стороною — залежно від того, яка з них є пізнішою.</w:t>
            </w:r>
          </w:p>
          <w:p w14:paraId="15CB6EFA" w14:textId="77777777" w:rsidR="00552FA9" w:rsidRPr="004F49AA" w:rsidRDefault="00552FA9" w:rsidP="00552FA9">
            <w:pPr>
              <w:tabs>
                <w:tab w:val="left" w:pos="5010"/>
              </w:tabs>
              <w:jc w:val="both"/>
              <w:rPr>
                <w:kern w:val="2"/>
                <w:sz w:val="22"/>
                <w:szCs w:val="22"/>
                <w:lang w:val="uk-UA"/>
              </w:rPr>
            </w:pPr>
            <w:r w:rsidRPr="004F49AA">
              <w:rPr>
                <w:kern w:val="2"/>
                <w:sz w:val="22"/>
                <w:szCs w:val="22"/>
                <w:lang w:val="uk-UA"/>
              </w:rPr>
              <w:t>Сторони погоджуються отримати примірник Договору з оригінальними підписами протягом одного місяця з моменту висловлення такої потреби.</w:t>
            </w:r>
          </w:p>
          <w:p w14:paraId="51960614" w14:textId="77777777" w:rsidR="00552FA9" w:rsidRPr="004F49AA" w:rsidRDefault="00552FA9" w:rsidP="00552FA9">
            <w:pPr>
              <w:tabs>
                <w:tab w:val="left" w:pos="5010"/>
              </w:tabs>
              <w:jc w:val="both"/>
              <w:rPr>
                <w:kern w:val="2"/>
                <w:sz w:val="22"/>
                <w:szCs w:val="22"/>
                <w:lang w:val="uk-UA"/>
              </w:rPr>
            </w:pPr>
            <w:r w:rsidRPr="004F49AA">
              <w:rPr>
                <w:kern w:val="2"/>
                <w:sz w:val="22"/>
                <w:szCs w:val="22"/>
                <w:lang w:val="uk-UA"/>
              </w:rPr>
              <w:t>Скановані копії Договору, підписані всіма Сторонами, мають повну юридичну силу до моменту обміну оригіналами Договору, створюють для Сторін права та обов’язки і не можуть бути оскаржені Стороною, від імені якої вони були підписані та надіслані.</w:t>
            </w:r>
          </w:p>
          <w:p w14:paraId="13FC9719" w14:textId="77777777" w:rsidR="00552FA9" w:rsidRPr="004F49AA" w:rsidRDefault="00552FA9" w:rsidP="00552FA9">
            <w:pPr>
              <w:tabs>
                <w:tab w:val="left" w:pos="5010"/>
              </w:tabs>
              <w:jc w:val="both"/>
              <w:rPr>
                <w:kern w:val="2"/>
                <w:sz w:val="22"/>
                <w:szCs w:val="22"/>
                <w:lang w:val="uk-UA"/>
              </w:rPr>
            </w:pPr>
            <w:r w:rsidRPr="004F49AA">
              <w:rPr>
                <w:kern w:val="2"/>
                <w:sz w:val="22"/>
                <w:szCs w:val="22"/>
                <w:lang w:val="uk-UA"/>
              </w:rPr>
              <w:t>Якщо особа, уповноважена підписувати такі договори, змінюється до моменту обміну Сторонами оригіналами Договору, оригінал Договору повинен бути підписаний із власноручним підписом нової уповноваженої особи та відтворювати шляхом сканування підписи осіб, уповноважених підписувати такі договори, разом із їх сканованими підписами.</w:t>
            </w:r>
          </w:p>
          <w:p w14:paraId="792D06D7" w14:textId="70ED53CE" w:rsidR="00282852" w:rsidRPr="001915AE" w:rsidRDefault="00552FA9" w:rsidP="001915AE">
            <w:pPr>
              <w:tabs>
                <w:tab w:val="left" w:pos="5010"/>
              </w:tabs>
              <w:jc w:val="both"/>
              <w:rPr>
                <w:kern w:val="2"/>
                <w:sz w:val="22"/>
                <w:szCs w:val="22"/>
              </w:rPr>
            </w:pPr>
            <w:r w:rsidRPr="004F49AA">
              <w:rPr>
                <w:kern w:val="2"/>
                <w:sz w:val="22"/>
                <w:szCs w:val="22"/>
                <w:lang w:val="uk-UA"/>
              </w:rPr>
              <w:t>Договір, підписаний у такий спосіб, вважається оригіналом Договору, який зберігається у Бенефіціара.</w:t>
            </w:r>
          </w:p>
        </w:tc>
      </w:tr>
      <w:tr w:rsidR="00282852" w:rsidRPr="004F49AA" w14:paraId="3AC5F97E" w14:textId="77777777" w:rsidTr="006661A7">
        <w:trPr>
          <w:trHeight w:val="300"/>
        </w:trPr>
        <w:tc>
          <w:tcPr>
            <w:tcW w:w="2701" w:type="dxa"/>
            <w:gridSpan w:val="2"/>
          </w:tcPr>
          <w:p w14:paraId="0C477A54" w14:textId="3736872B" w:rsidR="00282852" w:rsidRPr="004F49AA" w:rsidRDefault="00282852" w:rsidP="006F5C49">
            <w:pPr>
              <w:rPr>
                <w:b/>
                <w:bCs/>
                <w:kern w:val="2"/>
                <w:sz w:val="22"/>
                <w:szCs w:val="22"/>
                <w:lang w:val="uk-UA"/>
              </w:rPr>
            </w:pPr>
            <w:r w:rsidRPr="004F49AA">
              <w:rPr>
                <w:b/>
                <w:bCs/>
                <w:kern w:val="2"/>
                <w:sz w:val="22"/>
                <w:szCs w:val="22"/>
                <w:lang w:val="uk-UA"/>
              </w:rPr>
              <w:t>1</w:t>
            </w:r>
            <w:r w:rsidR="00353FD7" w:rsidRPr="004F49AA">
              <w:rPr>
                <w:b/>
                <w:bCs/>
                <w:kern w:val="2"/>
                <w:sz w:val="22"/>
                <w:szCs w:val="22"/>
                <w:lang w:val="uk-UA"/>
              </w:rPr>
              <w:t>1</w:t>
            </w:r>
            <w:r w:rsidRPr="004F49AA">
              <w:rPr>
                <w:b/>
                <w:bCs/>
                <w:kern w:val="2"/>
                <w:sz w:val="22"/>
                <w:szCs w:val="22"/>
                <w:lang w:val="uk-UA"/>
              </w:rPr>
              <w:t xml:space="preserve">.2. </w:t>
            </w:r>
            <w:r w:rsidR="00552FA9" w:rsidRPr="004F49AA">
              <w:rPr>
                <w:b/>
                <w:bCs/>
                <w:kern w:val="2"/>
                <w:sz w:val="22"/>
                <w:szCs w:val="22"/>
                <w:lang w:val="uk-UA"/>
              </w:rPr>
              <w:t>Продовження строку дії Договору</w:t>
            </w:r>
          </w:p>
        </w:tc>
        <w:tc>
          <w:tcPr>
            <w:tcW w:w="7789" w:type="dxa"/>
            <w:gridSpan w:val="3"/>
          </w:tcPr>
          <w:p w14:paraId="2AD0B154" w14:textId="4CA89915" w:rsidR="001915AE" w:rsidRPr="001915AE" w:rsidRDefault="003E49FB" w:rsidP="001915AE">
            <w:pPr>
              <w:jc w:val="both"/>
              <w:rPr>
                <w:kern w:val="2"/>
                <w:sz w:val="22"/>
                <w:szCs w:val="22"/>
              </w:rPr>
            </w:pPr>
            <w:r w:rsidRPr="004F49AA">
              <w:rPr>
                <w:kern w:val="2"/>
                <w:sz w:val="22"/>
                <w:szCs w:val="22"/>
                <w:lang w:val="uk-UA"/>
              </w:rPr>
              <w:t>Не застосовується</w:t>
            </w:r>
          </w:p>
          <w:p w14:paraId="24CF2B89" w14:textId="4AACDFB1" w:rsidR="00972B68" w:rsidRPr="004F49AA" w:rsidRDefault="00972B68">
            <w:pPr>
              <w:jc w:val="both"/>
              <w:rPr>
                <w:kern w:val="2"/>
                <w:sz w:val="22"/>
                <w:szCs w:val="22"/>
                <w:lang w:val="uk-UA"/>
              </w:rPr>
            </w:pPr>
          </w:p>
        </w:tc>
      </w:tr>
      <w:tr w:rsidR="00282852" w:rsidRPr="004F49AA" w14:paraId="3E00E7BF" w14:textId="77777777" w:rsidTr="006661A7">
        <w:trPr>
          <w:trHeight w:val="300"/>
        </w:trPr>
        <w:tc>
          <w:tcPr>
            <w:tcW w:w="10490" w:type="dxa"/>
            <w:gridSpan w:val="5"/>
          </w:tcPr>
          <w:p w14:paraId="58011EA1" w14:textId="5D2AAE99" w:rsidR="00282852" w:rsidRPr="008C770B" w:rsidRDefault="00282852" w:rsidP="006F5C49">
            <w:pPr>
              <w:jc w:val="center"/>
              <w:rPr>
                <w:b/>
                <w:bCs/>
                <w:kern w:val="2"/>
                <w:sz w:val="22"/>
                <w:szCs w:val="22"/>
                <w:lang w:val="uk-UA"/>
              </w:rPr>
            </w:pPr>
            <w:r w:rsidRPr="008C770B">
              <w:rPr>
                <w:b/>
                <w:bCs/>
                <w:kern w:val="2"/>
                <w:sz w:val="22"/>
                <w:szCs w:val="22"/>
                <w:lang w:val="uk-UA"/>
              </w:rPr>
              <w:t>1</w:t>
            </w:r>
            <w:r w:rsidR="00353FD7" w:rsidRPr="008C770B">
              <w:rPr>
                <w:b/>
                <w:bCs/>
                <w:kern w:val="2"/>
                <w:sz w:val="22"/>
                <w:szCs w:val="22"/>
                <w:lang w:val="uk-UA"/>
              </w:rPr>
              <w:t>2</w:t>
            </w:r>
            <w:r w:rsidRPr="008C770B">
              <w:rPr>
                <w:b/>
                <w:bCs/>
                <w:kern w:val="2"/>
                <w:sz w:val="22"/>
                <w:szCs w:val="22"/>
                <w:lang w:val="uk-UA"/>
              </w:rPr>
              <w:t xml:space="preserve">. </w:t>
            </w:r>
            <w:r w:rsidR="00552FA9" w:rsidRPr="008C770B">
              <w:rPr>
                <w:b/>
                <w:bCs/>
                <w:kern w:val="2"/>
                <w:sz w:val="22"/>
                <w:szCs w:val="22"/>
                <w:lang w:val="uk-UA"/>
              </w:rPr>
              <w:t>РОЗІРВАННЯ ДОГОВОРУ</w:t>
            </w:r>
          </w:p>
        </w:tc>
      </w:tr>
      <w:tr w:rsidR="00282852" w:rsidRPr="004F49AA" w14:paraId="6E59D0C1" w14:textId="77777777" w:rsidTr="006661A7">
        <w:trPr>
          <w:trHeight w:val="300"/>
        </w:trPr>
        <w:tc>
          <w:tcPr>
            <w:tcW w:w="2532" w:type="dxa"/>
          </w:tcPr>
          <w:p w14:paraId="43C75B62" w14:textId="4979116D" w:rsidR="00282852" w:rsidRPr="008C770B" w:rsidRDefault="00282852" w:rsidP="006F5C49">
            <w:pPr>
              <w:rPr>
                <w:b/>
                <w:bCs/>
                <w:kern w:val="2"/>
                <w:sz w:val="22"/>
                <w:szCs w:val="22"/>
                <w:lang w:val="uk-UA"/>
              </w:rPr>
            </w:pPr>
            <w:r w:rsidRPr="008C770B">
              <w:rPr>
                <w:b/>
                <w:bCs/>
                <w:kern w:val="2"/>
                <w:sz w:val="22"/>
                <w:szCs w:val="22"/>
                <w:lang w:val="uk-UA"/>
              </w:rPr>
              <w:t>1</w:t>
            </w:r>
            <w:r w:rsidR="00353FD7" w:rsidRPr="008C770B">
              <w:rPr>
                <w:b/>
                <w:bCs/>
                <w:kern w:val="2"/>
                <w:sz w:val="22"/>
                <w:szCs w:val="22"/>
                <w:lang w:val="uk-UA"/>
              </w:rPr>
              <w:t>2</w:t>
            </w:r>
            <w:r w:rsidRPr="008C770B">
              <w:rPr>
                <w:b/>
                <w:bCs/>
                <w:kern w:val="2"/>
                <w:sz w:val="22"/>
                <w:szCs w:val="22"/>
                <w:lang w:val="uk-UA"/>
              </w:rPr>
              <w:t xml:space="preserve">.1. </w:t>
            </w:r>
            <w:r w:rsidR="00552FA9" w:rsidRPr="008C770B">
              <w:rPr>
                <w:b/>
                <w:bCs/>
                <w:kern w:val="2"/>
                <w:sz w:val="22"/>
                <w:szCs w:val="22"/>
                <w:lang w:val="uk-UA"/>
              </w:rPr>
              <w:t>Підстави для розірвання Договору</w:t>
            </w:r>
          </w:p>
        </w:tc>
        <w:tc>
          <w:tcPr>
            <w:tcW w:w="7958" w:type="dxa"/>
            <w:gridSpan w:val="4"/>
          </w:tcPr>
          <w:p w14:paraId="3EFF973D" w14:textId="6A89AA02" w:rsidR="00282852" w:rsidRPr="008C770B" w:rsidRDefault="00552FA9" w:rsidP="006D0D7D">
            <w:pPr>
              <w:jc w:val="both"/>
              <w:rPr>
                <w:color w:val="4472C4"/>
                <w:kern w:val="2"/>
                <w:sz w:val="22"/>
                <w:szCs w:val="22"/>
                <w:lang w:val="uk-UA"/>
              </w:rPr>
            </w:pPr>
            <w:r w:rsidRPr="008C770B">
              <w:rPr>
                <w:kern w:val="2"/>
                <w:sz w:val="22"/>
                <w:szCs w:val="22"/>
                <w:lang w:val="uk-UA"/>
              </w:rPr>
              <w:t>Договір може бути розірваний в односторонньому порядку або шляхом письмової Зміни до Договору між Сторонами відповідно до порядку, встановленого Загальними умовами та цими Особливими умовами</w:t>
            </w:r>
            <w:r w:rsidR="00282852" w:rsidRPr="008C770B">
              <w:rPr>
                <w:kern w:val="2"/>
                <w:sz w:val="22"/>
                <w:szCs w:val="22"/>
                <w:lang w:val="uk-UA"/>
              </w:rPr>
              <w:t>.</w:t>
            </w:r>
          </w:p>
        </w:tc>
      </w:tr>
      <w:tr w:rsidR="00282852" w:rsidRPr="004F49AA" w14:paraId="0767D708" w14:textId="77777777" w:rsidTr="006661A7">
        <w:trPr>
          <w:trHeight w:val="300"/>
        </w:trPr>
        <w:tc>
          <w:tcPr>
            <w:tcW w:w="2532" w:type="dxa"/>
          </w:tcPr>
          <w:p w14:paraId="54536DE6" w14:textId="026AA5BD" w:rsidR="00282852" w:rsidRPr="008C770B" w:rsidRDefault="00282852">
            <w:pPr>
              <w:rPr>
                <w:b/>
                <w:bCs/>
                <w:kern w:val="2"/>
                <w:sz w:val="22"/>
                <w:szCs w:val="22"/>
                <w:lang w:val="uk-UA"/>
              </w:rPr>
            </w:pPr>
            <w:r w:rsidRPr="008C770B">
              <w:rPr>
                <w:b/>
                <w:bCs/>
                <w:kern w:val="2"/>
                <w:sz w:val="22"/>
                <w:szCs w:val="22"/>
                <w:lang w:val="uk-UA"/>
              </w:rPr>
              <w:t>1</w:t>
            </w:r>
            <w:r w:rsidR="00353FD7" w:rsidRPr="008C770B">
              <w:rPr>
                <w:b/>
                <w:bCs/>
                <w:kern w:val="2"/>
                <w:sz w:val="22"/>
                <w:szCs w:val="22"/>
                <w:lang w:val="uk-UA"/>
              </w:rPr>
              <w:t>2</w:t>
            </w:r>
            <w:r w:rsidRPr="008C770B">
              <w:rPr>
                <w:b/>
                <w:bCs/>
                <w:kern w:val="2"/>
                <w:sz w:val="22"/>
                <w:szCs w:val="22"/>
                <w:lang w:val="uk-UA"/>
              </w:rPr>
              <w:t xml:space="preserve">.2. </w:t>
            </w:r>
            <w:r w:rsidR="00542318" w:rsidRPr="008C770B">
              <w:rPr>
                <w:b/>
                <w:bCs/>
                <w:kern w:val="2"/>
                <w:sz w:val="22"/>
                <w:szCs w:val="22"/>
                <w:lang w:val="uk-UA"/>
              </w:rPr>
              <w:t>Істотні порушення Договору</w:t>
            </w:r>
          </w:p>
        </w:tc>
        <w:tc>
          <w:tcPr>
            <w:tcW w:w="7958" w:type="dxa"/>
            <w:gridSpan w:val="4"/>
          </w:tcPr>
          <w:p w14:paraId="62D76FD0" w14:textId="1372DB6F" w:rsidR="00542318" w:rsidRPr="004F49AA" w:rsidRDefault="00542318" w:rsidP="00542318">
            <w:pPr>
              <w:jc w:val="both"/>
              <w:rPr>
                <w:kern w:val="2"/>
                <w:sz w:val="22"/>
                <w:szCs w:val="22"/>
                <w:lang w:val="uk-UA"/>
              </w:rPr>
            </w:pPr>
            <w:r w:rsidRPr="008C770B">
              <w:rPr>
                <w:kern w:val="2"/>
                <w:sz w:val="22"/>
                <w:szCs w:val="22"/>
                <w:lang w:val="uk-UA"/>
              </w:rPr>
              <w:t xml:space="preserve">12.2.1. якщо з вини Постачальника Постачальник не виконує свої зобов’язання щодо </w:t>
            </w:r>
            <w:r w:rsidRPr="001915AE">
              <w:rPr>
                <w:kern w:val="2"/>
                <w:sz w:val="22"/>
                <w:szCs w:val="22"/>
                <w:lang w:val="uk-UA"/>
              </w:rPr>
              <w:t xml:space="preserve">ціни / ставок </w:t>
            </w:r>
            <w:r w:rsidRPr="004F49AA">
              <w:rPr>
                <w:kern w:val="2"/>
                <w:sz w:val="22"/>
                <w:szCs w:val="22"/>
                <w:lang w:val="uk-UA"/>
              </w:rPr>
              <w:t>Договору, установлених Договором;</w:t>
            </w:r>
          </w:p>
          <w:p w14:paraId="7D2D6ADC" w14:textId="77777777" w:rsidR="00542318" w:rsidRPr="004F49AA" w:rsidRDefault="00542318" w:rsidP="00542318">
            <w:pPr>
              <w:jc w:val="both"/>
              <w:rPr>
                <w:kern w:val="2"/>
                <w:sz w:val="22"/>
                <w:szCs w:val="22"/>
                <w:lang w:val="uk-UA"/>
              </w:rPr>
            </w:pPr>
            <w:r w:rsidRPr="004F49AA">
              <w:rPr>
                <w:kern w:val="2"/>
                <w:sz w:val="22"/>
                <w:szCs w:val="22"/>
                <w:lang w:val="uk-UA"/>
              </w:rPr>
              <w:t>12.2.2. якщо з вини Постачальника він прострочує поставку Товарів більш ніж на половину строку поставки, визначеного в Договорі, включаючи навчання персоналу, якщо це передбачено Технічною специфікацією, або якщо Постачальник порушує строки поставки Товарів і внаслідок такого прострочення Товари стають непотрібними, наприклад через завершення Проєкту;</w:t>
            </w:r>
          </w:p>
          <w:p w14:paraId="4198364C" w14:textId="6D0A1691" w:rsidR="008C781E" w:rsidRPr="004F49AA" w:rsidRDefault="00542318" w:rsidP="00652A18">
            <w:pPr>
              <w:jc w:val="both"/>
              <w:rPr>
                <w:rFonts w:eastAsia="Arial"/>
                <w:kern w:val="2"/>
                <w:sz w:val="22"/>
                <w:szCs w:val="22"/>
                <w:lang w:val="uk-UA"/>
              </w:rPr>
            </w:pPr>
            <w:r w:rsidRPr="004F49AA">
              <w:rPr>
                <w:kern w:val="2"/>
                <w:sz w:val="22"/>
                <w:szCs w:val="22"/>
                <w:lang w:val="uk-UA"/>
              </w:rPr>
              <w:t>12.2.3. якщо буде встановлено, що будь-які вимоги національної безпеки, зазначені в Документах закупівлі, були порушені.</w:t>
            </w:r>
          </w:p>
        </w:tc>
      </w:tr>
      <w:tr w:rsidR="00282852" w:rsidRPr="004F49AA" w14:paraId="62F6599E" w14:textId="77777777" w:rsidTr="006661A7">
        <w:trPr>
          <w:trHeight w:val="300"/>
        </w:trPr>
        <w:tc>
          <w:tcPr>
            <w:tcW w:w="10490" w:type="dxa"/>
            <w:gridSpan w:val="5"/>
          </w:tcPr>
          <w:p w14:paraId="35B10415" w14:textId="37109896" w:rsidR="00282852" w:rsidRPr="004F49AA" w:rsidRDefault="00282852" w:rsidP="006F5C49">
            <w:pPr>
              <w:jc w:val="center"/>
              <w:rPr>
                <w:kern w:val="2"/>
                <w:sz w:val="22"/>
                <w:szCs w:val="22"/>
                <w:lang w:val="uk-UA"/>
              </w:rPr>
            </w:pPr>
            <w:r w:rsidRPr="004F49AA">
              <w:rPr>
                <w:b/>
                <w:bCs/>
                <w:kern w:val="2"/>
                <w:sz w:val="22"/>
                <w:szCs w:val="22"/>
                <w:lang w:val="uk-UA"/>
              </w:rPr>
              <w:t>1</w:t>
            </w:r>
            <w:r w:rsidR="00353FD7" w:rsidRPr="004F49AA">
              <w:rPr>
                <w:b/>
                <w:bCs/>
                <w:kern w:val="2"/>
                <w:sz w:val="22"/>
                <w:szCs w:val="22"/>
                <w:lang w:val="uk-UA"/>
              </w:rPr>
              <w:t>3</w:t>
            </w:r>
            <w:r w:rsidRPr="004F49AA">
              <w:rPr>
                <w:b/>
                <w:bCs/>
                <w:kern w:val="2"/>
                <w:sz w:val="22"/>
                <w:szCs w:val="22"/>
                <w:lang w:val="uk-UA"/>
              </w:rPr>
              <w:t xml:space="preserve">. </w:t>
            </w:r>
            <w:r w:rsidR="00542318" w:rsidRPr="004F49AA">
              <w:rPr>
                <w:b/>
                <w:bCs/>
                <w:kern w:val="2"/>
                <w:sz w:val="22"/>
                <w:szCs w:val="22"/>
                <w:lang w:val="uk-UA"/>
              </w:rPr>
              <w:t>ЕКОЛОГІЧНІ ТА СОЦІАЛЬНІ КРИТЕРІЇ</w:t>
            </w:r>
          </w:p>
        </w:tc>
      </w:tr>
      <w:tr w:rsidR="00282852" w:rsidRPr="004F49AA" w14:paraId="294326FE" w14:textId="77777777" w:rsidTr="006661A7">
        <w:trPr>
          <w:trHeight w:val="300"/>
        </w:trPr>
        <w:tc>
          <w:tcPr>
            <w:tcW w:w="2532" w:type="dxa"/>
          </w:tcPr>
          <w:p w14:paraId="1FD8E0E3" w14:textId="12BA7927" w:rsidR="00282852" w:rsidRPr="004F49AA" w:rsidRDefault="00282852" w:rsidP="006F5C49">
            <w:pPr>
              <w:rPr>
                <w:b/>
                <w:bCs/>
                <w:kern w:val="2"/>
                <w:sz w:val="22"/>
                <w:szCs w:val="22"/>
                <w:lang w:val="uk-UA"/>
              </w:rPr>
            </w:pPr>
            <w:r w:rsidRPr="004F49AA">
              <w:rPr>
                <w:b/>
                <w:bCs/>
                <w:kern w:val="2"/>
                <w:sz w:val="22"/>
                <w:szCs w:val="22"/>
                <w:lang w:val="uk-UA"/>
              </w:rPr>
              <w:t>1</w:t>
            </w:r>
            <w:r w:rsidR="00353FD7" w:rsidRPr="004F49AA">
              <w:rPr>
                <w:b/>
                <w:bCs/>
                <w:kern w:val="2"/>
                <w:sz w:val="22"/>
                <w:szCs w:val="22"/>
                <w:lang w:val="uk-UA"/>
              </w:rPr>
              <w:t>3</w:t>
            </w:r>
            <w:r w:rsidRPr="004F49AA">
              <w:rPr>
                <w:b/>
                <w:bCs/>
                <w:kern w:val="2"/>
                <w:sz w:val="22"/>
                <w:szCs w:val="22"/>
                <w:lang w:val="uk-UA"/>
              </w:rPr>
              <w:t xml:space="preserve">.1. </w:t>
            </w:r>
            <w:r w:rsidR="00542318" w:rsidRPr="004F49AA">
              <w:rPr>
                <w:b/>
                <w:bCs/>
                <w:kern w:val="2"/>
                <w:sz w:val="22"/>
                <w:szCs w:val="22"/>
                <w:lang w:val="uk-UA"/>
              </w:rPr>
              <w:t>Правова підстава для встановлення екологічних критеріїв</w:t>
            </w:r>
          </w:p>
        </w:tc>
        <w:tc>
          <w:tcPr>
            <w:tcW w:w="7958" w:type="dxa"/>
            <w:gridSpan w:val="4"/>
          </w:tcPr>
          <w:p w14:paraId="51DD0025" w14:textId="16C68BA9" w:rsidR="003772E3" w:rsidRPr="004F49AA" w:rsidRDefault="003E49FB" w:rsidP="006F5C49">
            <w:pPr>
              <w:rPr>
                <w:kern w:val="2"/>
                <w:sz w:val="22"/>
                <w:szCs w:val="22"/>
                <w:shd w:val="clear" w:color="auto" w:fill="FFFFFF"/>
                <w:lang w:val="uk-UA"/>
              </w:rPr>
            </w:pPr>
            <w:r w:rsidRPr="004F49AA">
              <w:rPr>
                <w:kern w:val="2"/>
                <w:sz w:val="22"/>
                <w:szCs w:val="22"/>
                <w:shd w:val="clear" w:color="auto" w:fill="FFFFFF"/>
                <w:lang w:val="uk-UA"/>
              </w:rPr>
              <w:t>Не застосовується</w:t>
            </w:r>
          </w:p>
          <w:p w14:paraId="5E3819D0" w14:textId="7757D3F4" w:rsidR="00282852" w:rsidRPr="004F49AA" w:rsidRDefault="00282852" w:rsidP="006F5C49">
            <w:pPr>
              <w:rPr>
                <w:b/>
                <w:bCs/>
                <w:kern w:val="2"/>
                <w:sz w:val="22"/>
                <w:szCs w:val="22"/>
                <w:lang w:val="uk-UA"/>
              </w:rPr>
            </w:pPr>
          </w:p>
        </w:tc>
      </w:tr>
      <w:tr w:rsidR="00282852" w:rsidRPr="004F49AA" w14:paraId="3A212E51" w14:textId="77777777" w:rsidTr="006661A7">
        <w:trPr>
          <w:trHeight w:val="300"/>
        </w:trPr>
        <w:tc>
          <w:tcPr>
            <w:tcW w:w="2532" w:type="dxa"/>
          </w:tcPr>
          <w:p w14:paraId="103B9D5E" w14:textId="4B332D5A" w:rsidR="00282852" w:rsidRPr="004F49AA" w:rsidRDefault="00282852" w:rsidP="006F5C49">
            <w:pPr>
              <w:rPr>
                <w:b/>
                <w:bCs/>
                <w:kern w:val="2"/>
                <w:sz w:val="22"/>
                <w:szCs w:val="22"/>
                <w:lang w:val="uk-UA"/>
              </w:rPr>
            </w:pPr>
            <w:r w:rsidRPr="004F49AA">
              <w:rPr>
                <w:b/>
                <w:bCs/>
                <w:kern w:val="2"/>
                <w:sz w:val="22"/>
                <w:szCs w:val="22"/>
                <w:lang w:val="uk-UA"/>
              </w:rPr>
              <w:t>1</w:t>
            </w:r>
            <w:r w:rsidR="00353FD7" w:rsidRPr="004F49AA">
              <w:rPr>
                <w:b/>
                <w:bCs/>
                <w:kern w:val="2"/>
                <w:sz w:val="22"/>
                <w:szCs w:val="22"/>
                <w:lang w:val="uk-UA"/>
              </w:rPr>
              <w:t>3</w:t>
            </w:r>
            <w:r w:rsidRPr="004F49AA">
              <w:rPr>
                <w:b/>
                <w:bCs/>
                <w:kern w:val="2"/>
                <w:sz w:val="22"/>
                <w:szCs w:val="22"/>
                <w:lang w:val="uk-UA"/>
              </w:rPr>
              <w:t xml:space="preserve">.2. </w:t>
            </w:r>
            <w:r w:rsidR="00542318" w:rsidRPr="004F49AA">
              <w:rPr>
                <w:b/>
                <w:bCs/>
                <w:color w:val="000000"/>
                <w:kern w:val="2"/>
                <w:sz w:val="22"/>
                <w:szCs w:val="22"/>
                <w:shd w:val="clear" w:color="auto" w:fill="FFFFFF"/>
                <w:lang w:val="uk-UA"/>
              </w:rPr>
              <w:t>Соціальні критерії, що стосуються Товарів</w:t>
            </w:r>
          </w:p>
        </w:tc>
        <w:tc>
          <w:tcPr>
            <w:tcW w:w="7958" w:type="dxa"/>
            <w:gridSpan w:val="4"/>
          </w:tcPr>
          <w:p w14:paraId="51A9A3C7" w14:textId="055FB4A2" w:rsidR="00282852" w:rsidRPr="004F49AA" w:rsidRDefault="003E49FB" w:rsidP="006F5C49">
            <w:pPr>
              <w:rPr>
                <w:kern w:val="2"/>
                <w:sz w:val="22"/>
                <w:szCs w:val="22"/>
                <w:shd w:val="clear" w:color="auto" w:fill="FFFFFF"/>
                <w:lang w:val="uk-UA"/>
              </w:rPr>
            </w:pPr>
            <w:r w:rsidRPr="004F49AA">
              <w:rPr>
                <w:kern w:val="2"/>
                <w:sz w:val="22"/>
                <w:szCs w:val="22"/>
                <w:shd w:val="clear" w:color="auto" w:fill="FFFFFF"/>
                <w:lang w:val="uk-UA"/>
              </w:rPr>
              <w:t>Не застосовується</w:t>
            </w:r>
          </w:p>
          <w:p w14:paraId="35E55601" w14:textId="05C00FE0" w:rsidR="00282852" w:rsidRPr="004F49AA" w:rsidRDefault="00282852" w:rsidP="006F5C49">
            <w:pPr>
              <w:rPr>
                <w:color w:val="008080"/>
                <w:sz w:val="22"/>
                <w:szCs w:val="22"/>
                <w:lang w:val="uk-UA"/>
              </w:rPr>
            </w:pPr>
          </w:p>
        </w:tc>
      </w:tr>
      <w:tr w:rsidR="00282852" w:rsidRPr="004F49AA" w14:paraId="3AC4F975" w14:textId="77777777" w:rsidTr="006661A7">
        <w:trPr>
          <w:trHeight w:val="300"/>
        </w:trPr>
        <w:tc>
          <w:tcPr>
            <w:tcW w:w="10490" w:type="dxa"/>
            <w:gridSpan w:val="5"/>
          </w:tcPr>
          <w:p w14:paraId="2EFAACA1" w14:textId="43A163A6" w:rsidR="00282852" w:rsidRPr="004F49AA" w:rsidRDefault="00282852" w:rsidP="006F5C49">
            <w:pPr>
              <w:jc w:val="center"/>
              <w:rPr>
                <w:b/>
                <w:bCs/>
                <w:kern w:val="2"/>
                <w:sz w:val="22"/>
                <w:szCs w:val="22"/>
                <w:lang w:val="uk-UA"/>
              </w:rPr>
            </w:pPr>
            <w:r w:rsidRPr="004F49AA">
              <w:rPr>
                <w:b/>
                <w:bCs/>
                <w:kern w:val="2"/>
                <w:sz w:val="22"/>
                <w:szCs w:val="22"/>
                <w:lang w:val="uk-UA"/>
              </w:rPr>
              <w:t>1</w:t>
            </w:r>
            <w:r w:rsidR="00353FD7" w:rsidRPr="004F49AA">
              <w:rPr>
                <w:b/>
                <w:bCs/>
                <w:kern w:val="2"/>
                <w:sz w:val="22"/>
                <w:szCs w:val="22"/>
                <w:lang w:val="uk-UA"/>
              </w:rPr>
              <w:t>4</w:t>
            </w:r>
            <w:r w:rsidRPr="004F49AA">
              <w:rPr>
                <w:b/>
                <w:bCs/>
                <w:kern w:val="2"/>
                <w:sz w:val="22"/>
                <w:szCs w:val="22"/>
                <w:lang w:val="uk-UA"/>
              </w:rPr>
              <w:t xml:space="preserve">. </w:t>
            </w:r>
            <w:r w:rsidR="00542318" w:rsidRPr="004F49AA">
              <w:rPr>
                <w:b/>
                <w:bCs/>
                <w:kern w:val="2"/>
                <w:sz w:val="22"/>
                <w:szCs w:val="22"/>
                <w:lang w:val="uk-UA"/>
              </w:rPr>
              <w:t>ЗМІНИ ТА ДОПОВНЕННЯ ДО ЗАГАЛЬНИХ УМОВ</w:t>
            </w:r>
          </w:p>
          <w:p w14:paraId="61BD6B29" w14:textId="7CCA5CBD" w:rsidR="00282852" w:rsidRPr="004F49AA" w:rsidRDefault="00282852" w:rsidP="006F5C49">
            <w:pPr>
              <w:jc w:val="center"/>
              <w:rPr>
                <w:kern w:val="2"/>
                <w:sz w:val="22"/>
                <w:szCs w:val="22"/>
                <w:lang w:val="uk-UA"/>
              </w:rPr>
            </w:pPr>
          </w:p>
        </w:tc>
      </w:tr>
      <w:tr w:rsidR="00282852" w:rsidRPr="004F49AA" w14:paraId="1A3B3FB7" w14:textId="77777777" w:rsidTr="006661A7">
        <w:trPr>
          <w:trHeight w:val="300"/>
        </w:trPr>
        <w:tc>
          <w:tcPr>
            <w:tcW w:w="2532" w:type="dxa"/>
          </w:tcPr>
          <w:p w14:paraId="31A2D71F" w14:textId="2F96A3AA" w:rsidR="00282852" w:rsidRPr="004F49AA" w:rsidRDefault="00282852" w:rsidP="006F5C49">
            <w:pPr>
              <w:rPr>
                <w:b/>
                <w:bCs/>
                <w:kern w:val="2"/>
                <w:sz w:val="22"/>
                <w:szCs w:val="22"/>
                <w:lang w:val="uk-UA"/>
              </w:rPr>
            </w:pPr>
            <w:r w:rsidRPr="004F49AA">
              <w:rPr>
                <w:b/>
                <w:bCs/>
                <w:kern w:val="2"/>
                <w:sz w:val="22"/>
                <w:szCs w:val="22"/>
                <w:lang w:val="uk-UA"/>
              </w:rPr>
              <w:t>1</w:t>
            </w:r>
            <w:r w:rsidR="00353FD7" w:rsidRPr="004F49AA">
              <w:rPr>
                <w:b/>
                <w:bCs/>
                <w:kern w:val="2"/>
                <w:sz w:val="22"/>
                <w:szCs w:val="22"/>
                <w:lang w:val="uk-UA"/>
              </w:rPr>
              <w:t>4</w:t>
            </w:r>
            <w:r w:rsidRPr="004F49AA">
              <w:rPr>
                <w:b/>
                <w:bCs/>
                <w:kern w:val="2"/>
                <w:sz w:val="22"/>
                <w:szCs w:val="22"/>
                <w:lang w:val="uk-UA"/>
              </w:rPr>
              <w:t xml:space="preserve">.1. </w:t>
            </w:r>
            <w:r w:rsidR="00975F6B" w:rsidRPr="00975F6B">
              <w:rPr>
                <w:b/>
                <w:bCs/>
                <w:kern w:val="2"/>
                <w:sz w:val="22"/>
                <w:szCs w:val="22"/>
              </w:rPr>
              <w:t>Інспекція, усунення невідповідностей та штрафні санкції</w:t>
            </w:r>
          </w:p>
        </w:tc>
        <w:tc>
          <w:tcPr>
            <w:tcW w:w="7958" w:type="dxa"/>
            <w:gridSpan w:val="4"/>
          </w:tcPr>
          <w:p w14:paraId="4CA4A90F" w14:textId="2C5EFF11" w:rsidR="00FB5B7F" w:rsidRPr="004F49AA" w:rsidRDefault="00FB5B7F" w:rsidP="00FB5B7F">
            <w:pPr>
              <w:jc w:val="both"/>
              <w:rPr>
                <w:kern w:val="2"/>
                <w:sz w:val="22"/>
                <w:szCs w:val="22"/>
                <w:lang w:val="uk-UA"/>
              </w:rPr>
            </w:pPr>
            <w:r w:rsidRPr="004F49AA">
              <w:rPr>
                <w:kern w:val="2"/>
                <w:sz w:val="22"/>
                <w:szCs w:val="22"/>
                <w:lang w:val="uk-UA"/>
              </w:rPr>
              <w:t xml:space="preserve">1. </w:t>
            </w:r>
            <w:r w:rsidR="00542318" w:rsidRPr="004F49AA">
              <w:rPr>
                <w:kern w:val="2"/>
                <w:sz w:val="22"/>
                <w:szCs w:val="22"/>
                <w:lang w:val="uk-UA"/>
              </w:rPr>
              <w:t>Під час приймання Товарів Бенефіціар та/або CPVA мають право проводити перевірки на місці та, у разі виявлення будь-яких недоліків або невідповідностей Товарів, встановлювати розумний строк для їх усунення. Постачальник повідомляється про такі недоліки або невідповідності та відповідний строк електронною поштою</w:t>
            </w:r>
            <w:r w:rsidRPr="004F49AA">
              <w:rPr>
                <w:kern w:val="2"/>
                <w:sz w:val="22"/>
                <w:szCs w:val="22"/>
                <w:lang w:val="uk-UA"/>
              </w:rPr>
              <w:t>.</w:t>
            </w:r>
          </w:p>
          <w:p w14:paraId="1F805B4C" w14:textId="21A4ABB6" w:rsidR="001572AF" w:rsidRPr="004F49AA" w:rsidRDefault="00FB5B7F" w:rsidP="00FB5B7F">
            <w:pPr>
              <w:jc w:val="both"/>
              <w:rPr>
                <w:kern w:val="2"/>
                <w:sz w:val="22"/>
                <w:szCs w:val="22"/>
                <w:lang w:val="uk-UA"/>
              </w:rPr>
            </w:pPr>
            <w:r w:rsidRPr="004F49AA">
              <w:rPr>
                <w:kern w:val="2"/>
                <w:sz w:val="22"/>
                <w:szCs w:val="22"/>
                <w:lang w:val="uk-UA"/>
              </w:rPr>
              <w:t xml:space="preserve">2. </w:t>
            </w:r>
            <w:r w:rsidR="00542318" w:rsidRPr="004F49AA">
              <w:rPr>
                <w:kern w:val="2"/>
                <w:sz w:val="22"/>
                <w:szCs w:val="22"/>
                <w:lang w:val="uk-UA"/>
              </w:rPr>
              <w:t xml:space="preserve">Строк, встановлений для усунення недоліків або невідповідностей, не включається до строку поставки, встановленого для Постачальника. Якщо Постачальник затримує усунення виявлених недоліків або невідповідностей з </w:t>
            </w:r>
            <w:r w:rsidR="00542318" w:rsidRPr="004F49AA">
              <w:rPr>
                <w:kern w:val="2"/>
                <w:sz w:val="22"/>
                <w:szCs w:val="22"/>
                <w:lang w:val="uk-UA"/>
              </w:rPr>
              <w:lastRenderedPageBreak/>
              <w:t>причин, що залежать від Постачальника, застосовуються штрафні санкції, включаючи пеню за прострочення</w:t>
            </w:r>
            <w:r w:rsidRPr="004F49AA">
              <w:rPr>
                <w:kern w:val="2"/>
                <w:sz w:val="22"/>
                <w:szCs w:val="22"/>
                <w:lang w:val="uk-UA"/>
              </w:rPr>
              <w:t>.</w:t>
            </w:r>
          </w:p>
        </w:tc>
      </w:tr>
      <w:tr w:rsidR="0023252B" w:rsidRPr="004F49AA" w14:paraId="2918FD3A" w14:textId="77777777" w:rsidTr="006661A7">
        <w:trPr>
          <w:trHeight w:val="300"/>
        </w:trPr>
        <w:tc>
          <w:tcPr>
            <w:tcW w:w="2532" w:type="dxa"/>
          </w:tcPr>
          <w:p w14:paraId="04E21B13" w14:textId="661F8C7A" w:rsidR="0023252B" w:rsidRPr="004F49AA" w:rsidRDefault="0023252B" w:rsidP="0023252B">
            <w:pPr>
              <w:rPr>
                <w:b/>
                <w:bCs/>
                <w:kern w:val="2"/>
                <w:sz w:val="22"/>
                <w:szCs w:val="22"/>
                <w:lang w:val="uk-UA"/>
              </w:rPr>
            </w:pPr>
            <w:r>
              <w:rPr>
                <w:b/>
                <w:bCs/>
                <w:kern w:val="2"/>
                <w:sz w:val="22"/>
                <w:szCs w:val="22"/>
              </w:rPr>
              <w:lastRenderedPageBreak/>
              <w:t>14</w:t>
            </w:r>
            <w:r w:rsidRPr="004F49AA">
              <w:rPr>
                <w:b/>
                <w:bCs/>
                <w:kern w:val="2"/>
                <w:sz w:val="22"/>
                <w:szCs w:val="22"/>
                <w:lang w:val="uk-UA"/>
              </w:rPr>
              <w:t>.</w:t>
            </w:r>
            <w:r>
              <w:rPr>
                <w:b/>
                <w:bCs/>
                <w:kern w:val="2"/>
                <w:sz w:val="22"/>
                <w:szCs w:val="22"/>
              </w:rPr>
              <w:t>2</w:t>
            </w:r>
            <w:r w:rsidRPr="004F49AA">
              <w:rPr>
                <w:b/>
                <w:bCs/>
                <w:kern w:val="2"/>
                <w:sz w:val="22"/>
                <w:szCs w:val="22"/>
                <w:lang w:val="uk-UA"/>
              </w:rPr>
              <w:t>. Правові підстави для застосування пільгової ставки ПДВ</w:t>
            </w:r>
          </w:p>
        </w:tc>
        <w:tc>
          <w:tcPr>
            <w:tcW w:w="7958" w:type="dxa"/>
            <w:gridSpan w:val="4"/>
          </w:tcPr>
          <w:p w14:paraId="71356963" w14:textId="7520223D" w:rsidR="0023252B" w:rsidRPr="001915AE" w:rsidRDefault="001915AE" w:rsidP="0023252B">
            <w:pPr>
              <w:jc w:val="both"/>
              <w:rPr>
                <w:kern w:val="2"/>
                <w:sz w:val="22"/>
                <w:szCs w:val="18"/>
                <w:lang w:val="uk-UA"/>
              </w:rPr>
            </w:pPr>
            <w:r w:rsidRPr="001915AE">
              <w:rPr>
                <w:sz w:val="22"/>
                <w:szCs w:val="18"/>
              </w:rPr>
              <w:t>Враховуючи Свідоцтво про реєстрацію проекту/програми № 5797 (Додаток 7), отримане 8 січня 2025 року, в якому зазначено, що відповідно до статті 3, Рамкової угоди між Урядом України та Комісією Європейських Співтовариств «Заходи, що фінансуються в цілому або частково коштом Співтовариства, не обкладаються податками, митними зборами, або іншими стягненнями аналогічногохарактеру», ПДВ не застосовуватиметься до учасників Контракту.</w:t>
            </w:r>
          </w:p>
        </w:tc>
      </w:tr>
      <w:tr w:rsidR="0091185D" w:rsidRPr="004F49AA" w14:paraId="3D0F32BF" w14:textId="77777777" w:rsidTr="006661A7">
        <w:trPr>
          <w:trHeight w:val="300"/>
        </w:trPr>
        <w:tc>
          <w:tcPr>
            <w:tcW w:w="2532" w:type="dxa"/>
          </w:tcPr>
          <w:p w14:paraId="6A71FE8C" w14:textId="787C9E46" w:rsidR="0091185D" w:rsidRDefault="0091185D" w:rsidP="0091185D">
            <w:pPr>
              <w:rPr>
                <w:b/>
                <w:bCs/>
                <w:kern w:val="2"/>
                <w:sz w:val="22"/>
                <w:szCs w:val="22"/>
              </w:rPr>
            </w:pPr>
            <w:r>
              <w:rPr>
                <w:b/>
                <w:bCs/>
                <w:kern w:val="2"/>
                <w:sz w:val="22"/>
                <w:szCs w:val="22"/>
              </w:rPr>
              <w:t xml:space="preserve">14.3. </w:t>
            </w:r>
            <w:r w:rsidRPr="00975F6B">
              <w:rPr>
                <w:b/>
                <w:bCs/>
                <w:kern w:val="2"/>
                <w:sz w:val="22"/>
                <w:szCs w:val="22"/>
              </w:rPr>
              <w:t>Ідентифікація Бенефіціара в експортних документах</w:t>
            </w:r>
          </w:p>
        </w:tc>
        <w:tc>
          <w:tcPr>
            <w:tcW w:w="7958" w:type="dxa"/>
            <w:gridSpan w:val="4"/>
          </w:tcPr>
          <w:p w14:paraId="294CD4F7" w14:textId="77777777" w:rsidR="0091185D" w:rsidRPr="004F49AA" w:rsidRDefault="0091185D" w:rsidP="0091185D">
            <w:pPr>
              <w:rPr>
                <w:kern w:val="2"/>
                <w:sz w:val="22"/>
                <w:szCs w:val="22"/>
                <w:shd w:val="clear" w:color="auto" w:fill="FFFFFF"/>
                <w:lang w:val="uk-UA"/>
              </w:rPr>
            </w:pPr>
            <w:r w:rsidRPr="004F49AA">
              <w:rPr>
                <w:kern w:val="2"/>
                <w:sz w:val="22"/>
                <w:szCs w:val="22"/>
                <w:shd w:val="clear" w:color="auto" w:fill="FFFFFF"/>
                <w:lang w:val="uk-UA"/>
              </w:rPr>
              <w:t>Не застосовується</w:t>
            </w:r>
          </w:p>
          <w:p w14:paraId="323F2F88" w14:textId="58AE1447" w:rsidR="0091185D" w:rsidRPr="004F49AA" w:rsidRDefault="0091185D" w:rsidP="0091185D">
            <w:pPr>
              <w:jc w:val="both"/>
              <w:rPr>
                <w:kern w:val="2"/>
                <w:sz w:val="22"/>
                <w:szCs w:val="22"/>
                <w:lang w:val="uk-UA"/>
              </w:rPr>
            </w:pPr>
          </w:p>
        </w:tc>
      </w:tr>
      <w:tr w:rsidR="0023252B" w:rsidRPr="004F49AA" w14:paraId="2D51BD24" w14:textId="77777777" w:rsidTr="006661A7">
        <w:trPr>
          <w:trHeight w:val="300"/>
        </w:trPr>
        <w:tc>
          <w:tcPr>
            <w:tcW w:w="10490" w:type="dxa"/>
            <w:gridSpan w:val="5"/>
          </w:tcPr>
          <w:p w14:paraId="0785A684" w14:textId="455C2854" w:rsidR="0023252B" w:rsidRPr="004F49AA" w:rsidRDefault="0023252B" w:rsidP="0023252B">
            <w:pPr>
              <w:jc w:val="center"/>
              <w:rPr>
                <w:b/>
                <w:bCs/>
                <w:kern w:val="2"/>
                <w:sz w:val="22"/>
                <w:szCs w:val="22"/>
                <w:lang w:val="uk-UA"/>
              </w:rPr>
            </w:pPr>
            <w:r w:rsidRPr="004F49AA">
              <w:rPr>
                <w:b/>
                <w:bCs/>
                <w:kern w:val="2"/>
                <w:sz w:val="22"/>
                <w:szCs w:val="22"/>
                <w:lang w:val="uk-UA"/>
              </w:rPr>
              <w:t>15. ДОДАТКИ ДО ДОГОВОРУ</w:t>
            </w:r>
          </w:p>
        </w:tc>
      </w:tr>
      <w:tr w:rsidR="0023252B" w:rsidRPr="004F49AA" w14:paraId="2EEAB97F" w14:textId="77777777" w:rsidTr="006661A7">
        <w:trPr>
          <w:trHeight w:val="300"/>
        </w:trPr>
        <w:tc>
          <w:tcPr>
            <w:tcW w:w="2532" w:type="dxa"/>
          </w:tcPr>
          <w:p w14:paraId="33D1E7D8" w14:textId="7B83F5BB" w:rsidR="0023252B" w:rsidRPr="004F49AA" w:rsidRDefault="0023252B" w:rsidP="0023252B">
            <w:pPr>
              <w:jc w:val="center"/>
              <w:rPr>
                <w:b/>
                <w:bCs/>
                <w:kern w:val="2"/>
                <w:sz w:val="22"/>
                <w:szCs w:val="22"/>
                <w:lang w:val="uk-UA"/>
              </w:rPr>
            </w:pPr>
            <w:r w:rsidRPr="004F49AA">
              <w:rPr>
                <w:b/>
                <w:bCs/>
                <w:kern w:val="2"/>
                <w:sz w:val="22"/>
                <w:szCs w:val="22"/>
                <w:lang w:val="uk-UA"/>
              </w:rPr>
              <w:t>15.1. Додаток 1</w:t>
            </w:r>
          </w:p>
        </w:tc>
        <w:tc>
          <w:tcPr>
            <w:tcW w:w="7958" w:type="dxa"/>
            <w:gridSpan w:val="4"/>
          </w:tcPr>
          <w:p w14:paraId="16B8142D" w14:textId="3E12413A" w:rsidR="0023252B" w:rsidRPr="004F49AA" w:rsidRDefault="0023252B" w:rsidP="0023252B">
            <w:pPr>
              <w:rPr>
                <w:kern w:val="2"/>
                <w:sz w:val="22"/>
                <w:szCs w:val="22"/>
                <w:lang w:val="uk-UA"/>
              </w:rPr>
            </w:pPr>
            <w:r w:rsidRPr="004F49AA">
              <w:rPr>
                <w:kern w:val="2"/>
                <w:sz w:val="22"/>
                <w:szCs w:val="22"/>
                <w:lang w:val="uk-UA"/>
              </w:rPr>
              <w:t>Загальні умови</w:t>
            </w:r>
          </w:p>
        </w:tc>
      </w:tr>
      <w:tr w:rsidR="0023252B" w:rsidRPr="004F49AA" w14:paraId="0153FAD0" w14:textId="77777777" w:rsidTr="006661A7">
        <w:trPr>
          <w:trHeight w:val="300"/>
        </w:trPr>
        <w:tc>
          <w:tcPr>
            <w:tcW w:w="2532" w:type="dxa"/>
          </w:tcPr>
          <w:p w14:paraId="7DDB0AFC" w14:textId="5D5D1626" w:rsidR="0023252B" w:rsidRPr="004F49AA" w:rsidRDefault="0023252B" w:rsidP="0023252B">
            <w:pPr>
              <w:jc w:val="center"/>
              <w:rPr>
                <w:b/>
                <w:bCs/>
                <w:kern w:val="2"/>
                <w:sz w:val="22"/>
                <w:szCs w:val="22"/>
                <w:lang w:val="uk-UA"/>
              </w:rPr>
            </w:pPr>
            <w:r w:rsidRPr="004F49AA">
              <w:rPr>
                <w:b/>
                <w:bCs/>
                <w:kern w:val="2"/>
                <w:sz w:val="22"/>
                <w:szCs w:val="22"/>
                <w:lang w:val="uk-UA"/>
              </w:rPr>
              <w:t>15.2. Додаток 2</w:t>
            </w:r>
          </w:p>
        </w:tc>
        <w:tc>
          <w:tcPr>
            <w:tcW w:w="7958" w:type="dxa"/>
            <w:gridSpan w:val="4"/>
          </w:tcPr>
          <w:p w14:paraId="57415B2F" w14:textId="5727A5F7" w:rsidR="0023252B" w:rsidRPr="004F49AA" w:rsidRDefault="0023252B" w:rsidP="0023252B">
            <w:pPr>
              <w:rPr>
                <w:kern w:val="2"/>
                <w:sz w:val="22"/>
                <w:szCs w:val="22"/>
                <w:lang w:val="uk-UA"/>
              </w:rPr>
            </w:pPr>
            <w:r w:rsidRPr="004F49AA">
              <w:rPr>
                <w:kern w:val="2"/>
                <w:sz w:val="22"/>
                <w:szCs w:val="22"/>
                <w:lang w:val="uk-UA"/>
              </w:rPr>
              <w:t>Технічна специфікація</w:t>
            </w:r>
          </w:p>
        </w:tc>
      </w:tr>
      <w:tr w:rsidR="0023252B" w:rsidRPr="004F49AA" w14:paraId="24AAAD54" w14:textId="77777777" w:rsidTr="006661A7">
        <w:trPr>
          <w:trHeight w:val="300"/>
        </w:trPr>
        <w:tc>
          <w:tcPr>
            <w:tcW w:w="2532" w:type="dxa"/>
          </w:tcPr>
          <w:p w14:paraId="0DC99DC9" w14:textId="2716DFBB" w:rsidR="0023252B" w:rsidRPr="004F49AA" w:rsidRDefault="0023252B" w:rsidP="0023252B">
            <w:pPr>
              <w:jc w:val="center"/>
              <w:rPr>
                <w:b/>
                <w:bCs/>
                <w:kern w:val="2"/>
                <w:sz w:val="22"/>
                <w:szCs w:val="22"/>
                <w:lang w:val="uk-UA"/>
              </w:rPr>
            </w:pPr>
            <w:r w:rsidRPr="004F49AA">
              <w:rPr>
                <w:b/>
                <w:bCs/>
                <w:kern w:val="2"/>
                <w:sz w:val="22"/>
                <w:szCs w:val="22"/>
                <w:lang w:val="uk-UA"/>
              </w:rPr>
              <w:t>15.3. Додаток 3</w:t>
            </w:r>
          </w:p>
        </w:tc>
        <w:tc>
          <w:tcPr>
            <w:tcW w:w="7958" w:type="dxa"/>
            <w:gridSpan w:val="4"/>
          </w:tcPr>
          <w:p w14:paraId="0AB6DF8C" w14:textId="3391CB19" w:rsidR="0023252B" w:rsidRPr="004F49AA" w:rsidRDefault="0023252B" w:rsidP="0023252B">
            <w:pPr>
              <w:rPr>
                <w:kern w:val="2"/>
                <w:sz w:val="22"/>
                <w:szCs w:val="22"/>
                <w:lang w:val="uk-UA"/>
              </w:rPr>
            </w:pPr>
            <w:r w:rsidRPr="004F49AA">
              <w:rPr>
                <w:kern w:val="2"/>
                <w:sz w:val="22"/>
                <w:szCs w:val="22"/>
                <w:lang w:val="uk-UA"/>
              </w:rPr>
              <w:t>Тендерна пропозиція Постачальника</w:t>
            </w:r>
          </w:p>
        </w:tc>
      </w:tr>
      <w:tr w:rsidR="0023252B" w:rsidRPr="004F49AA" w14:paraId="297D1F65" w14:textId="77777777" w:rsidTr="006661A7">
        <w:trPr>
          <w:trHeight w:val="300"/>
        </w:trPr>
        <w:tc>
          <w:tcPr>
            <w:tcW w:w="2532" w:type="dxa"/>
          </w:tcPr>
          <w:p w14:paraId="42C838D5" w14:textId="7B294077" w:rsidR="0023252B" w:rsidRPr="004F49AA" w:rsidRDefault="0023252B" w:rsidP="0023252B">
            <w:pPr>
              <w:jc w:val="center"/>
              <w:rPr>
                <w:b/>
                <w:bCs/>
                <w:kern w:val="2"/>
                <w:sz w:val="22"/>
                <w:szCs w:val="22"/>
                <w:lang w:val="uk-UA"/>
              </w:rPr>
            </w:pPr>
            <w:r w:rsidRPr="004F49AA">
              <w:rPr>
                <w:b/>
                <w:bCs/>
                <w:kern w:val="2"/>
                <w:sz w:val="22"/>
                <w:szCs w:val="22"/>
                <w:lang w:val="uk-UA"/>
              </w:rPr>
              <w:t>15.4. Додаток 4</w:t>
            </w:r>
          </w:p>
        </w:tc>
        <w:tc>
          <w:tcPr>
            <w:tcW w:w="7958" w:type="dxa"/>
            <w:gridSpan w:val="4"/>
          </w:tcPr>
          <w:p w14:paraId="16392640" w14:textId="789B12E2" w:rsidR="0023252B" w:rsidRPr="004F49AA" w:rsidRDefault="0023252B" w:rsidP="0023252B">
            <w:pPr>
              <w:rPr>
                <w:kern w:val="2"/>
                <w:sz w:val="22"/>
                <w:szCs w:val="22"/>
                <w:lang w:val="uk-UA"/>
              </w:rPr>
            </w:pPr>
            <w:r w:rsidRPr="004F49AA">
              <w:rPr>
                <w:kern w:val="2"/>
                <w:sz w:val="22"/>
                <w:szCs w:val="22"/>
                <w:lang w:val="uk-UA"/>
              </w:rPr>
              <w:t>Шаблон рахунку-фактури</w:t>
            </w:r>
          </w:p>
        </w:tc>
      </w:tr>
      <w:tr w:rsidR="0023252B" w:rsidRPr="004F49AA" w14:paraId="1FC5E948" w14:textId="77777777" w:rsidTr="006661A7">
        <w:trPr>
          <w:trHeight w:val="300"/>
        </w:trPr>
        <w:tc>
          <w:tcPr>
            <w:tcW w:w="2532" w:type="dxa"/>
          </w:tcPr>
          <w:p w14:paraId="402A3DBC" w14:textId="70305977" w:rsidR="0023252B" w:rsidRPr="004F49AA" w:rsidRDefault="0023252B" w:rsidP="0023252B">
            <w:pPr>
              <w:jc w:val="center"/>
              <w:rPr>
                <w:b/>
                <w:bCs/>
                <w:kern w:val="2"/>
                <w:sz w:val="22"/>
                <w:szCs w:val="22"/>
                <w:lang w:val="uk-UA"/>
              </w:rPr>
            </w:pPr>
            <w:r w:rsidRPr="004F49AA">
              <w:rPr>
                <w:b/>
                <w:bCs/>
                <w:kern w:val="2"/>
                <w:sz w:val="22"/>
                <w:szCs w:val="22"/>
                <w:lang w:val="uk-UA"/>
              </w:rPr>
              <w:t>15.5. Додаток 5</w:t>
            </w:r>
          </w:p>
        </w:tc>
        <w:tc>
          <w:tcPr>
            <w:tcW w:w="7958" w:type="dxa"/>
            <w:gridSpan w:val="4"/>
          </w:tcPr>
          <w:p w14:paraId="2F8F192F" w14:textId="09E523B1" w:rsidR="0023252B" w:rsidRPr="004F49AA" w:rsidRDefault="0023252B" w:rsidP="0023252B">
            <w:pPr>
              <w:rPr>
                <w:kern w:val="2"/>
                <w:sz w:val="22"/>
                <w:szCs w:val="22"/>
                <w:lang w:val="uk-UA"/>
              </w:rPr>
            </w:pPr>
            <w:r w:rsidRPr="004F49AA">
              <w:rPr>
                <w:kern w:val="2"/>
                <w:sz w:val="22"/>
                <w:szCs w:val="22"/>
                <w:lang w:val="uk-UA"/>
              </w:rPr>
              <w:t>Шаблон Акта приймання-передачі</w:t>
            </w:r>
          </w:p>
        </w:tc>
      </w:tr>
      <w:tr w:rsidR="0023252B" w:rsidRPr="004F49AA" w14:paraId="726F28B4" w14:textId="77777777" w:rsidTr="006661A7">
        <w:trPr>
          <w:trHeight w:val="300"/>
        </w:trPr>
        <w:tc>
          <w:tcPr>
            <w:tcW w:w="2532" w:type="dxa"/>
          </w:tcPr>
          <w:p w14:paraId="24FA2419" w14:textId="369701B6" w:rsidR="0023252B" w:rsidRPr="004F49AA" w:rsidRDefault="0023252B" w:rsidP="0023252B">
            <w:pPr>
              <w:jc w:val="center"/>
              <w:rPr>
                <w:b/>
                <w:bCs/>
                <w:kern w:val="2"/>
                <w:sz w:val="22"/>
                <w:szCs w:val="22"/>
                <w:lang w:val="uk-UA"/>
              </w:rPr>
            </w:pPr>
            <w:r w:rsidRPr="004F49AA">
              <w:rPr>
                <w:b/>
                <w:bCs/>
                <w:kern w:val="2"/>
                <w:sz w:val="22"/>
                <w:szCs w:val="22"/>
                <w:lang w:val="uk-UA"/>
              </w:rPr>
              <w:t>15.6. Додаток 6</w:t>
            </w:r>
          </w:p>
        </w:tc>
        <w:tc>
          <w:tcPr>
            <w:tcW w:w="7958" w:type="dxa"/>
            <w:gridSpan w:val="4"/>
          </w:tcPr>
          <w:p w14:paraId="2B478968" w14:textId="5A2976BC" w:rsidR="0023252B" w:rsidRPr="004F49AA" w:rsidRDefault="0023252B" w:rsidP="0023252B">
            <w:pPr>
              <w:rPr>
                <w:kern w:val="2"/>
                <w:sz w:val="22"/>
                <w:szCs w:val="22"/>
                <w:lang w:val="uk-UA"/>
              </w:rPr>
            </w:pPr>
            <w:r w:rsidRPr="004F49AA">
              <w:rPr>
                <w:kern w:val="2"/>
                <w:sz w:val="22"/>
                <w:szCs w:val="22"/>
                <w:lang w:val="uk-UA"/>
              </w:rPr>
              <w:t>Шаблон Акта про дефекти</w:t>
            </w:r>
          </w:p>
        </w:tc>
      </w:tr>
      <w:tr w:rsidR="001915AE" w:rsidRPr="004F49AA" w14:paraId="64096E93" w14:textId="77777777" w:rsidTr="006661A7">
        <w:trPr>
          <w:trHeight w:val="300"/>
        </w:trPr>
        <w:tc>
          <w:tcPr>
            <w:tcW w:w="2532" w:type="dxa"/>
          </w:tcPr>
          <w:p w14:paraId="37F4B0D0" w14:textId="2F867A2C" w:rsidR="001915AE" w:rsidRPr="001915AE" w:rsidRDefault="001915AE" w:rsidP="0023252B">
            <w:pPr>
              <w:jc w:val="center"/>
              <w:rPr>
                <w:b/>
                <w:bCs/>
                <w:kern w:val="2"/>
                <w:sz w:val="22"/>
                <w:szCs w:val="22"/>
              </w:rPr>
            </w:pPr>
            <w:r w:rsidRPr="004F49AA">
              <w:rPr>
                <w:b/>
                <w:bCs/>
                <w:kern w:val="2"/>
                <w:sz w:val="22"/>
                <w:szCs w:val="22"/>
                <w:lang w:val="uk-UA"/>
              </w:rPr>
              <w:t xml:space="preserve">15.6. Додаток </w:t>
            </w:r>
            <w:r>
              <w:rPr>
                <w:b/>
                <w:bCs/>
                <w:kern w:val="2"/>
                <w:sz w:val="22"/>
                <w:szCs w:val="22"/>
              </w:rPr>
              <w:t>7</w:t>
            </w:r>
          </w:p>
        </w:tc>
        <w:tc>
          <w:tcPr>
            <w:tcW w:w="7958" w:type="dxa"/>
            <w:gridSpan w:val="4"/>
          </w:tcPr>
          <w:p w14:paraId="412FDBA0" w14:textId="734B40E1" w:rsidR="001915AE" w:rsidRPr="004F49AA" w:rsidRDefault="00BB1C18" w:rsidP="0023252B">
            <w:pPr>
              <w:rPr>
                <w:kern w:val="2"/>
                <w:sz w:val="22"/>
                <w:szCs w:val="22"/>
                <w:lang w:val="uk-UA"/>
              </w:rPr>
            </w:pPr>
            <w:r w:rsidRPr="00BC1B6E">
              <w:t>Звільнення від ПДВ</w:t>
            </w:r>
          </w:p>
        </w:tc>
      </w:tr>
      <w:tr w:rsidR="0023252B" w:rsidRPr="004F49AA" w14:paraId="584DB3DF" w14:textId="77777777" w:rsidTr="006661A7">
        <w:tc>
          <w:tcPr>
            <w:tcW w:w="10490" w:type="dxa"/>
            <w:gridSpan w:val="5"/>
          </w:tcPr>
          <w:p w14:paraId="06933465" w14:textId="03BCFF6A" w:rsidR="0023252B" w:rsidRPr="004F49AA" w:rsidRDefault="0023252B" w:rsidP="0023252B">
            <w:pPr>
              <w:jc w:val="center"/>
              <w:rPr>
                <w:b/>
                <w:bCs/>
                <w:kern w:val="2"/>
                <w:sz w:val="22"/>
                <w:szCs w:val="22"/>
                <w:lang w:val="uk-UA"/>
              </w:rPr>
            </w:pPr>
            <w:r w:rsidRPr="004F49AA">
              <w:rPr>
                <w:b/>
                <w:bCs/>
                <w:kern w:val="2"/>
                <w:sz w:val="22"/>
                <w:szCs w:val="22"/>
                <w:lang w:val="uk-UA"/>
              </w:rPr>
              <w:t>16. ПІДПИСИ ПРЕДСТАВНИКІВ СТОРІН</w:t>
            </w:r>
          </w:p>
        </w:tc>
      </w:tr>
      <w:tr w:rsidR="0023252B" w:rsidRPr="004F49AA" w14:paraId="298A2569" w14:textId="77777777" w:rsidTr="006661A7">
        <w:tc>
          <w:tcPr>
            <w:tcW w:w="3095" w:type="dxa"/>
            <w:gridSpan w:val="3"/>
          </w:tcPr>
          <w:p w14:paraId="46ADA23E" w14:textId="37E45D12" w:rsidR="0023252B" w:rsidRPr="004F49AA" w:rsidRDefault="0023252B" w:rsidP="0023252B">
            <w:pPr>
              <w:jc w:val="center"/>
              <w:rPr>
                <w:b/>
                <w:bCs/>
                <w:kern w:val="2"/>
                <w:sz w:val="22"/>
                <w:szCs w:val="22"/>
                <w:lang w:val="uk-UA"/>
              </w:rPr>
            </w:pPr>
            <w:r w:rsidRPr="004F49AA">
              <w:rPr>
                <w:b/>
                <w:bCs/>
                <w:kern w:val="2"/>
                <w:sz w:val="22"/>
                <w:szCs w:val="22"/>
                <w:lang w:val="uk-UA"/>
              </w:rPr>
              <w:t>CPVA</w:t>
            </w:r>
          </w:p>
        </w:tc>
        <w:tc>
          <w:tcPr>
            <w:tcW w:w="3184" w:type="dxa"/>
          </w:tcPr>
          <w:p w14:paraId="37FA6028" w14:textId="049F3551" w:rsidR="0023252B" w:rsidRPr="004F49AA" w:rsidRDefault="0023252B" w:rsidP="0023252B">
            <w:pPr>
              <w:jc w:val="center"/>
              <w:rPr>
                <w:b/>
                <w:bCs/>
                <w:kern w:val="2"/>
                <w:sz w:val="22"/>
                <w:szCs w:val="22"/>
                <w:lang w:val="uk-UA"/>
              </w:rPr>
            </w:pPr>
            <w:r w:rsidRPr="004F49AA">
              <w:rPr>
                <w:b/>
                <w:bCs/>
                <w:kern w:val="2"/>
                <w:sz w:val="22"/>
                <w:szCs w:val="22"/>
                <w:lang w:val="uk-UA"/>
              </w:rPr>
              <w:t>БЕНЕФІЦІАР</w:t>
            </w:r>
          </w:p>
        </w:tc>
        <w:tc>
          <w:tcPr>
            <w:tcW w:w="4211" w:type="dxa"/>
          </w:tcPr>
          <w:p w14:paraId="1B47B8D3" w14:textId="6ACD138E" w:rsidR="0023252B" w:rsidRPr="004F49AA" w:rsidRDefault="0023252B" w:rsidP="0023252B">
            <w:pPr>
              <w:jc w:val="center"/>
              <w:rPr>
                <w:b/>
                <w:bCs/>
                <w:kern w:val="2"/>
                <w:sz w:val="22"/>
                <w:szCs w:val="22"/>
                <w:lang w:val="uk-UA"/>
              </w:rPr>
            </w:pPr>
            <w:r w:rsidRPr="004F49AA">
              <w:rPr>
                <w:b/>
                <w:bCs/>
                <w:kern w:val="2"/>
                <w:sz w:val="22"/>
                <w:szCs w:val="22"/>
                <w:lang w:val="uk-UA"/>
              </w:rPr>
              <w:t>ПОСТАЧАЛЬНИК</w:t>
            </w:r>
          </w:p>
        </w:tc>
      </w:tr>
      <w:tr w:rsidR="0023252B" w:rsidRPr="0091185D" w14:paraId="0C351979" w14:textId="77777777" w:rsidTr="006661A7">
        <w:tc>
          <w:tcPr>
            <w:tcW w:w="3095" w:type="dxa"/>
            <w:gridSpan w:val="3"/>
          </w:tcPr>
          <w:p w14:paraId="4D246F21" w14:textId="58741217" w:rsidR="0023252B" w:rsidRPr="0091185D" w:rsidRDefault="0023252B" w:rsidP="0023252B">
            <w:pPr>
              <w:jc w:val="center"/>
              <w:rPr>
                <w:color w:val="4472C4"/>
                <w:kern w:val="2"/>
                <w:sz w:val="22"/>
                <w:szCs w:val="22"/>
                <w:lang w:val="uk-UA"/>
              </w:rPr>
            </w:pPr>
            <w:r w:rsidRPr="0091185D">
              <w:rPr>
                <w:color w:val="4472C4"/>
                <w:kern w:val="2"/>
                <w:sz w:val="22"/>
                <w:szCs w:val="22"/>
                <w:lang w:val="uk-UA"/>
              </w:rPr>
              <w:t>(зазначити посаду, ім’я, прізвище представника)</w:t>
            </w:r>
          </w:p>
        </w:tc>
        <w:tc>
          <w:tcPr>
            <w:tcW w:w="3184" w:type="dxa"/>
          </w:tcPr>
          <w:p w14:paraId="33C9EDCF" w14:textId="77E6DE95" w:rsidR="0023252B" w:rsidRPr="0091185D" w:rsidRDefault="0023252B" w:rsidP="0023252B">
            <w:pPr>
              <w:jc w:val="center"/>
              <w:rPr>
                <w:color w:val="4472C4"/>
                <w:kern w:val="2"/>
                <w:sz w:val="22"/>
                <w:szCs w:val="22"/>
                <w:lang w:val="uk-UA"/>
              </w:rPr>
            </w:pPr>
            <w:r w:rsidRPr="0091185D">
              <w:rPr>
                <w:color w:val="4472C4"/>
                <w:kern w:val="2"/>
                <w:sz w:val="22"/>
                <w:szCs w:val="22"/>
                <w:lang w:val="uk-UA"/>
              </w:rPr>
              <w:t>(зазначити посаду, ім’я, прізвище представника)</w:t>
            </w:r>
          </w:p>
        </w:tc>
        <w:tc>
          <w:tcPr>
            <w:tcW w:w="4211" w:type="dxa"/>
          </w:tcPr>
          <w:p w14:paraId="64B4EEAC" w14:textId="6EF5FF59" w:rsidR="0023252B" w:rsidRPr="0091185D" w:rsidRDefault="0023252B" w:rsidP="0023252B">
            <w:pPr>
              <w:jc w:val="center"/>
              <w:rPr>
                <w:b/>
                <w:bCs/>
                <w:kern w:val="2"/>
                <w:sz w:val="22"/>
                <w:szCs w:val="22"/>
                <w:lang w:val="uk-UA"/>
              </w:rPr>
            </w:pPr>
            <w:r w:rsidRPr="0091185D">
              <w:rPr>
                <w:color w:val="4472C4"/>
                <w:kern w:val="2"/>
                <w:sz w:val="22"/>
                <w:szCs w:val="22"/>
                <w:lang w:val="uk-UA"/>
              </w:rPr>
              <w:t>(зазначити посаду, ім’я, прізвище представника)</w:t>
            </w:r>
          </w:p>
        </w:tc>
      </w:tr>
      <w:tr w:rsidR="0023252B" w:rsidRPr="0091185D" w14:paraId="0B2E258F" w14:textId="77777777" w:rsidTr="006661A7">
        <w:tc>
          <w:tcPr>
            <w:tcW w:w="3095" w:type="dxa"/>
            <w:gridSpan w:val="3"/>
          </w:tcPr>
          <w:p w14:paraId="6C1EFA64" w14:textId="77777777" w:rsidR="0023252B" w:rsidRPr="0091185D" w:rsidRDefault="0023252B" w:rsidP="0023252B">
            <w:pPr>
              <w:jc w:val="center"/>
              <w:rPr>
                <w:color w:val="4472C4"/>
                <w:kern w:val="2"/>
                <w:sz w:val="22"/>
                <w:szCs w:val="22"/>
                <w:lang w:val="uk-UA"/>
              </w:rPr>
            </w:pPr>
          </w:p>
          <w:p w14:paraId="03B891D4" w14:textId="6E51F809" w:rsidR="0023252B" w:rsidRPr="0091185D" w:rsidRDefault="0023252B" w:rsidP="0023252B">
            <w:pPr>
              <w:jc w:val="center"/>
              <w:rPr>
                <w:color w:val="4472C4"/>
                <w:kern w:val="2"/>
                <w:sz w:val="22"/>
                <w:szCs w:val="22"/>
                <w:lang w:val="uk-UA"/>
              </w:rPr>
            </w:pPr>
            <w:r w:rsidRPr="0091185D">
              <w:rPr>
                <w:color w:val="4472C4"/>
                <w:kern w:val="2"/>
                <w:sz w:val="22"/>
                <w:szCs w:val="22"/>
                <w:lang w:val="uk-UA"/>
              </w:rPr>
              <w:t>_____________ Місце печатки</w:t>
            </w:r>
          </w:p>
          <w:p w14:paraId="52258F8E" w14:textId="1E1D871E" w:rsidR="0023252B" w:rsidRPr="0091185D" w:rsidRDefault="0023252B" w:rsidP="0023252B">
            <w:pPr>
              <w:jc w:val="center"/>
              <w:rPr>
                <w:color w:val="4472C4"/>
                <w:kern w:val="2"/>
                <w:sz w:val="22"/>
                <w:szCs w:val="22"/>
                <w:lang w:val="uk-UA"/>
              </w:rPr>
            </w:pPr>
            <w:r w:rsidRPr="0091185D">
              <w:rPr>
                <w:color w:val="4472C4"/>
                <w:kern w:val="2"/>
                <w:sz w:val="22"/>
                <w:szCs w:val="22"/>
                <w:lang w:val="uk-UA"/>
              </w:rPr>
              <w:t>«____»_________20_____</w:t>
            </w:r>
          </w:p>
        </w:tc>
        <w:tc>
          <w:tcPr>
            <w:tcW w:w="3184" w:type="dxa"/>
          </w:tcPr>
          <w:p w14:paraId="7B51F7C3" w14:textId="77777777" w:rsidR="0023252B" w:rsidRPr="0091185D" w:rsidRDefault="0023252B" w:rsidP="0023252B">
            <w:pPr>
              <w:jc w:val="center"/>
              <w:rPr>
                <w:color w:val="4472C4"/>
                <w:kern w:val="2"/>
                <w:sz w:val="22"/>
                <w:szCs w:val="22"/>
                <w:lang w:val="uk-UA"/>
              </w:rPr>
            </w:pPr>
          </w:p>
          <w:p w14:paraId="160662BC" w14:textId="59A5511A" w:rsidR="0023252B" w:rsidRPr="0091185D" w:rsidRDefault="0023252B" w:rsidP="0023252B">
            <w:pPr>
              <w:jc w:val="center"/>
              <w:rPr>
                <w:color w:val="4472C4"/>
                <w:kern w:val="2"/>
                <w:sz w:val="22"/>
                <w:szCs w:val="22"/>
                <w:lang w:val="uk-UA"/>
              </w:rPr>
            </w:pPr>
            <w:r w:rsidRPr="0091185D">
              <w:rPr>
                <w:color w:val="4472C4"/>
                <w:kern w:val="2"/>
                <w:sz w:val="22"/>
                <w:szCs w:val="22"/>
                <w:lang w:val="uk-UA"/>
              </w:rPr>
              <w:t>______________ Місце печатки</w:t>
            </w:r>
          </w:p>
          <w:p w14:paraId="45ED22E7" w14:textId="1464BD15" w:rsidR="0023252B" w:rsidRPr="0091185D" w:rsidRDefault="0023252B" w:rsidP="0023252B">
            <w:pPr>
              <w:jc w:val="center"/>
              <w:rPr>
                <w:color w:val="4472C4"/>
                <w:kern w:val="2"/>
                <w:sz w:val="22"/>
                <w:szCs w:val="22"/>
                <w:lang w:val="uk-UA"/>
              </w:rPr>
            </w:pPr>
            <w:r w:rsidRPr="0091185D">
              <w:rPr>
                <w:color w:val="4472C4"/>
                <w:kern w:val="2"/>
                <w:sz w:val="22"/>
                <w:szCs w:val="22"/>
                <w:lang w:val="uk-UA"/>
              </w:rPr>
              <w:t>«____»_________20_____</w:t>
            </w:r>
          </w:p>
        </w:tc>
        <w:tc>
          <w:tcPr>
            <w:tcW w:w="4211" w:type="dxa"/>
          </w:tcPr>
          <w:p w14:paraId="3560D7AD" w14:textId="77777777" w:rsidR="0023252B" w:rsidRPr="0091185D" w:rsidRDefault="0023252B" w:rsidP="0023252B">
            <w:pPr>
              <w:jc w:val="center"/>
              <w:rPr>
                <w:color w:val="4472C4"/>
                <w:kern w:val="2"/>
                <w:sz w:val="22"/>
                <w:szCs w:val="22"/>
                <w:lang w:val="uk-UA"/>
              </w:rPr>
            </w:pPr>
          </w:p>
          <w:p w14:paraId="6E086DDF" w14:textId="36253893" w:rsidR="0023252B" w:rsidRPr="0091185D" w:rsidRDefault="0023252B" w:rsidP="0023252B">
            <w:pPr>
              <w:jc w:val="center"/>
              <w:rPr>
                <w:color w:val="4472C4"/>
                <w:kern w:val="2"/>
                <w:sz w:val="22"/>
                <w:szCs w:val="22"/>
                <w:lang w:val="uk-UA"/>
              </w:rPr>
            </w:pPr>
            <w:r w:rsidRPr="0091185D">
              <w:rPr>
                <w:color w:val="4472C4"/>
                <w:kern w:val="2"/>
                <w:sz w:val="22"/>
                <w:szCs w:val="22"/>
                <w:lang w:val="uk-UA"/>
              </w:rPr>
              <w:t>______________ Місце печатки</w:t>
            </w:r>
          </w:p>
          <w:p w14:paraId="5F3EE6EE" w14:textId="06549B9C" w:rsidR="0023252B" w:rsidRPr="0091185D" w:rsidRDefault="0023252B" w:rsidP="0023252B">
            <w:pPr>
              <w:jc w:val="center"/>
              <w:rPr>
                <w:color w:val="4472C4"/>
                <w:kern w:val="2"/>
                <w:sz w:val="22"/>
                <w:szCs w:val="22"/>
                <w:lang w:val="uk-UA"/>
              </w:rPr>
            </w:pPr>
            <w:r w:rsidRPr="0091185D">
              <w:rPr>
                <w:color w:val="4472C4"/>
                <w:kern w:val="2"/>
                <w:sz w:val="22"/>
                <w:szCs w:val="22"/>
                <w:lang w:val="uk-UA"/>
              </w:rPr>
              <w:t>«____»_________20_____</w:t>
            </w:r>
          </w:p>
        </w:tc>
      </w:tr>
    </w:tbl>
    <w:p w14:paraId="0463A469" w14:textId="55E58577" w:rsidR="005A5832" w:rsidRPr="008C770B" w:rsidRDefault="00A10867" w:rsidP="006F5C49">
      <w:pPr>
        <w:jc w:val="center"/>
        <w:rPr>
          <w:color w:val="000000"/>
          <w:sz w:val="22"/>
          <w:szCs w:val="22"/>
          <w:lang w:val="uk-UA"/>
        </w:rPr>
      </w:pPr>
      <w:r w:rsidRPr="0091185D">
        <w:rPr>
          <w:color w:val="000000"/>
          <w:sz w:val="22"/>
          <w:szCs w:val="22"/>
          <w:lang w:val="uk-UA"/>
        </w:rPr>
        <w:t>_______________</w:t>
      </w:r>
    </w:p>
    <w:p w14:paraId="1D454FE5" w14:textId="77777777" w:rsidR="00AE46BC" w:rsidRPr="008C770B" w:rsidRDefault="00AE46BC" w:rsidP="006F5C49">
      <w:pPr>
        <w:jc w:val="center"/>
        <w:rPr>
          <w:sz w:val="22"/>
          <w:szCs w:val="22"/>
          <w:lang w:val="uk-UA"/>
        </w:rPr>
      </w:pPr>
    </w:p>
    <w:p w14:paraId="260F1569" w14:textId="77777777" w:rsidR="00C62A10" w:rsidRPr="008C770B" w:rsidRDefault="00C62A10" w:rsidP="006F5C49">
      <w:pPr>
        <w:rPr>
          <w:sz w:val="22"/>
          <w:szCs w:val="22"/>
          <w:lang w:val="uk-UA"/>
        </w:rPr>
      </w:pPr>
      <w:r w:rsidRPr="008C770B">
        <w:rPr>
          <w:sz w:val="22"/>
          <w:szCs w:val="22"/>
          <w:lang w:val="uk-UA"/>
        </w:rPr>
        <w:br w:type="page"/>
      </w:r>
    </w:p>
    <w:p w14:paraId="38D5C891" w14:textId="788E8247" w:rsidR="00AE46BC" w:rsidRPr="008C770B" w:rsidRDefault="00542318" w:rsidP="006F5C49">
      <w:pPr>
        <w:jc w:val="right"/>
        <w:rPr>
          <w:sz w:val="22"/>
          <w:szCs w:val="22"/>
          <w:lang w:val="uk-UA"/>
        </w:rPr>
      </w:pPr>
      <w:r w:rsidRPr="008C770B">
        <w:rPr>
          <w:sz w:val="22"/>
          <w:szCs w:val="22"/>
          <w:lang w:val="uk-UA"/>
        </w:rPr>
        <w:lastRenderedPageBreak/>
        <w:t>Додаток</w:t>
      </w:r>
      <w:r w:rsidR="00AE46BC" w:rsidRPr="008C770B">
        <w:rPr>
          <w:sz w:val="22"/>
          <w:szCs w:val="22"/>
          <w:lang w:val="uk-UA"/>
        </w:rPr>
        <w:t xml:space="preserve"> </w:t>
      </w:r>
      <w:r w:rsidR="005816CC">
        <w:rPr>
          <w:sz w:val="22"/>
          <w:szCs w:val="22"/>
          <w:lang w:val="uk-UA"/>
        </w:rPr>
        <w:t>№</w:t>
      </w:r>
      <w:r w:rsidR="00AE46BC" w:rsidRPr="008C770B">
        <w:rPr>
          <w:sz w:val="22"/>
          <w:szCs w:val="22"/>
          <w:lang w:val="uk-UA"/>
        </w:rPr>
        <w:t xml:space="preserve"> 2 </w:t>
      </w:r>
      <w:r w:rsidRPr="008C770B">
        <w:rPr>
          <w:sz w:val="22"/>
          <w:szCs w:val="22"/>
          <w:lang w:val="uk-UA"/>
        </w:rPr>
        <w:t>до Договору</w:t>
      </w:r>
    </w:p>
    <w:p w14:paraId="76CE39F3" w14:textId="4E6C6D51" w:rsidR="00AE46BC" w:rsidRPr="008C770B" w:rsidRDefault="00542318" w:rsidP="006F5C49">
      <w:pPr>
        <w:suppressAutoHyphens/>
        <w:jc w:val="center"/>
        <w:rPr>
          <w:sz w:val="22"/>
          <w:szCs w:val="22"/>
          <w:lang w:val="uk-UA"/>
        </w:rPr>
      </w:pPr>
      <w:r w:rsidRPr="008C770B">
        <w:rPr>
          <w:b/>
          <w:sz w:val="22"/>
          <w:szCs w:val="22"/>
          <w:lang w:val="uk-UA"/>
        </w:rPr>
        <w:t>ТЕХНІЧНА СПЕЦИФІКАЦІЯ</w:t>
      </w:r>
    </w:p>
    <w:p w14:paraId="60922313" w14:textId="77777777" w:rsidR="00AE46BC" w:rsidRPr="008C770B" w:rsidRDefault="00AE46BC" w:rsidP="006F5C49">
      <w:pPr>
        <w:rPr>
          <w:sz w:val="22"/>
          <w:szCs w:val="22"/>
          <w:lang w:val="uk-UA"/>
        </w:rPr>
      </w:pPr>
      <w:r w:rsidRPr="008C770B">
        <w:rPr>
          <w:sz w:val="22"/>
          <w:szCs w:val="22"/>
          <w:lang w:val="uk-UA"/>
        </w:rPr>
        <w:br w:type="page"/>
      </w:r>
    </w:p>
    <w:p w14:paraId="61587D39" w14:textId="33F9BD62" w:rsidR="00AE46BC" w:rsidRPr="008C770B" w:rsidRDefault="00542318" w:rsidP="006F5C49">
      <w:pPr>
        <w:ind w:left="6096"/>
        <w:jc w:val="right"/>
        <w:rPr>
          <w:sz w:val="22"/>
          <w:szCs w:val="22"/>
          <w:lang w:val="uk-UA"/>
        </w:rPr>
      </w:pPr>
      <w:r w:rsidRPr="008C770B">
        <w:rPr>
          <w:sz w:val="22"/>
          <w:szCs w:val="22"/>
          <w:lang w:val="uk-UA"/>
        </w:rPr>
        <w:lastRenderedPageBreak/>
        <w:t>Додаток</w:t>
      </w:r>
      <w:r w:rsidR="00AE46BC" w:rsidRPr="008C770B">
        <w:rPr>
          <w:sz w:val="22"/>
          <w:szCs w:val="22"/>
          <w:lang w:val="uk-UA"/>
        </w:rPr>
        <w:t xml:space="preserve"> </w:t>
      </w:r>
      <w:r w:rsidR="005816CC">
        <w:rPr>
          <w:sz w:val="22"/>
          <w:szCs w:val="22"/>
          <w:lang w:val="uk-UA"/>
        </w:rPr>
        <w:t>№</w:t>
      </w:r>
      <w:r w:rsidR="00AE46BC" w:rsidRPr="008C770B">
        <w:rPr>
          <w:sz w:val="22"/>
          <w:szCs w:val="22"/>
          <w:lang w:val="uk-UA"/>
        </w:rPr>
        <w:t xml:space="preserve"> 3 </w:t>
      </w:r>
      <w:r w:rsidRPr="008C770B">
        <w:rPr>
          <w:sz w:val="22"/>
          <w:szCs w:val="22"/>
          <w:lang w:val="uk-UA"/>
        </w:rPr>
        <w:t>до Договору</w:t>
      </w:r>
    </w:p>
    <w:p w14:paraId="712C8E03" w14:textId="0EE321A9" w:rsidR="007B4A5E" w:rsidRPr="008C770B" w:rsidRDefault="00542318" w:rsidP="006F5C49">
      <w:pPr>
        <w:jc w:val="center"/>
        <w:rPr>
          <w:b/>
          <w:caps/>
          <w:sz w:val="22"/>
          <w:szCs w:val="22"/>
          <w:lang w:val="uk-UA"/>
        </w:rPr>
      </w:pPr>
      <w:r w:rsidRPr="008C770B">
        <w:rPr>
          <w:b/>
          <w:caps/>
          <w:sz w:val="22"/>
          <w:szCs w:val="22"/>
          <w:lang w:val="uk-UA"/>
        </w:rPr>
        <w:t>ТЕНДЕРНА ПРОПОЗИЦІЯ ПОСТАЧАЛЬНИКА</w:t>
      </w:r>
    </w:p>
    <w:p w14:paraId="1AC8CE13" w14:textId="77777777" w:rsidR="00AE46BC" w:rsidRPr="008C770B" w:rsidRDefault="00AE46BC" w:rsidP="006F5C49">
      <w:pPr>
        <w:pBdr>
          <w:top w:val="nil"/>
          <w:left w:val="nil"/>
          <w:bottom w:val="nil"/>
          <w:right w:val="nil"/>
          <w:between w:val="nil"/>
        </w:pBdr>
        <w:ind w:hanging="720"/>
        <w:jc w:val="center"/>
        <w:rPr>
          <w:b/>
          <w:color w:val="000000"/>
          <w:sz w:val="22"/>
          <w:szCs w:val="22"/>
          <w:lang w:val="uk-UA"/>
        </w:rPr>
      </w:pPr>
    </w:p>
    <w:p w14:paraId="5195F219" w14:textId="1C625264" w:rsidR="00AE46BC" w:rsidRPr="008C770B" w:rsidRDefault="00AE46BC" w:rsidP="006F5C49">
      <w:pPr>
        <w:jc w:val="right"/>
        <w:rPr>
          <w:sz w:val="22"/>
          <w:szCs w:val="22"/>
          <w:lang w:val="uk-UA"/>
        </w:rPr>
      </w:pPr>
      <w:bookmarkStart w:id="0" w:name="_1y810tw" w:colFirst="0" w:colLast="0"/>
      <w:bookmarkEnd w:id="0"/>
      <w:r w:rsidRPr="008C770B">
        <w:rPr>
          <w:sz w:val="22"/>
          <w:szCs w:val="22"/>
          <w:lang w:val="uk-UA"/>
        </w:rPr>
        <w:br w:type="page"/>
      </w:r>
      <w:bookmarkStart w:id="1" w:name="_Hlk195098114"/>
      <w:r w:rsidR="00542318" w:rsidRPr="008C770B">
        <w:rPr>
          <w:sz w:val="22"/>
          <w:szCs w:val="22"/>
          <w:lang w:val="uk-UA"/>
        </w:rPr>
        <w:lastRenderedPageBreak/>
        <w:t>Додаток</w:t>
      </w:r>
      <w:r w:rsidRPr="008C770B">
        <w:rPr>
          <w:sz w:val="22"/>
          <w:szCs w:val="22"/>
          <w:lang w:val="uk-UA"/>
        </w:rPr>
        <w:t xml:space="preserve"> </w:t>
      </w:r>
      <w:r w:rsidR="005816CC">
        <w:rPr>
          <w:sz w:val="22"/>
          <w:szCs w:val="22"/>
          <w:lang w:val="uk-UA"/>
        </w:rPr>
        <w:t>№</w:t>
      </w:r>
      <w:r w:rsidRPr="008C770B">
        <w:rPr>
          <w:sz w:val="22"/>
          <w:szCs w:val="22"/>
          <w:lang w:val="uk-UA"/>
        </w:rPr>
        <w:t xml:space="preserve"> 4 </w:t>
      </w:r>
      <w:r w:rsidR="00542318" w:rsidRPr="008C770B">
        <w:rPr>
          <w:sz w:val="22"/>
          <w:szCs w:val="22"/>
          <w:lang w:val="uk-UA"/>
        </w:rPr>
        <w:t>до Договору</w:t>
      </w:r>
    </w:p>
    <w:p w14:paraId="00758D7D" w14:textId="77777777" w:rsidR="00AE46BC" w:rsidRPr="008C770B" w:rsidRDefault="00AE46BC" w:rsidP="006F5C49">
      <w:pPr>
        <w:jc w:val="right"/>
        <w:rPr>
          <w:sz w:val="22"/>
          <w:szCs w:val="22"/>
          <w:lang w:val="uk-UA"/>
        </w:rPr>
      </w:pPr>
      <w:r w:rsidRPr="008C770B">
        <w:rPr>
          <w:sz w:val="22"/>
          <w:szCs w:val="22"/>
          <w:lang w:val="uk-UA"/>
        </w:rPr>
        <w:t xml:space="preserve"> </w:t>
      </w:r>
    </w:p>
    <w:p w14:paraId="14079E5E" w14:textId="02FF814D" w:rsidR="00C62A10" w:rsidRPr="008C770B" w:rsidRDefault="00542318" w:rsidP="006F5C49">
      <w:pPr>
        <w:pBdr>
          <w:top w:val="nil"/>
          <w:left w:val="nil"/>
          <w:bottom w:val="nil"/>
          <w:right w:val="nil"/>
          <w:between w:val="nil"/>
        </w:pBdr>
        <w:ind w:hanging="720"/>
        <w:jc w:val="right"/>
        <w:rPr>
          <w:i/>
          <w:sz w:val="22"/>
          <w:szCs w:val="22"/>
          <w:lang w:val="uk-UA"/>
        </w:rPr>
      </w:pPr>
      <w:r w:rsidRPr="008C770B">
        <w:rPr>
          <w:i/>
          <w:sz w:val="22"/>
          <w:szCs w:val="22"/>
          <w:lang w:val="uk-UA"/>
        </w:rPr>
        <w:t>Шаблон</w:t>
      </w:r>
    </w:p>
    <w:p w14:paraId="0353407D" w14:textId="77777777" w:rsidR="00C62A10" w:rsidRPr="008C770B" w:rsidRDefault="00C62A10" w:rsidP="006F5C49">
      <w:pPr>
        <w:pBdr>
          <w:top w:val="nil"/>
          <w:left w:val="nil"/>
          <w:bottom w:val="nil"/>
          <w:right w:val="nil"/>
          <w:between w:val="nil"/>
        </w:pBdr>
        <w:ind w:hanging="720"/>
        <w:jc w:val="center"/>
        <w:rPr>
          <w:b/>
          <w:color w:val="000000"/>
          <w:sz w:val="22"/>
          <w:szCs w:val="22"/>
          <w:lang w:val="uk-UA"/>
        </w:rPr>
      </w:pPr>
    </w:p>
    <w:p w14:paraId="2BDDA1B3" w14:textId="478BA2AF" w:rsidR="00C62A10" w:rsidRPr="008C770B" w:rsidRDefault="00542318" w:rsidP="006F5C49">
      <w:pPr>
        <w:tabs>
          <w:tab w:val="left" w:pos="3165"/>
          <w:tab w:val="center" w:pos="4153"/>
        </w:tabs>
        <w:jc w:val="center"/>
        <w:rPr>
          <w:b/>
          <w:sz w:val="22"/>
          <w:szCs w:val="22"/>
          <w:lang w:val="uk-UA"/>
        </w:rPr>
      </w:pPr>
      <w:bookmarkStart w:id="2" w:name="_4i7ojhp" w:colFirst="0" w:colLast="0"/>
      <w:bookmarkEnd w:id="2"/>
      <w:r w:rsidRPr="008C770B">
        <w:rPr>
          <w:b/>
          <w:sz w:val="22"/>
          <w:szCs w:val="22"/>
          <w:lang w:val="uk-UA"/>
        </w:rPr>
        <w:t>РАХУНОК-ФАКТУРА</w:t>
      </w:r>
      <w:r w:rsidR="00570E4B" w:rsidRPr="008C770B">
        <w:rPr>
          <w:b/>
          <w:sz w:val="22"/>
          <w:szCs w:val="22"/>
          <w:lang w:val="uk-UA"/>
        </w:rPr>
        <w:t>*</w:t>
      </w:r>
      <w:r w:rsidR="00C62A10" w:rsidRPr="008C770B">
        <w:rPr>
          <w:b/>
          <w:sz w:val="22"/>
          <w:szCs w:val="22"/>
          <w:lang w:val="uk-UA"/>
        </w:rPr>
        <w:t xml:space="preserve"> </w:t>
      </w:r>
      <w:r w:rsidR="005816CC">
        <w:rPr>
          <w:b/>
          <w:sz w:val="22"/>
          <w:szCs w:val="22"/>
          <w:lang w:val="uk-UA"/>
        </w:rPr>
        <w:t>№</w:t>
      </w:r>
    </w:p>
    <w:p w14:paraId="709122E6" w14:textId="52ECF7E7" w:rsidR="00C62A10" w:rsidRPr="004F49AA" w:rsidRDefault="00542318" w:rsidP="006F5C49">
      <w:pPr>
        <w:rPr>
          <w:sz w:val="22"/>
          <w:szCs w:val="22"/>
          <w:lang w:val="uk-UA"/>
        </w:rPr>
      </w:pPr>
      <w:r w:rsidRPr="004F49AA">
        <w:rPr>
          <w:b/>
          <w:sz w:val="22"/>
          <w:szCs w:val="22"/>
          <w:lang w:val="uk-UA"/>
        </w:rPr>
        <w:t>Дата</w:t>
      </w:r>
      <w:r w:rsidR="00C62A10" w:rsidRPr="004F49AA">
        <w:rPr>
          <w:b/>
          <w:sz w:val="22"/>
          <w:szCs w:val="22"/>
          <w:lang w:val="uk-UA"/>
        </w:rPr>
        <w:t>:</w:t>
      </w:r>
      <w:r w:rsidR="00C62A10" w:rsidRPr="004F49AA">
        <w:rPr>
          <w:sz w:val="22"/>
          <w:szCs w:val="22"/>
          <w:lang w:val="uk-UA"/>
        </w:rPr>
        <w:t xml:space="preserve"> _______________</w:t>
      </w:r>
    </w:p>
    <w:p w14:paraId="0AF4BE5B" w14:textId="77777777" w:rsidR="00C62A10" w:rsidRPr="004F49AA" w:rsidRDefault="00C62A10" w:rsidP="006F5C49">
      <w:pPr>
        <w:rPr>
          <w:b/>
          <w:sz w:val="22"/>
          <w:szCs w:val="22"/>
          <w:lang w:val="uk-UA"/>
        </w:rPr>
      </w:pPr>
    </w:p>
    <w:p w14:paraId="3BEDAD38" w14:textId="77777777" w:rsidR="00542318" w:rsidRPr="004F49AA" w:rsidRDefault="00542318" w:rsidP="00542318">
      <w:pPr>
        <w:rPr>
          <w:b/>
          <w:sz w:val="22"/>
          <w:szCs w:val="22"/>
          <w:lang w:val="uk-UA"/>
        </w:rPr>
      </w:pPr>
      <w:r w:rsidRPr="004F49AA">
        <w:rPr>
          <w:b/>
          <w:sz w:val="22"/>
          <w:szCs w:val="22"/>
          <w:lang w:val="uk-UA"/>
        </w:rPr>
        <w:t>Постачальник:</w:t>
      </w:r>
    </w:p>
    <w:p w14:paraId="2FEB338D" w14:textId="77777777" w:rsidR="00542318" w:rsidRPr="004F49AA" w:rsidRDefault="00542318" w:rsidP="00542318">
      <w:pPr>
        <w:rPr>
          <w:sz w:val="22"/>
          <w:szCs w:val="22"/>
          <w:lang w:val="uk-UA"/>
        </w:rPr>
      </w:pPr>
      <w:r w:rsidRPr="004F49AA">
        <w:rPr>
          <w:sz w:val="22"/>
          <w:szCs w:val="22"/>
          <w:lang w:val="uk-UA"/>
        </w:rPr>
        <w:t>Найменування:</w:t>
      </w:r>
    </w:p>
    <w:p w14:paraId="6D258548" w14:textId="77777777" w:rsidR="00542318" w:rsidRPr="004F49AA" w:rsidRDefault="00542318" w:rsidP="00542318">
      <w:pPr>
        <w:rPr>
          <w:sz w:val="22"/>
          <w:szCs w:val="22"/>
          <w:lang w:val="uk-UA"/>
        </w:rPr>
      </w:pPr>
      <w:r w:rsidRPr="004F49AA">
        <w:rPr>
          <w:sz w:val="22"/>
          <w:szCs w:val="22"/>
          <w:lang w:val="uk-UA"/>
        </w:rPr>
        <w:t>Адреса:</w:t>
      </w:r>
    </w:p>
    <w:p w14:paraId="53770BEC" w14:textId="77777777" w:rsidR="00542318" w:rsidRPr="004F49AA" w:rsidRDefault="00542318" w:rsidP="00542318">
      <w:pPr>
        <w:rPr>
          <w:sz w:val="22"/>
          <w:szCs w:val="22"/>
          <w:lang w:val="uk-UA"/>
        </w:rPr>
      </w:pPr>
      <w:r w:rsidRPr="004F49AA">
        <w:rPr>
          <w:sz w:val="22"/>
          <w:szCs w:val="22"/>
          <w:lang w:val="uk-UA"/>
        </w:rPr>
        <w:t>Код компанії:</w:t>
      </w:r>
    </w:p>
    <w:p w14:paraId="191144D0" w14:textId="77777777" w:rsidR="00542318" w:rsidRPr="004F49AA" w:rsidRDefault="00542318" w:rsidP="00542318">
      <w:pPr>
        <w:rPr>
          <w:sz w:val="22"/>
          <w:szCs w:val="22"/>
          <w:lang w:val="uk-UA"/>
        </w:rPr>
      </w:pPr>
      <w:r w:rsidRPr="004F49AA">
        <w:rPr>
          <w:sz w:val="22"/>
          <w:szCs w:val="22"/>
          <w:lang w:val="uk-UA"/>
        </w:rPr>
        <w:t>Код платника ПДВ:</w:t>
      </w:r>
    </w:p>
    <w:p w14:paraId="46899E81" w14:textId="77777777" w:rsidR="00542318" w:rsidRPr="004F49AA" w:rsidRDefault="00542318" w:rsidP="00542318">
      <w:pPr>
        <w:rPr>
          <w:sz w:val="22"/>
          <w:szCs w:val="22"/>
          <w:lang w:val="uk-UA"/>
        </w:rPr>
      </w:pPr>
      <w:r w:rsidRPr="004F49AA">
        <w:rPr>
          <w:sz w:val="22"/>
          <w:szCs w:val="22"/>
          <w:lang w:val="uk-UA"/>
        </w:rPr>
        <w:t>Банк:</w:t>
      </w:r>
    </w:p>
    <w:p w14:paraId="28928485" w14:textId="77777777" w:rsidR="00542318" w:rsidRPr="004F49AA" w:rsidRDefault="00542318" w:rsidP="00542318">
      <w:pPr>
        <w:rPr>
          <w:sz w:val="22"/>
          <w:szCs w:val="22"/>
          <w:lang w:val="uk-UA"/>
        </w:rPr>
      </w:pPr>
      <w:r w:rsidRPr="004F49AA">
        <w:rPr>
          <w:sz w:val="22"/>
          <w:szCs w:val="22"/>
          <w:lang w:val="uk-UA"/>
        </w:rPr>
        <w:t>Код банку (SWIFT):</w:t>
      </w:r>
    </w:p>
    <w:p w14:paraId="17F2AB00" w14:textId="77777777" w:rsidR="00542318" w:rsidRPr="004F49AA" w:rsidRDefault="00542318" w:rsidP="00542318">
      <w:pPr>
        <w:rPr>
          <w:sz w:val="22"/>
          <w:szCs w:val="22"/>
          <w:lang w:val="uk-UA"/>
        </w:rPr>
      </w:pPr>
      <w:r w:rsidRPr="004F49AA">
        <w:rPr>
          <w:sz w:val="22"/>
          <w:szCs w:val="22"/>
          <w:lang w:val="uk-UA"/>
        </w:rPr>
        <w:t>Номер банківського рахунку (IBAN):</w:t>
      </w:r>
    </w:p>
    <w:p w14:paraId="5396D9D1" w14:textId="77777777" w:rsidR="00542318" w:rsidRPr="004F49AA" w:rsidRDefault="00542318" w:rsidP="00542318">
      <w:pPr>
        <w:rPr>
          <w:b/>
          <w:sz w:val="22"/>
          <w:szCs w:val="22"/>
          <w:lang w:val="uk-UA"/>
        </w:rPr>
      </w:pPr>
    </w:p>
    <w:p w14:paraId="5D2F1751" w14:textId="77777777" w:rsidR="00542318" w:rsidRPr="004F49AA" w:rsidRDefault="00542318" w:rsidP="00542318">
      <w:pPr>
        <w:rPr>
          <w:b/>
          <w:sz w:val="22"/>
          <w:szCs w:val="22"/>
          <w:lang w:val="uk-UA"/>
        </w:rPr>
      </w:pPr>
      <w:r w:rsidRPr="004F49AA">
        <w:rPr>
          <w:b/>
          <w:sz w:val="22"/>
          <w:szCs w:val="22"/>
          <w:lang w:val="uk-UA"/>
        </w:rPr>
        <w:t>Покупець:</w:t>
      </w:r>
    </w:p>
    <w:p w14:paraId="42535BDB" w14:textId="77777777" w:rsidR="00542318" w:rsidRPr="004F49AA" w:rsidRDefault="00542318" w:rsidP="00542318">
      <w:pPr>
        <w:rPr>
          <w:sz w:val="22"/>
          <w:szCs w:val="22"/>
          <w:lang w:val="uk-UA"/>
        </w:rPr>
      </w:pPr>
      <w:r w:rsidRPr="004F49AA">
        <w:rPr>
          <w:sz w:val="22"/>
          <w:szCs w:val="22"/>
          <w:lang w:val="uk-UA"/>
        </w:rPr>
        <w:t>Найменування:</w:t>
      </w:r>
    </w:p>
    <w:p w14:paraId="12F7AC9D" w14:textId="77777777" w:rsidR="00542318" w:rsidRPr="004F49AA" w:rsidRDefault="00542318" w:rsidP="00542318">
      <w:pPr>
        <w:rPr>
          <w:sz w:val="22"/>
          <w:szCs w:val="22"/>
          <w:lang w:val="uk-UA"/>
        </w:rPr>
      </w:pPr>
      <w:r w:rsidRPr="004F49AA">
        <w:rPr>
          <w:sz w:val="22"/>
          <w:szCs w:val="22"/>
          <w:lang w:val="uk-UA"/>
        </w:rPr>
        <w:t>Адреса:</w:t>
      </w:r>
    </w:p>
    <w:p w14:paraId="42A5C486" w14:textId="77777777" w:rsidR="00542318" w:rsidRPr="004F49AA" w:rsidRDefault="00542318" w:rsidP="00542318">
      <w:pPr>
        <w:rPr>
          <w:sz w:val="22"/>
          <w:szCs w:val="22"/>
          <w:lang w:val="uk-UA"/>
        </w:rPr>
      </w:pPr>
      <w:r w:rsidRPr="004F49AA">
        <w:rPr>
          <w:sz w:val="22"/>
          <w:szCs w:val="22"/>
          <w:lang w:val="uk-UA"/>
        </w:rPr>
        <w:t>Код компанії:</w:t>
      </w:r>
    </w:p>
    <w:p w14:paraId="6C711913" w14:textId="77777777" w:rsidR="00542318" w:rsidRPr="004F49AA" w:rsidRDefault="00542318" w:rsidP="00542318">
      <w:pPr>
        <w:rPr>
          <w:b/>
          <w:sz w:val="22"/>
          <w:szCs w:val="22"/>
          <w:lang w:val="uk-UA"/>
        </w:rPr>
      </w:pPr>
    </w:p>
    <w:p w14:paraId="6558472A" w14:textId="731E5E9A" w:rsidR="00C62A10" w:rsidRPr="004F49AA" w:rsidRDefault="00542318" w:rsidP="006F5C49">
      <w:pPr>
        <w:jc w:val="both"/>
        <w:rPr>
          <w:sz w:val="22"/>
          <w:szCs w:val="22"/>
          <w:lang w:val="uk-UA"/>
        </w:rPr>
      </w:pPr>
      <w:r w:rsidRPr="004F49AA">
        <w:rPr>
          <w:b/>
          <w:sz w:val="22"/>
          <w:szCs w:val="22"/>
          <w:lang w:val="uk-UA"/>
        </w:rPr>
        <w:t>Платник:</w:t>
      </w:r>
    </w:p>
    <w:p w14:paraId="757471AC" w14:textId="77777777" w:rsidR="00542318" w:rsidRPr="004F49AA" w:rsidRDefault="00542318" w:rsidP="00542318">
      <w:pPr>
        <w:jc w:val="both"/>
        <w:rPr>
          <w:sz w:val="22"/>
          <w:szCs w:val="22"/>
          <w:lang w:val="uk-UA"/>
        </w:rPr>
      </w:pPr>
      <w:r w:rsidRPr="004F49AA">
        <w:rPr>
          <w:sz w:val="22"/>
          <w:szCs w:val="22"/>
          <w:lang w:val="uk-UA"/>
        </w:rPr>
        <w:t>Найменування: ПУ «Центральне агентство з управління проєктами»</w:t>
      </w:r>
    </w:p>
    <w:p w14:paraId="056AFC24" w14:textId="05427DB0" w:rsidR="00C62A10" w:rsidRPr="004F49AA" w:rsidRDefault="00542318" w:rsidP="006F5C49">
      <w:pPr>
        <w:jc w:val="both"/>
        <w:rPr>
          <w:sz w:val="22"/>
          <w:szCs w:val="22"/>
          <w:lang w:val="uk-UA"/>
        </w:rPr>
      </w:pPr>
      <w:r w:rsidRPr="004F49AA">
        <w:rPr>
          <w:sz w:val="22"/>
          <w:szCs w:val="22"/>
          <w:lang w:val="uk-UA"/>
        </w:rPr>
        <w:t>Адреса: вул.</w:t>
      </w:r>
      <w:r w:rsidR="00C62A10" w:rsidRPr="004F49AA">
        <w:rPr>
          <w:sz w:val="22"/>
          <w:szCs w:val="22"/>
          <w:lang w:val="uk-UA"/>
        </w:rPr>
        <w:t xml:space="preserve"> S. Konarskio, LT-03109 </w:t>
      </w:r>
      <w:r w:rsidRPr="004F49AA">
        <w:rPr>
          <w:sz w:val="22"/>
          <w:szCs w:val="22"/>
          <w:lang w:val="uk-UA"/>
        </w:rPr>
        <w:t>Вільнюс</w:t>
      </w:r>
    </w:p>
    <w:p w14:paraId="7457AD64" w14:textId="62DC74EB" w:rsidR="00C62A10" w:rsidRPr="004F49AA" w:rsidRDefault="00542318" w:rsidP="006F5C49">
      <w:pPr>
        <w:jc w:val="both"/>
        <w:rPr>
          <w:sz w:val="22"/>
          <w:szCs w:val="22"/>
          <w:lang w:val="uk-UA"/>
        </w:rPr>
      </w:pPr>
      <w:r w:rsidRPr="004F49AA">
        <w:rPr>
          <w:sz w:val="22"/>
          <w:szCs w:val="22"/>
          <w:lang w:val="uk-UA"/>
        </w:rPr>
        <w:t>Код компанії</w:t>
      </w:r>
      <w:r w:rsidR="00C62A10" w:rsidRPr="004F49AA">
        <w:rPr>
          <w:sz w:val="22"/>
          <w:szCs w:val="22"/>
          <w:lang w:val="uk-UA"/>
        </w:rPr>
        <w:t>: 126125624</w:t>
      </w:r>
      <w:r w:rsidR="00C62A10" w:rsidRPr="004F49AA">
        <w:rPr>
          <w:sz w:val="22"/>
          <w:szCs w:val="22"/>
          <w:lang w:val="uk-UA"/>
        </w:rPr>
        <w:tab/>
      </w:r>
    </w:p>
    <w:p w14:paraId="62A3DDFF" w14:textId="77777777" w:rsidR="00C62A10" w:rsidRPr="004F49AA" w:rsidRDefault="00C62A10" w:rsidP="006F5C49">
      <w:pPr>
        <w:jc w:val="both"/>
        <w:rPr>
          <w:sz w:val="22"/>
          <w:szCs w:val="22"/>
          <w:lang w:val="uk-UA"/>
        </w:rPr>
      </w:pPr>
      <w:r w:rsidRPr="004F49AA">
        <w:rPr>
          <w:sz w:val="22"/>
          <w:szCs w:val="22"/>
          <w:lang w:val="uk-UA"/>
        </w:rPr>
        <w:tab/>
      </w:r>
      <w:r w:rsidRPr="004F49AA">
        <w:rPr>
          <w:sz w:val="22"/>
          <w:szCs w:val="22"/>
          <w:lang w:val="uk-UA"/>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992"/>
        <w:gridCol w:w="1418"/>
        <w:gridCol w:w="1134"/>
        <w:gridCol w:w="850"/>
        <w:gridCol w:w="851"/>
        <w:gridCol w:w="850"/>
      </w:tblGrid>
      <w:tr w:rsidR="00C62A10" w:rsidRPr="004F49AA" w14:paraId="0DC399CF" w14:textId="77777777" w:rsidTr="008C770B">
        <w:tc>
          <w:tcPr>
            <w:tcW w:w="1694" w:type="dxa"/>
          </w:tcPr>
          <w:p w14:paraId="43886577" w14:textId="3E7E4D1D" w:rsidR="00C62A10" w:rsidRPr="004F49AA" w:rsidRDefault="00542318" w:rsidP="006F5C49">
            <w:pPr>
              <w:rPr>
                <w:b/>
                <w:sz w:val="22"/>
                <w:szCs w:val="22"/>
                <w:lang w:val="uk-UA"/>
              </w:rPr>
            </w:pPr>
            <w:r w:rsidRPr="004F49AA">
              <w:rPr>
                <w:b/>
                <w:sz w:val="22"/>
                <w:szCs w:val="22"/>
                <w:lang w:val="uk-UA"/>
              </w:rPr>
              <w:t>Найменування Товару</w:t>
            </w:r>
          </w:p>
        </w:tc>
        <w:tc>
          <w:tcPr>
            <w:tcW w:w="1276" w:type="dxa"/>
          </w:tcPr>
          <w:p w14:paraId="62A95A4C" w14:textId="0E61210A" w:rsidR="00C62A10" w:rsidRPr="004F49AA" w:rsidRDefault="00542318" w:rsidP="006F5C49">
            <w:pPr>
              <w:rPr>
                <w:b/>
                <w:sz w:val="22"/>
                <w:szCs w:val="22"/>
                <w:lang w:val="uk-UA"/>
              </w:rPr>
            </w:pPr>
            <w:r w:rsidRPr="004F49AA">
              <w:rPr>
                <w:b/>
                <w:sz w:val="22"/>
                <w:szCs w:val="22"/>
                <w:lang w:val="uk-UA"/>
              </w:rPr>
              <w:t>Од. вимір</w:t>
            </w:r>
          </w:p>
        </w:tc>
        <w:tc>
          <w:tcPr>
            <w:tcW w:w="992" w:type="dxa"/>
          </w:tcPr>
          <w:p w14:paraId="15FA0E2C" w14:textId="3F3D2565" w:rsidR="00C62A10" w:rsidRPr="004F49AA" w:rsidRDefault="00542318">
            <w:pPr>
              <w:rPr>
                <w:b/>
                <w:sz w:val="22"/>
                <w:szCs w:val="22"/>
                <w:lang w:val="uk-UA"/>
              </w:rPr>
            </w:pPr>
            <w:r w:rsidRPr="004F49AA">
              <w:rPr>
                <w:b/>
                <w:sz w:val="22"/>
                <w:szCs w:val="22"/>
                <w:lang w:val="uk-UA"/>
              </w:rPr>
              <w:t>К-ть</w:t>
            </w:r>
          </w:p>
        </w:tc>
        <w:tc>
          <w:tcPr>
            <w:tcW w:w="1418" w:type="dxa"/>
          </w:tcPr>
          <w:p w14:paraId="34FE6B6D" w14:textId="00F2D87F" w:rsidR="00C62A10" w:rsidRPr="004F49AA" w:rsidRDefault="00542318" w:rsidP="006F5C49">
            <w:pPr>
              <w:rPr>
                <w:b/>
                <w:sz w:val="22"/>
                <w:szCs w:val="22"/>
                <w:lang w:val="uk-UA"/>
              </w:rPr>
            </w:pPr>
            <w:r w:rsidRPr="004F49AA">
              <w:rPr>
                <w:b/>
                <w:sz w:val="22"/>
                <w:szCs w:val="22"/>
                <w:lang w:val="uk-UA"/>
              </w:rPr>
              <w:t>Ціна за одиницю без ПДВ</w:t>
            </w:r>
            <w:r w:rsidR="00C62A10" w:rsidRPr="004F49AA">
              <w:rPr>
                <w:b/>
                <w:sz w:val="22"/>
                <w:szCs w:val="22"/>
                <w:lang w:val="uk-UA"/>
              </w:rPr>
              <w:t xml:space="preserve">, </w:t>
            </w:r>
            <w:r w:rsidRPr="004F49AA">
              <w:rPr>
                <w:b/>
                <w:sz w:val="22"/>
                <w:szCs w:val="22"/>
                <w:lang w:val="uk-UA"/>
              </w:rPr>
              <w:t>євро</w:t>
            </w:r>
          </w:p>
        </w:tc>
        <w:tc>
          <w:tcPr>
            <w:tcW w:w="1134" w:type="dxa"/>
          </w:tcPr>
          <w:p w14:paraId="1F6C0C57" w14:textId="5D4B8BCA" w:rsidR="00C62A10" w:rsidRPr="004F49AA" w:rsidRDefault="00542318">
            <w:pPr>
              <w:rPr>
                <w:b/>
                <w:sz w:val="22"/>
                <w:szCs w:val="22"/>
                <w:lang w:val="uk-UA"/>
              </w:rPr>
            </w:pPr>
            <w:r w:rsidRPr="004F49AA">
              <w:rPr>
                <w:b/>
                <w:sz w:val="22"/>
                <w:szCs w:val="22"/>
                <w:lang w:val="uk-UA"/>
              </w:rPr>
              <w:t>Загальна сума без ПДВ</w:t>
            </w:r>
            <w:r w:rsidR="00C62A10" w:rsidRPr="004F49AA">
              <w:rPr>
                <w:b/>
                <w:sz w:val="22"/>
                <w:szCs w:val="22"/>
                <w:lang w:val="uk-UA"/>
              </w:rPr>
              <w:t xml:space="preserve">, </w:t>
            </w:r>
            <w:r w:rsidRPr="004F49AA">
              <w:rPr>
                <w:b/>
                <w:sz w:val="22"/>
                <w:szCs w:val="22"/>
                <w:lang w:val="uk-UA"/>
              </w:rPr>
              <w:t>євро</w:t>
            </w:r>
          </w:p>
        </w:tc>
        <w:tc>
          <w:tcPr>
            <w:tcW w:w="850" w:type="dxa"/>
          </w:tcPr>
          <w:p w14:paraId="0F2233FC" w14:textId="363EBAD8" w:rsidR="00C62A10" w:rsidRPr="004F49AA" w:rsidRDefault="00542318" w:rsidP="008C770B">
            <w:pPr>
              <w:ind w:right="-120"/>
              <w:rPr>
                <w:b/>
                <w:sz w:val="22"/>
                <w:szCs w:val="22"/>
                <w:lang w:val="uk-UA"/>
              </w:rPr>
            </w:pPr>
            <w:r w:rsidRPr="004F49AA">
              <w:rPr>
                <w:b/>
                <w:sz w:val="22"/>
                <w:szCs w:val="22"/>
                <w:lang w:val="uk-UA"/>
              </w:rPr>
              <w:t>ставка ПДВ</w:t>
            </w:r>
            <w:r w:rsidR="00C62A10" w:rsidRPr="004F49AA">
              <w:rPr>
                <w:b/>
                <w:sz w:val="22"/>
                <w:szCs w:val="22"/>
                <w:lang w:val="uk-UA"/>
              </w:rPr>
              <w:t>, %</w:t>
            </w:r>
            <w:r w:rsidR="00570E4B" w:rsidRPr="004F49AA">
              <w:rPr>
                <w:b/>
                <w:sz w:val="22"/>
                <w:szCs w:val="22"/>
                <w:lang w:val="uk-UA"/>
              </w:rPr>
              <w:t>**</w:t>
            </w:r>
          </w:p>
        </w:tc>
        <w:tc>
          <w:tcPr>
            <w:tcW w:w="851" w:type="dxa"/>
          </w:tcPr>
          <w:p w14:paraId="2E30FDE0" w14:textId="5E67DEDC" w:rsidR="00C62A10" w:rsidRPr="004F49AA" w:rsidRDefault="00542318" w:rsidP="006F5C49">
            <w:pPr>
              <w:rPr>
                <w:b/>
                <w:sz w:val="22"/>
                <w:szCs w:val="22"/>
                <w:lang w:val="uk-UA"/>
              </w:rPr>
            </w:pPr>
            <w:r w:rsidRPr="004F49AA">
              <w:rPr>
                <w:b/>
                <w:sz w:val="22"/>
                <w:szCs w:val="22"/>
                <w:lang w:val="uk-UA"/>
              </w:rPr>
              <w:t>ПДВ</w:t>
            </w:r>
            <w:r w:rsidR="00C62A10" w:rsidRPr="004F49AA">
              <w:rPr>
                <w:b/>
                <w:sz w:val="22"/>
                <w:szCs w:val="22"/>
                <w:lang w:val="uk-UA"/>
              </w:rPr>
              <w:t xml:space="preserve">, </w:t>
            </w:r>
            <w:r w:rsidRPr="004F49AA">
              <w:rPr>
                <w:b/>
                <w:sz w:val="22"/>
                <w:szCs w:val="22"/>
                <w:lang w:val="uk-UA"/>
              </w:rPr>
              <w:t>євро</w:t>
            </w:r>
          </w:p>
        </w:tc>
        <w:tc>
          <w:tcPr>
            <w:tcW w:w="850" w:type="dxa"/>
          </w:tcPr>
          <w:p w14:paraId="28883E1D" w14:textId="3ABDC931" w:rsidR="00C62A10" w:rsidRPr="004F49AA" w:rsidRDefault="00542318" w:rsidP="006F5C49">
            <w:pPr>
              <w:rPr>
                <w:b/>
                <w:sz w:val="22"/>
                <w:szCs w:val="22"/>
                <w:lang w:val="uk-UA"/>
              </w:rPr>
            </w:pPr>
            <w:r w:rsidRPr="004F49AA">
              <w:rPr>
                <w:b/>
                <w:sz w:val="22"/>
                <w:szCs w:val="22"/>
                <w:lang w:val="uk-UA"/>
              </w:rPr>
              <w:t>Загальна сума з ПДВ, EUR</w:t>
            </w:r>
          </w:p>
        </w:tc>
      </w:tr>
      <w:tr w:rsidR="00C62A10" w:rsidRPr="004F49AA" w14:paraId="398DFFC8" w14:textId="77777777" w:rsidTr="008C770B">
        <w:trPr>
          <w:trHeight w:val="1363"/>
        </w:trPr>
        <w:tc>
          <w:tcPr>
            <w:tcW w:w="1694" w:type="dxa"/>
          </w:tcPr>
          <w:p w14:paraId="23F04150" w14:textId="5ECAC7B5" w:rsidR="00C62A10" w:rsidRPr="004F49AA" w:rsidRDefault="00EC596B">
            <w:pPr>
              <w:rPr>
                <w:i/>
                <w:sz w:val="22"/>
                <w:szCs w:val="22"/>
                <w:lang w:val="uk-UA"/>
              </w:rPr>
            </w:pPr>
            <w:r w:rsidRPr="004F49AA">
              <w:rPr>
                <w:i/>
                <w:sz w:val="22"/>
                <w:szCs w:val="22"/>
                <w:lang w:val="uk-UA"/>
              </w:rPr>
              <w:t xml:space="preserve">[Товари відповідно </w:t>
            </w:r>
            <w:r w:rsidR="00C62A10" w:rsidRPr="004F49AA">
              <w:rPr>
                <w:i/>
                <w:sz w:val="22"/>
                <w:szCs w:val="22"/>
                <w:lang w:val="uk-UA"/>
              </w:rPr>
              <w:t xml:space="preserve">_________ </w:t>
            </w:r>
            <w:r w:rsidRPr="004F49AA">
              <w:rPr>
                <w:i/>
                <w:sz w:val="22"/>
                <w:szCs w:val="22"/>
                <w:lang w:val="uk-UA"/>
              </w:rPr>
              <w:t>№</w:t>
            </w:r>
            <w:r w:rsidR="00C62A10" w:rsidRPr="004F49AA">
              <w:rPr>
                <w:i/>
                <w:sz w:val="22"/>
                <w:szCs w:val="22"/>
                <w:lang w:val="uk-UA"/>
              </w:rPr>
              <w:t xml:space="preserve"> 20__/_____ </w:t>
            </w:r>
            <w:r w:rsidRPr="004F49AA">
              <w:rPr>
                <w:i/>
                <w:sz w:val="22"/>
                <w:szCs w:val="22"/>
                <w:lang w:val="uk-UA"/>
              </w:rPr>
              <w:t>від</w:t>
            </w:r>
            <w:r w:rsidR="00C62A10" w:rsidRPr="004F49AA">
              <w:rPr>
                <w:i/>
                <w:sz w:val="22"/>
                <w:szCs w:val="22"/>
                <w:lang w:val="uk-UA"/>
              </w:rPr>
              <w:t xml:space="preserve"> __ _____ 20__]</w:t>
            </w:r>
          </w:p>
        </w:tc>
        <w:tc>
          <w:tcPr>
            <w:tcW w:w="1276" w:type="dxa"/>
          </w:tcPr>
          <w:p w14:paraId="53066CDC" w14:textId="77777777" w:rsidR="00C62A10" w:rsidRPr="004F49AA" w:rsidRDefault="00C62A10" w:rsidP="006F5C49">
            <w:pPr>
              <w:rPr>
                <w:sz w:val="22"/>
                <w:szCs w:val="22"/>
                <w:lang w:val="uk-UA"/>
              </w:rPr>
            </w:pPr>
          </w:p>
          <w:p w14:paraId="388B02BF" w14:textId="77777777" w:rsidR="00C62A10" w:rsidRPr="004F49AA" w:rsidRDefault="00C62A10" w:rsidP="006F5C49">
            <w:pPr>
              <w:rPr>
                <w:sz w:val="22"/>
                <w:szCs w:val="22"/>
                <w:lang w:val="uk-UA"/>
              </w:rPr>
            </w:pPr>
          </w:p>
        </w:tc>
        <w:tc>
          <w:tcPr>
            <w:tcW w:w="992" w:type="dxa"/>
          </w:tcPr>
          <w:p w14:paraId="47F53686" w14:textId="77777777" w:rsidR="00C62A10" w:rsidRPr="004F49AA" w:rsidRDefault="00C62A10" w:rsidP="006F5C49">
            <w:pPr>
              <w:rPr>
                <w:sz w:val="22"/>
                <w:szCs w:val="22"/>
                <w:lang w:val="uk-UA"/>
              </w:rPr>
            </w:pPr>
          </w:p>
          <w:p w14:paraId="2539840E" w14:textId="77777777" w:rsidR="00C62A10" w:rsidRPr="004F49AA" w:rsidRDefault="00C62A10" w:rsidP="006F5C49">
            <w:pPr>
              <w:jc w:val="center"/>
              <w:rPr>
                <w:sz w:val="22"/>
                <w:szCs w:val="22"/>
                <w:lang w:val="uk-UA"/>
              </w:rPr>
            </w:pPr>
          </w:p>
        </w:tc>
        <w:tc>
          <w:tcPr>
            <w:tcW w:w="1418" w:type="dxa"/>
          </w:tcPr>
          <w:p w14:paraId="2A8BCA9B" w14:textId="77777777" w:rsidR="00C62A10" w:rsidRPr="004F49AA" w:rsidRDefault="00C62A10" w:rsidP="006F5C49">
            <w:pPr>
              <w:rPr>
                <w:sz w:val="22"/>
                <w:szCs w:val="22"/>
                <w:lang w:val="uk-UA"/>
              </w:rPr>
            </w:pPr>
          </w:p>
        </w:tc>
        <w:tc>
          <w:tcPr>
            <w:tcW w:w="1134" w:type="dxa"/>
          </w:tcPr>
          <w:p w14:paraId="4FE854A7" w14:textId="77777777" w:rsidR="00C62A10" w:rsidRPr="004F49AA" w:rsidRDefault="00C62A10" w:rsidP="006F5C49">
            <w:pPr>
              <w:rPr>
                <w:sz w:val="22"/>
                <w:szCs w:val="22"/>
                <w:lang w:val="uk-UA"/>
              </w:rPr>
            </w:pPr>
          </w:p>
        </w:tc>
        <w:tc>
          <w:tcPr>
            <w:tcW w:w="850" w:type="dxa"/>
          </w:tcPr>
          <w:p w14:paraId="1F047B4A" w14:textId="77777777" w:rsidR="00C62A10" w:rsidRPr="004F49AA" w:rsidRDefault="00C62A10" w:rsidP="006F5C49">
            <w:pPr>
              <w:rPr>
                <w:sz w:val="22"/>
                <w:szCs w:val="22"/>
                <w:lang w:val="uk-UA"/>
              </w:rPr>
            </w:pPr>
          </w:p>
        </w:tc>
        <w:tc>
          <w:tcPr>
            <w:tcW w:w="851" w:type="dxa"/>
          </w:tcPr>
          <w:p w14:paraId="09FA7996" w14:textId="77777777" w:rsidR="00C62A10" w:rsidRPr="004F49AA" w:rsidRDefault="00C62A10" w:rsidP="006F5C49">
            <w:pPr>
              <w:rPr>
                <w:sz w:val="22"/>
                <w:szCs w:val="22"/>
                <w:lang w:val="uk-UA"/>
              </w:rPr>
            </w:pPr>
          </w:p>
        </w:tc>
        <w:tc>
          <w:tcPr>
            <w:tcW w:w="850" w:type="dxa"/>
          </w:tcPr>
          <w:p w14:paraId="69172FB4" w14:textId="77777777" w:rsidR="00C62A10" w:rsidRPr="004F49AA" w:rsidRDefault="00C62A10" w:rsidP="006F5C49">
            <w:pPr>
              <w:rPr>
                <w:sz w:val="22"/>
                <w:szCs w:val="22"/>
                <w:lang w:val="uk-UA"/>
              </w:rPr>
            </w:pPr>
          </w:p>
        </w:tc>
      </w:tr>
      <w:tr w:rsidR="00C62A10" w:rsidRPr="004F49AA" w14:paraId="290968C1" w14:textId="77777777" w:rsidTr="00333200">
        <w:trPr>
          <w:trHeight w:val="225"/>
        </w:trPr>
        <w:tc>
          <w:tcPr>
            <w:tcW w:w="5380" w:type="dxa"/>
            <w:gridSpan w:val="4"/>
          </w:tcPr>
          <w:p w14:paraId="179A6B02" w14:textId="245C450B" w:rsidR="00C62A10" w:rsidRPr="004F49AA" w:rsidRDefault="00EC596B" w:rsidP="006F5C49">
            <w:pPr>
              <w:rPr>
                <w:b/>
                <w:sz w:val="22"/>
                <w:szCs w:val="22"/>
                <w:lang w:val="uk-UA"/>
              </w:rPr>
            </w:pPr>
            <w:r w:rsidRPr="004F49AA">
              <w:rPr>
                <w:b/>
                <w:sz w:val="22"/>
                <w:szCs w:val="22"/>
                <w:lang w:val="uk-UA"/>
              </w:rPr>
              <w:t>Разом</w:t>
            </w:r>
          </w:p>
        </w:tc>
        <w:tc>
          <w:tcPr>
            <w:tcW w:w="1134" w:type="dxa"/>
          </w:tcPr>
          <w:p w14:paraId="1A07ECEB" w14:textId="77777777" w:rsidR="00C62A10" w:rsidRPr="004F49AA" w:rsidRDefault="00C62A10" w:rsidP="006F5C49">
            <w:pPr>
              <w:rPr>
                <w:b/>
                <w:sz w:val="22"/>
                <w:szCs w:val="22"/>
                <w:lang w:val="uk-UA"/>
              </w:rPr>
            </w:pPr>
          </w:p>
        </w:tc>
        <w:tc>
          <w:tcPr>
            <w:tcW w:w="850" w:type="dxa"/>
          </w:tcPr>
          <w:p w14:paraId="3D18A7E5" w14:textId="77777777" w:rsidR="00C62A10" w:rsidRPr="004F49AA" w:rsidRDefault="00C62A10" w:rsidP="006F5C49">
            <w:pPr>
              <w:rPr>
                <w:b/>
                <w:sz w:val="22"/>
                <w:szCs w:val="22"/>
                <w:lang w:val="uk-UA"/>
              </w:rPr>
            </w:pPr>
          </w:p>
        </w:tc>
        <w:tc>
          <w:tcPr>
            <w:tcW w:w="851" w:type="dxa"/>
          </w:tcPr>
          <w:p w14:paraId="75EDE2B1" w14:textId="77777777" w:rsidR="00C62A10" w:rsidRPr="004F49AA" w:rsidRDefault="00C62A10" w:rsidP="006F5C49">
            <w:pPr>
              <w:rPr>
                <w:b/>
                <w:sz w:val="22"/>
                <w:szCs w:val="22"/>
                <w:lang w:val="uk-UA"/>
              </w:rPr>
            </w:pPr>
          </w:p>
        </w:tc>
        <w:tc>
          <w:tcPr>
            <w:tcW w:w="850" w:type="dxa"/>
          </w:tcPr>
          <w:p w14:paraId="421E8CB9" w14:textId="77777777" w:rsidR="00C62A10" w:rsidRPr="004F49AA" w:rsidRDefault="00C62A10" w:rsidP="006F5C49">
            <w:pPr>
              <w:rPr>
                <w:b/>
                <w:sz w:val="22"/>
                <w:szCs w:val="22"/>
                <w:lang w:val="uk-UA"/>
              </w:rPr>
            </w:pPr>
          </w:p>
        </w:tc>
      </w:tr>
    </w:tbl>
    <w:p w14:paraId="69047BE4" w14:textId="77777777" w:rsidR="00C62A10" w:rsidRPr="004F49AA" w:rsidRDefault="00C62A10" w:rsidP="006F5C49">
      <w:pPr>
        <w:rPr>
          <w:sz w:val="22"/>
          <w:szCs w:val="22"/>
          <w:lang w:val="uk-UA"/>
        </w:rPr>
      </w:pPr>
    </w:p>
    <w:p w14:paraId="6C11DA7A" w14:textId="467CC0DB" w:rsidR="00C62A10" w:rsidRPr="004F49AA" w:rsidRDefault="00A7225F" w:rsidP="006F5C49">
      <w:pPr>
        <w:rPr>
          <w:sz w:val="22"/>
          <w:szCs w:val="22"/>
          <w:lang w:val="uk-UA"/>
        </w:rPr>
      </w:pPr>
      <w:r>
        <w:rPr>
          <w:sz w:val="22"/>
          <w:szCs w:val="22"/>
          <w:lang w:val="uk-UA"/>
        </w:rPr>
        <w:t>Всього</w:t>
      </w:r>
      <w:r w:rsidRPr="00A7225F">
        <w:rPr>
          <w:sz w:val="22"/>
          <w:szCs w:val="22"/>
          <w:lang w:val="uk-UA"/>
        </w:rPr>
        <w:t xml:space="preserve"> потрібно заплатити</w:t>
      </w:r>
      <w:r w:rsidR="00C62A10" w:rsidRPr="004F49AA">
        <w:rPr>
          <w:sz w:val="22"/>
          <w:szCs w:val="22"/>
          <w:lang w:val="uk-UA"/>
        </w:rPr>
        <w:t>…………………………………………….. EUR</w:t>
      </w:r>
    </w:p>
    <w:p w14:paraId="03F775CE" w14:textId="77777777" w:rsidR="00C62A10" w:rsidRPr="004F49AA" w:rsidRDefault="00C62A10" w:rsidP="006F5C49">
      <w:pPr>
        <w:rPr>
          <w:sz w:val="22"/>
          <w:szCs w:val="22"/>
          <w:lang w:val="uk-UA"/>
        </w:rPr>
      </w:pPr>
    </w:p>
    <w:p w14:paraId="476F2080" w14:textId="77777777" w:rsidR="00C62A10" w:rsidRPr="004F49AA" w:rsidRDefault="00C62A10" w:rsidP="006F5C49">
      <w:pPr>
        <w:rPr>
          <w:sz w:val="22"/>
          <w:szCs w:val="22"/>
          <w:lang w:val="uk-UA"/>
        </w:rPr>
      </w:pPr>
    </w:p>
    <w:p w14:paraId="7E0FBF52" w14:textId="77777777" w:rsidR="00C62A10" w:rsidRPr="004F49AA" w:rsidRDefault="00C62A10" w:rsidP="006F5C49">
      <w:pPr>
        <w:rPr>
          <w:sz w:val="22"/>
          <w:szCs w:val="22"/>
          <w:lang w:val="uk-UA"/>
        </w:rPr>
      </w:pPr>
    </w:p>
    <w:p w14:paraId="3D2BB65C" w14:textId="77777777" w:rsidR="00C62A10" w:rsidRPr="004F49AA" w:rsidRDefault="00C62A10" w:rsidP="006F5C49">
      <w:pPr>
        <w:rPr>
          <w:sz w:val="22"/>
          <w:szCs w:val="22"/>
          <w:lang w:val="uk-UA"/>
        </w:rPr>
      </w:pPr>
    </w:p>
    <w:p w14:paraId="50FFADC7" w14:textId="1476B874" w:rsidR="00C62A10" w:rsidRPr="004F49AA" w:rsidRDefault="00C62A10" w:rsidP="006F5C49">
      <w:pPr>
        <w:rPr>
          <w:b/>
          <w:bCs/>
          <w:i/>
          <w:sz w:val="22"/>
          <w:szCs w:val="22"/>
          <w:lang w:val="uk-UA"/>
        </w:rPr>
      </w:pPr>
      <w:r w:rsidRPr="004F49AA">
        <w:rPr>
          <w:b/>
          <w:bCs/>
          <w:sz w:val="22"/>
          <w:szCs w:val="22"/>
          <w:lang w:val="uk-UA"/>
        </w:rPr>
        <w:t xml:space="preserve">* </w:t>
      </w:r>
      <w:r w:rsidR="00EC596B" w:rsidRPr="004F49AA">
        <w:rPr>
          <w:b/>
          <w:bCs/>
          <w:sz w:val="22"/>
          <w:szCs w:val="22"/>
          <w:lang w:val="uk-UA"/>
        </w:rPr>
        <w:t>Шаблон рахунку-фактури може бути адаптований відповідно до потреб Сторін.</w:t>
      </w:r>
    </w:p>
    <w:p w14:paraId="3C374AB2" w14:textId="6BD9D116" w:rsidR="00570E4B" w:rsidRPr="004F49AA" w:rsidRDefault="00570E4B" w:rsidP="006F5C49">
      <w:pPr>
        <w:rPr>
          <w:b/>
          <w:bCs/>
          <w:i/>
          <w:sz w:val="22"/>
          <w:szCs w:val="22"/>
          <w:lang w:val="uk-UA"/>
        </w:rPr>
      </w:pPr>
      <w:r w:rsidRPr="004F49AA">
        <w:rPr>
          <w:b/>
          <w:bCs/>
          <w:i/>
          <w:sz w:val="22"/>
          <w:szCs w:val="22"/>
          <w:lang w:val="uk-UA"/>
        </w:rPr>
        <w:t xml:space="preserve">** </w:t>
      </w:r>
      <w:r w:rsidR="00EC596B" w:rsidRPr="004F49AA">
        <w:rPr>
          <w:b/>
          <w:bCs/>
          <w:i/>
          <w:sz w:val="22"/>
          <w:szCs w:val="22"/>
          <w:lang w:val="uk-UA"/>
        </w:rPr>
        <w:t>Якщо застосовується ставка ПДВ 0 %, у рахунку-фактурі повинна бути зазначена правова підстава</w:t>
      </w:r>
      <w:r w:rsidRPr="004F49AA">
        <w:rPr>
          <w:b/>
          <w:bCs/>
          <w:i/>
          <w:sz w:val="22"/>
          <w:szCs w:val="22"/>
          <w:lang w:val="uk-UA"/>
        </w:rPr>
        <w:t>.</w:t>
      </w:r>
    </w:p>
    <w:p w14:paraId="7BBA9AA2" w14:textId="77777777" w:rsidR="00C62A10" w:rsidRPr="004F49AA" w:rsidRDefault="00C62A10" w:rsidP="006F5C49">
      <w:pPr>
        <w:jc w:val="center"/>
        <w:rPr>
          <w:sz w:val="22"/>
          <w:szCs w:val="22"/>
          <w:lang w:val="uk-UA"/>
        </w:rPr>
      </w:pPr>
    </w:p>
    <w:p w14:paraId="0DB89926" w14:textId="77777777" w:rsidR="00194D9A" w:rsidRPr="004F49AA" w:rsidRDefault="00194D9A" w:rsidP="006F5C49">
      <w:pPr>
        <w:rPr>
          <w:sz w:val="22"/>
          <w:szCs w:val="22"/>
          <w:lang w:val="uk-UA"/>
        </w:rPr>
      </w:pPr>
      <w:bookmarkStart w:id="3" w:name="_Hlk104474230"/>
      <w:bookmarkEnd w:id="1"/>
      <w:r w:rsidRPr="004F49AA">
        <w:rPr>
          <w:sz w:val="22"/>
          <w:szCs w:val="22"/>
          <w:lang w:val="uk-UA"/>
        </w:rPr>
        <w:br w:type="page"/>
      </w:r>
    </w:p>
    <w:p w14:paraId="27D950C0" w14:textId="484F2C7C" w:rsidR="00AE46BC" w:rsidRPr="004F49AA" w:rsidRDefault="00542318" w:rsidP="006F5C49">
      <w:pPr>
        <w:jc w:val="right"/>
        <w:rPr>
          <w:sz w:val="22"/>
          <w:szCs w:val="22"/>
          <w:lang w:val="uk-UA"/>
        </w:rPr>
      </w:pPr>
      <w:r w:rsidRPr="004F49AA">
        <w:rPr>
          <w:sz w:val="22"/>
          <w:szCs w:val="22"/>
          <w:lang w:val="uk-UA"/>
        </w:rPr>
        <w:lastRenderedPageBreak/>
        <w:t>Додаток</w:t>
      </w:r>
      <w:r w:rsidR="00AE46BC" w:rsidRPr="004F49AA">
        <w:rPr>
          <w:sz w:val="22"/>
          <w:szCs w:val="22"/>
          <w:lang w:val="uk-UA"/>
        </w:rPr>
        <w:t xml:space="preserve"> </w:t>
      </w:r>
      <w:r w:rsidR="005816CC">
        <w:rPr>
          <w:sz w:val="22"/>
          <w:szCs w:val="22"/>
          <w:lang w:val="uk-UA"/>
        </w:rPr>
        <w:t>№</w:t>
      </w:r>
      <w:r w:rsidR="00AE46BC" w:rsidRPr="004F49AA">
        <w:rPr>
          <w:sz w:val="22"/>
          <w:szCs w:val="22"/>
          <w:lang w:val="uk-UA"/>
        </w:rPr>
        <w:t xml:space="preserve"> </w:t>
      </w:r>
      <w:r w:rsidR="00C62A10" w:rsidRPr="004F49AA">
        <w:rPr>
          <w:sz w:val="22"/>
          <w:szCs w:val="22"/>
          <w:lang w:val="uk-UA"/>
        </w:rPr>
        <w:t>5</w:t>
      </w:r>
      <w:r w:rsidR="00AE46BC" w:rsidRPr="004F49AA">
        <w:rPr>
          <w:sz w:val="22"/>
          <w:szCs w:val="22"/>
          <w:lang w:val="uk-UA"/>
        </w:rPr>
        <w:t xml:space="preserve"> </w:t>
      </w:r>
      <w:r w:rsidRPr="004F49AA">
        <w:rPr>
          <w:sz w:val="22"/>
          <w:szCs w:val="22"/>
          <w:lang w:val="uk-UA"/>
        </w:rPr>
        <w:t>до Договору</w:t>
      </w:r>
    </w:p>
    <w:p w14:paraId="56FB9AD5" w14:textId="77777777" w:rsidR="00AE46BC" w:rsidRPr="004F49AA" w:rsidRDefault="00AE46BC" w:rsidP="006F5C49">
      <w:pPr>
        <w:jc w:val="right"/>
        <w:rPr>
          <w:sz w:val="22"/>
          <w:szCs w:val="22"/>
          <w:lang w:val="uk-UA"/>
        </w:rPr>
      </w:pPr>
      <w:r w:rsidRPr="004F49AA">
        <w:rPr>
          <w:sz w:val="22"/>
          <w:szCs w:val="22"/>
          <w:lang w:val="uk-UA"/>
        </w:rPr>
        <w:t xml:space="preserve"> </w:t>
      </w:r>
    </w:p>
    <w:p w14:paraId="74F0C8AD" w14:textId="206A7F1E" w:rsidR="00C62A10" w:rsidRPr="004F49AA" w:rsidRDefault="00EC596B" w:rsidP="006F5C49">
      <w:pPr>
        <w:jc w:val="right"/>
        <w:rPr>
          <w:i/>
          <w:sz w:val="22"/>
          <w:szCs w:val="22"/>
          <w:lang w:val="uk-UA"/>
        </w:rPr>
      </w:pPr>
      <w:r w:rsidRPr="004F49AA">
        <w:rPr>
          <w:i/>
          <w:sz w:val="22"/>
          <w:szCs w:val="22"/>
          <w:lang w:val="uk-UA" w:eastAsia="ru-RU"/>
        </w:rPr>
        <w:t>Шаблон</w:t>
      </w:r>
    </w:p>
    <w:p w14:paraId="544F9B45" w14:textId="77777777" w:rsidR="00C62A10" w:rsidRPr="004F49AA" w:rsidRDefault="00C62A10" w:rsidP="006F5C49">
      <w:pPr>
        <w:rPr>
          <w:b/>
          <w:sz w:val="22"/>
          <w:szCs w:val="22"/>
          <w:u w:val="single"/>
          <w:lang w:val="uk-UA"/>
        </w:rPr>
      </w:pPr>
    </w:p>
    <w:p w14:paraId="0D047AD0" w14:textId="56ECBE95" w:rsidR="00C62A10" w:rsidRPr="004F49AA" w:rsidRDefault="00EC596B" w:rsidP="006F5C49">
      <w:pPr>
        <w:jc w:val="center"/>
        <w:rPr>
          <w:b/>
          <w:iCs/>
          <w:sz w:val="22"/>
          <w:szCs w:val="22"/>
          <w:lang w:val="uk-UA"/>
        </w:rPr>
      </w:pPr>
      <w:bookmarkStart w:id="4" w:name="_Hlk195098483"/>
      <w:r w:rsidRPr="004F49AA">
        <w:rPr>
          <w:b/>
          <w:iCs/>
          <w:sz w:val="22"/>
          <w:szCs w:val="22"/>
          <w:lang w:val="uk-UA"/>
        </w:rPr>
        <w:t>ПРОМІЖНИЙ/ОСТАТОЧНИЙ АКТ ПРИЙМАННЯ-ПЕРЕДАЧІ</w:t>
      </w:r>
      <w:r w:rsidR="00C62A10" w:rsidRPr="004F49AA">
        <w:rPr>
          <w:b/>
          <w:iCs/>
          <w:sz w:val="22"/>
          <w:szCs w:val="22"/>
          <w:lang w:val="uk-UA"/>
        </w:rPr>
        <w:t xml:space="preserve"> </w:t>
      </w:r>
    </w:p>
    <w:p w14:paraId="7FE841BE" w14:textId="77777777" w:rsidR="00C62A10" w:rsidRPr="004F49AA" w:rsidRDefault="00C62A10" w:rsidP="006F5C49">
      <w:pPr>
        <w:jc w:val="center"/>
        <w:rPr>
          <w:sz w:val="22"/>
          <w:szCs w:val="22"/>
          <w:lang w:val="uk-U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0"/>
        <w:gridCol w:w="2265"/>
        <w:gridCol w:w="2550"/>
        <w:gridCol w:w="1422"/>
      </w:tblGrid>
      <w:tr w:rsidR="00C62A10" w:rsidRPr="004F49AA" w14:paraId="3E814BAD" w14:textId="77777777" w:rsidTr="008C770B">
        <w:trPr>
          <w:trHeight w:val="245"/>
        </w:trPr>
        <w:tc>
          <w:tcPr>
            <w:tcW w:w="2830" w:type="dxa"/>
            <w:shd w:val="clear" w:color="auto" w:fill="F2F2F2"/>
            <w:vAlign w:val="center"/>
          </w:tcPr>
          <w:p w14:paraId="0C2F2178" w14:textId="535840C8" w:rsidR="00C62A10" w:rsidRPr="004F49AA" w:rsidRDefault="00EC596B" w:rsidP="006F5C49">
            <w:pPr>
              <w:rPr>
                <w:rFonts w:eastAsia="Arial"/>
                <w:b/>
                <w:sz w:val="22"/>
                <w:szCs w:val="22"/>
                <w:lang w:val="uk-UA"/>
              </w:rPr>
            </w:pPr>
            <w:r w:rsidRPr="004F49AA">
              <w:rPr>
                <w:rFonts w:eastAsia="Arial"/>
                <w:b/>
                <w:sz w:val="22"/>
                <w:szCs w:val="22"/>
                <w:lang w:val="uk-UA"/>
              </w:rPr>
              <w:t>Дата Акта</w:t>
            </w:r>
          </w:p>
        </w:tc>
        <w:tc>
          <w:tcPr>
            <w:tcW w:w="2265" w:type="dxa"/>
            <w:vAlign w:val="center"/>
          </w:tcPr>
          <w:p w14:paraId="0723AD6C" w14:textId="77777777" w:rsidR="00C62A10" w:rsidRPr="004F49AA" w:rsidRDefault="00C62A10" w:rsidP="006F5C49">
            <w:pPr>
              <w:rPr>
                <w:rFonts w:eastAsia="Arial"/>
                <w:sz w:val="22"/>
                <w:szCs w:val="22"/>
                <w:lang w:val="uk-UA"/>
              </w:rPr>
            </w:pPr>
          </w:p>
        </w:tc>
        <w:tc>
          <w:tcPr>
            <w:tcW w:w="2550" w:type="dxa"/>
            <w:shd w:val="clear" w:color="auto" w:fill="F2F2F2"/>
            <w:vAlign w:val="center"/>
          </w:tcPr>
          <w:p w14:paraId="7EC0BDE1" w14:textId="7BBA0CA6" w:rsidR="00C62A10" w:rsidRPr="004F49AA" w:rsidRDefault="00EC596B">
            <w:pPr>
              <w:rPr>
                <w:rFonts w:eastAsia="Arial"/>
                <w:b/>
                <w:sz w:val="22"/>
                <w:szCs w:val="22"/>
                <w:lang w:val="uk-UA"/>
              </w:rPr>
            </w:pPr>
            <w:r w:rsidRPr="004F49AA">
              <w:rPr>
                <w:rFonts w:eastAsia="Arial"/>
                <w:b/>
                <w:sz w:val="22"/>
                <w:szCs w:val="22"/>
                <w:lang w:val="uk-UA"/>
              </w:rPr>
              <w:t>Акт №</w:t>
            </w:r>
          </w:p>
        </w:tc>
        <w:tc>
          <w:tcPr>
            <w:tcW w:w="1422" w:type="dxa"/>
            <w:vAlign w:val="center"/>
          </w:tcPr>
          <w:p w14:paraId="4341630A" w14:textId="77777777" w:rsidR="00C62A10" w:rsidRPr="004F49AA" w:rsidRDefault="00C62A10" w:rsidP="006F5C49">
            <w:pPr>
              <w:jc w:val="right"/>
              <w:rPr>
                <w:rFonts w:eastAsia="Arial"/>
                <w:sz w:val="22"/>
                <w:szCs w:val="22"/>
                <w:lang w:val="uk-UA"/>
              </w:rPr>
            </w:pPr>
          </w:p>
        </w:tc>
      </w:tr>
      <w:tr w:rsidR="00C62A10" w:rsidRPr="004F49AA" w14:paraId="423948FD" w14:textId="77777777" w:rsidTr="008C770B">
        <w:trPr>
          <w:trHeight w:val="245"/>
        </w:trPr>
        <w:tc>
          <w:tcPr>
            <w:tcW w:w="2830" w:type="dxa"/>
            <w:shd w:val="clear" w:color="auto" w:fill="F2F2F2"/>
            <w:vAlign w:val="center"/>
          </w:tcPr>
          <w:p w14:paraId="01410BE9" w14:textId="2B842DE6" w:rsidR="00C62A10" w:rsidRPr="004F49AA" w:rsidRDefault="00C027CD" w:rsidP="006F5C49">
            <w:pPr>
              <w:rPr>
                <w:rFonts w:eastAsia="Arial"/>
                <w:b/>
                <w:sz w:val="22"/>
                <w:szCs w:val="22"/>
                <w:lang w:val="uk-UA"/>
              </w:rPr>
            </w:pPr>
            <w:sdt>
              <w:sdtPr>
                <w:rPr>
                  <w:sz w:val="22"/>
                  <w:szCs w:val="22"/>
                  <w:lang w:val="uk-UA"/>
                </w:rPr>
                <w:tag w:val="goog_rdk_0"/>
                <w:id w:val="1733273531"/>
              </w:sdtPr>
              <w:sdtEndPr/>
              <w:sdtContent/>
            </w:sdt>
            <w:r w:rsidR="00EC596B" w:rsidRPr="004F49AA">
              <w:rPr>
                <w:rFonts w:eastAsia="Arial"/>
                <w:b/>
                <w:sz w:val="22"/>
                <w:szCs w:val="22"/>
                <w:lang w:val="uk-UA"/>
              </w:rPr>
              <w:t>Найменування Договору</w:t>
            </w:r>
          </w:p>
        </w:tc>
        <w:tc>
          <w:tcPr>
            <w:tcW w:w="6237" w:type="dxa"/>
            <w:gridSpan w:val="3"/>
            <w:vAlign w:val="center"/>
          </w:tcPr>
          <w:p w14:paraId="377297E0" w14:textId="77777777" w:rsidR="00C62A10" w:rsidRPr="004F49AA" w:rsidRDefault="00C62A10" w:rsidP="006F5C49">
            <w:pPr>
              <w:rPr>
                <w:rFonts w:eastAsia="Arial"/>
                <w:sz w:val="22"/>
                <w:szCs w:val="22"/>
                <w:lang w:val="uk-UA"/>
              </w:rPr>
            </w:pPr>
          </w:p>
        </w:tc>
      </w:tr>
      <w:tr w:rsidR="00C62A10" w:rsidRPr="004F49AA" w14:paraId="593CBCEB" w14:textId="77777777" w:rsidTr="008C770B">
        <w:trPr>
          <w:trHeight w:val="245"/>
        </w:trPr>
        <w:tc>
          <w:tcPr>
            <w:tcW w:w="2830" w:type="dxa"/>
            <w:shd w:val="clear" w:color="auto" w:fill="F2F2F2"/>
            <w:vAlign w:val="center"/>
          </w:tcPr>
          <w:p w14:paraId="2AB1E455" w14:textId="08E1921F" w:rsidR="00C62A10" w:rsidRPr="004F49AA" w:rsidRDefault="00EC596B" w:rsidP="006F5C49">
            <w:pPr>
              <w:rPr>
                <w:rFonts w:eastAsia="Arial"/>
                <w:b/>
                <w:sz w:val="22"/>
                <w:szCs w:val="22"/>
                <w:lang w:val="uk-UA"/>
              </w:rPr>
            </w:pPr>
            <w:r w:rsidRPr="004F49AA">
              <w:rPr>
                <w:rFonts w:eastAsia="Arial"/>
                <w:b/>
                <w:sz w:val="22"/>
                <w:szCs w:val="22"/>
                <w:lang w:val="uk-UA"/>
              </w:rPr>
              <w:t>Дата договору</w:t>
            </w:r>
          </w:p>
        </w:tc>
        <w:tc>
          <w:tcPr>
            <w:tcW w:w="2265" w:type="dxa"/>
            <w:vAlign w:val="center"/>
          </w:tcPr>
          <w:p w14:paraId="0591633B" w14:textId="77777777" w:rsidR="00C62A10" w:rsidRPr="004F49AA" w:rsidRDefault="00C62A10" w:rsidP="006F5C49">
            <w:pPr>
              <w:rPr>
                <w:rFonts w:eastAsia="Arial"/>
                <w:sz w:val="22"/>
                <w:szCs w:val="22"/>
                <w:lang w:val="uk-UA"/>
              </w:rPr>
            </w:pPr>
          </w:p>
        </w:tc>
        <w:tc>
          <w:tcPr>
            <w:tcW w:w="2550" w:type="dxa"/>
            <w:shd w:val="clear" w:color="auto" w:fill="F2F2F2"/>
            <w:vAlign w:val="center"/>
          </w:tcPr>
          <w:p w14:paraId="35987373" w14:textId="50AF6044" w:rsidR="00C62A10" w:rsidRPr="004F49AA" w:rsidRDefault="00EC596B" w:rsidP="006F5C49">
            <w:pPr>
              <w:rPr>
                <w:rFonts w:eastAsia="Arial"/>
                <w:b/>
                <w:sz w:val="22"/>
                <w:szCs w:val="22"/>
                <w:lang w:val="uk-UA"/>
              </w:rPr>
            </w:pPr>
            <w:r w:rsidRPr="004F49AA">
              <w:rPr>
                <w:rFonts w:eastAsia="Arial"/>
                <w:b/>
                <w:sz w:val="22"/>
                <w:szCs w:val="22"/>
                <w:lang w:val="uk-UA"/>
              </w:rPr>
              <w:t>Договір №</w:t>
            </w:r>
          </w:p>
        </w:tc>
        <w:tc>
          <w:tcPr>
            <w:tcW w:w="1422" w:type="dxa"/>
            <w:vAlign w:val="center"/>
          </w:tcPr>
          <w:p w14:paraId="3491D247" w14:textId="77777777" w:rsidR="00C62A10" w:rsidRPr="004F49AA" w:rsidRDefault="00C62A10" w:rsidP="006F5C49">
            <w:pPr>
              <w:jc w:val="right"/>
              <w:rPr>
                <w:rFonts w:eastAsia="Arial"/>
                <w:sz w:val="22"/>
                <w:szCs w:val="22"/>
                <w:lang w:val="uk-UA"/>
              </w:rPr>
            </w:pPr>
          </w:p>
        </w:tc>
      </w:tr>
    </w:tbl>
    <w:tbl>
      <w:tblPr>
        <w:tblStyle w:val="TableGrid"/>
        <w:tblW w:w="9067" w:type="dxa"/>
        <w:tblCellMar>
          <w:left w:w="0" w:type="dxa"/>
          <w:right w:w="0" w:type="dxa"/>
        </w:tblCellMar>
        <w:tblLook w:val="04A0" w:firstRow="1" w:lastRow="0" w:firstColumn="1" w:lastColumn="0" w:noHBand="0" w:noVBand="1"/>
      </w:tblPr>
      <w:tblGrid>
        <w:gridCol w:w="2830"/>
        <w:gridCol w:w="3686"/>
        <w:gridCol w:w="2551"/>
      </w:tblGrid>
      <w:tr w:rsidR="00C62A10" w:rsidRPr="004F49AA" w14:paraId="4878BEB4" w14:textId="77777777" w:rsidTr="00333200">
        <w:tc>
          <w:tcPr>
            <w:tcW w:w="9067" w:type="dxa"/>
            <w:gridSpan w:val="3"/>
            <w:tcMar>
              <w:right w:w="85" w:type="dxa"/>
            </w:tcMar>
          </w:tcPr>
          <w:p w14:paraId="0A285605" w14:textId="730CE299" w:rsidR="00C62A10" w:rsidRPr="004F49AA" w:rsidRDefault="00EC596B">
            <w:pPr>
              <w:pStyle w:val="ListParagraph"/>
              <w:numPr>
                <w:ilvl w:val="0"/>
                <w:numId w:val="3"/>
              </w:numPr>
              <w:tabs>
                <w:tab w:val="left" w:pos="567"/>
              </w:tabs>
              <w:contextualSpacing w:val="0"/>
              <w:jc w:val="both"/>
              <w:rPr>
                <w:rFonts w:eastAsia="Arial"/>
                <w:sz w:val="22"/>
                <w:szCs w:val="22"/>
                <w:lang w:val="uk-UA"/>
              </w:rPr>
            </w:pPr>
            <w:r w:rsidRPr="004F49AA">
              <w:rPr>
                <w:rFonts w:eastAsia="Arial"/>
                <w:sz w:val="22"/>
                <w:szCs w:val="22"/>
                <w:lang w:val="uk-UA"/>
              </w:rPr>
              <w:t>Сторони підтверджують, що Постачальник поставив Товари</w:t>
            </w:r>
            <w:r w:rsidR="00C62A10" w:rsidRPr="004F49AA">
              <w:rPr>
                <w:rFonts w:eastAsia="Arial"/>
                <w:sz w:val="22"/>
                <w:szCs w:val="22"/>
                <w:lang w:val="uk-UA"/>
              </w:rPr>
              <w:t>:</w:t>
            </w:r>
          </w:p>
        </w:tc>
      </w:tr>
      <w:tr w:rsidR="00C62A10" w:rsidRPr="004F49AA" w14:paraId="5388D0FA" w14:textId="77777777" w:rsidTr="008C770B">
        <w:tc>
          <w:tcPr>
            <w:tcW w:w="2830" w:type="dxa"/>
          </w:tcPr>
          <w:p w14:paraId="5B38E4C4" w14:textId="3FAE7A9A" w:rsidR="00C62A10" w:rsidRPr="004F49AA" w:rsidRDefault="00EC596B" w:rsidP="006F5C49">
            <w:pPr>
              <w:rPr>
                <w:rFonts w:eastAsia="Arial"/>
                <w:b/>
                <w:sz w:val="22"/>
                <w:szCs w:val="22"/>
                <w:lang w:val="uk-UA"/>
              </w:rPr>
            </w:pPr>
            <w:r w:rsidRPr="004F49AA">
              <w:rPr>
                <w:rFonts w:eastAsia="Arial"/>
                <w:b/>
                <w:sz w:val="22"/>
                <w:szCs w:val="22"/>
                <w:lang w:val="uk-UA"/>
              </w:rPr>
              <w:t>Дата поставки</w:t>
            </w:r>
            <w:r w:rsidRPr="004F49AA" w:rsidDel="00EC596B">
              <w:rPr>
                <w:rFonts w:eastAsia="Arial"/>
                <w:b/>
                <w:sz w:val="22"/>
                <w:szCs w:val="22"/>
                <w:lang w:val="uk-UA"/>
              </w:rPr>
              <w:t xml:space="preserve"> </w:t>
            </w:r>
            <w:r w:rsidR="00C62A10" w:rsidRPr="004F49AA">
              <w:rPr>
                <w:rStyle w:val="FootnoteReference"/>
                <w:rFonts w:eastAsia="Arial"/>
                <w:b/>
                <w:sz w:val="22"/>
                <w:szCs w:val="22"/>
                <w:lang w:val="uk-UA"/>
              </w:rPr>
              <w:footnoteReference w:id="2"/>
            </w:r>
            <w:r w:rsidR="00C62A10" w:rsidRPr="004F49AA">
              <w:rPr>
                <w:rFonts w:eastAsia="Arial"/>
                <w:b/>
                <w:sz w:val="22"/>
                <w:szCs w:val="22"/>
                <w:lang w:val="uk-UA"/>
              </w:rPr>
              <w:t xml:space="preserve"> </w:t>
            </w:r>
          </w:p>
        </w:tc>
        <w:tc>
          <w:tcPr>
            <w:tcW w:w="3686" w:type="dxa"/>
          </w:tcPr>
          <w:p w14:paraId="30AD2A31" w14:textId="23A232D3" w:rsidR="00C62A10" w:rsidRPr="004F49AA" w:rsidRDefault="00EC596B" w:rsidP="006F5C49">
            <w:pPr>
              <w:rPr>
                <w:rFonts w:eastAsia="Arial"/>
                <w:b/>
                <w:sz w:val="22"/>
                <w:szCs w:val="22"/>
                <w:lang w:val="uk-UA"/>
              </w:rPr>
            </w:pPr>
            <w:r w:rsidRPr="004F49AA">
              <w:rPr>
                <w:b/>
                <w:bCs/>
                <w:sz w:val="22"/>
                <w:szCs w:val="22"/>
                <w:lang w:val="uk-UA"/>
              </w:rPr>
              <w:t>Найменування Товарів (послуг, робіт, пов’язаних із Товарами)</w:t>
            </w:r>
          </w:p>
        </w:tc>
        <w:tc>
          <w:tcPr>
            <w:tcW w:w="2551" w:type="dxa"/>
          </w:tcPr>
          <w:p w14:paraId="7E385E5B" w14:textId="20848A11" w:rsidR="00C62A10" w:rsidRPr="004F49AA" w:rsidRDefault="00EC596B" w:rsidP="006F5C49">
            <w:pPr>
              <w:rPr>
                <w:rFonts w:eastAsia="Arial"/>
                <w:b/>
                <w:sz w:val="22"/>
                <w:szCs w:val="22"/>
                <w:lang w:val="uk-UA"/>
              </w:rPr>
            </w:pPr>
            <w:r w:rsidRPr="004F49AA">
              <w:rPr>
                <w:rFonts w:eastAsia="Arial"/>
                <w:b/>
                <w:sz w:val="22"/>
                <w:szCs w:val="22"/>
                <w:lang w:val="uk-UA"/>
              </w:rPr>
              <w:t>Ціна, EUR (включаючи ПДВ)</w:t>
            </w:r>
          </w:p>
        </w:tc>
      </w:tr>
      <w:tr w:rsidR="00C62A10" w:rsidRPr="004F49AA" w14:paraId="1F29DAD0" w14:textId="77777777" w:rsidTr="008C770B">
        <w:tc>
          <w:tcPr>
            <w:tcW w:w="2830" w:type="dxa"/>
          </w:tcPr>
          <w:p w14:paraId="42C5F3D7" w14:textId="77777777" w:rsidR="00C62A10" w:rsidRPr="004F49AA" w:rsidRDefault="00C62A10" w:rsidP="006F5C49">
            <w:pPr>
              <w:rPr>
                <w:rFonts w:eastAsia="Arial"/>
                <w:b/>
                <w:sz w:val="22"/>
                <w:szCs w:val="22"/>
                <w:lang w:val="uk-UA"/>
              </w:rPr>
            </w:pPr>
          </w:p>
        </w:tc>
        <w:tc>
          <w:tcPr>
            <w:tcW w:w="3686" w:type="dxa"/>
          </w:tcPr>
          <w:p w14:paraId="3F2863F6" w14:textId="77777777" w:rsidR="00C62A10" w:rsidRPr="004F49AA" w:rsidRDefault="00C62A10" w:rsidP="006F5C49">
            <w:pPr>
              <w:rPr>
                <w:rFonts w:eastAsia="Arial"/>
                <w:b/>
                <w:sz w:val="22"/>
                <w:szCs w:val="22"/>
                <w:lang w:val="uk-UA"/>
              </w:rPr>
            </w:pPr>
          </w:p>
        </w:tc>
        <w:tc>
          <w:tcPr>
            <w:tcW w:w="2551" w:type="dxa"/>
          </w:tcPr>
          <w:p w14:paraId="0B8F9A94" w14:textId="77777777" w:rsidR="00C62A10" w:rsidRPr="004F49AA" w:rsidRDefault="00C62A10" w:rsidP="006F5C49">
            <w:pPr>
              <w:rPr>
                <w:rFonts w:eastAsia="Arial"/>
                <w:b/>
                <w:sz w:val="22"/>
                <w:szCs w:val="22"/>
                <w:lang w:val="uk-UA"/>
              </w:rPr>
            </w:pPr>
          </w:p>
        </w:tc>
      </w:tr>
      <w:tr w:rsidR="00C62A10" w:rsidRPr="004F49AA" w14:paraId="59ACAE95" w14:textId="77777777" w:rsidTr="008C770B">
        <w:tc>
          <w:tcPr>
            <w:tcW w:w="2830" w:type="dxa"/>
          </w:tcPr>
          <w:p w14:paraId="23BC1623" w14:textId="77777777" w:rsidR="00C62A10" w:rsidRPr="004F49AA" w:rsidRDefault="00C62A10" w:rsidP="006F5C49">
            <w:pPr>
              <w:rPr>
                <w:rFonts w:eastAsia="Arial"/>
                <w:b/>
                <w:sz w:val="22"/>
                <w:szCs w:val="22"/>
                <w:lang w:val="uk-UA"/>
              </w:rPr>
            </w:pPr>
          </w:p>
        </w:tc>
        <w:tc>
          <w:tcPr>
            <w:tcW w:w="3686" w:type="dxa"/>
          </w:tcPr>
          <w:p w14:paraId="01A9F584" w14:textId="77777777" w:rsidR="00C62A10" w:rsidRPr="004F49AA" w:rsidRDefault="00C62A10" w:rsidP="006F5C49">
            <w:pPr>
              <w:rPr>
                <w:rFonts w:eastAsia="Arial"/>
                <w:b/>
                <w:sz w:val="22"/>
                <w:szCs w:val="22"/>
                <w:lang w:val="uk-UA"/>
              </w:rPr>
            </w:pPr>
          </w:p>
        </w:tc>
        <w:tc>
          <w:tcPr>
            <w:tcW w:w="2551" w:type="dxa"/>
          </w:tcPr>
          <w:p w14:paraId="703C704A" w14:textId="77777777" w:rsidR="00C62A10" w:rsidRPr="004F49AA" w:rsidRDefault="00C62A10" w:rsidP="006F5C49">
            <w:pPr>
              <w:rPr>
                <w:rFonts w:eastAsia="Arial"/>
                <w:b/>
                <w:sz w:val="22"/>
                <w:szCs w:val="22"/>
                <w:lang w:val="uk-UA"/>
              </w:rPr>
            </w:pPr>
          </w:p>
        </w:tc>
      </w:tr>
      <w:tr w:rsidR="00C62A10" w:rsidRPr="004F49AA" w14:paraId="51198FE3" w14:textId="77777777" w:rsidTr="00E2647A">
        <w:tblPrEx>
          <w:tblCellMar>
            <w:left w:w="108" w:type="dxa"/>
            <w:right w:w="108" w:type="dxa"/>
          </w:tblCellMar>
        </w:tblPrEx>
        <w:tc>
          <w:tcPr>
            <w:tcW w:w="6516" w:type="dxa"/>
            <w:gridSpan w:val="2"/>
          </w:tcPr>
          <w:p w14:paraId="50B27E7E" w14:textId="17B1779C" w:rsidR="00C62A10" w:rsidRPr="004F49AA" w:rsidRDefault="00EC596B" w:rsidP="006F5C49">
            <w:pPr>
              <w:rPr>
                <w:rFonts w:eastAsia="Arial"/>
                <w:b/>
                <w:sz w:val="22"/>
                <w:szCs w:val="22"/>
                <w:lang w:val="uk-UA"/>
              </w:rPr>
            </w:pPr>
            <w:r w:rsidRPr="004F49AA">
              <w:rPr>
                <w:rFonts w:eastAsia="Arial"/>
                <w:b/>
                <w:sz w:val="22"/>
                <w:szCs w:val="22"/>
                <w:lang w:val="uk-UA"/>
              </w:rPr>
              <w:t>Загальна вартість</w:t>
            </w:r>
          </w:p>
        </w:tc>
        <w:tc>
          <w:tcPr>
            <w:tcW w:w="2551" w:type="dxa"/>
          </w:tcPr>
          <w:p w14:paraId="6AAB84FB" w14:textId="0E464F73" w:rsidR="00C62A10" w:rsidRPr="004F49AA" w:rsidRDefault="00C62A10" w:rsidP="006F5C49">
            <w:pPr>
              <w:rPr>
                <w:rFonts w:eastAsia="Arial"/>
                <w:b/>
                <w:sz w:val="22"/>
                <w:szCs w:val="22"/>
                <w:lang w:val="uk-UA"/>
              </w:rPr>
            </w:pPr>
            <w:r w:rsidRPr="004F49AA">
              <w:rPr>
                <w:rFonts w:eastAsia="Arial"/>
                <w:b/>
                <w:sz w:val="22"/>
                <w:szCs w:val="22"/>
                <w:lang w:val="uk-UA" w:eastAsia="en-US"/>
              </w:rPr>
              <w:t xml:space="preserve">…, </w:t>
            </w:r>
            <w:r w:rsidR="00EC596B" w:rsidRPr="004F49AA">
              <w:rPr>
                <w:rFonts w:eastAsia="Arial"/>
                <w:b/>
                <w:sz w:val="22"/>
                <w:szCs w:val="22"/>
                <w:lang w:val="uk-UA" w:eastAsia="en-US"/>
              </w:rPr>
              <w:t>(включаючи ПДВ та всі пов’язані податки)</w:t>
            </w:r>
          </w:p>
        </w:tc>
      </w:tr>
      <w:tr w:rsidR="00C62A10" w:rsidRPr="004F49AA" w14:paraId="41020224" w14:textId="77777777" w:rsidTr="00333200">
        <w:tc>
          <w:tcPr>
            <w:tcW w:w="9067" w:type="dxa"/>
            <w:gridSpan w:val="3"/>
            <w:tcMar>
              <w:right w:w="85" w:type="dxa"/>
            </w:tcMar>
          </w:tcPr>
          <w:p w14:paraId="2CE1FAAD" w14:textId="77777777" w:rsidR="00EC596B" w:rsidRPr="004F49AA" w:rsidRDefault="00EC596B" w:rsidP="00EC596B">
            <w:pPr>
              <w:pStyle w:val="ListParagraph"/>
              <w:numPr>
                <w:ilvl w:val="0"/>
                <w:numId w:val="3"/>
              </w:numPr>
              <w:tabs>
                <w:tab w:val="left" w:pos="567"/>
              </w:tabs>
              <w:jc w:val="both"/>
              <w:rPr>
                <w:rFonts w:eastAsia="Arial"/>
                <w:sz w:val="22"/>
                <w:szCs w:val="22"/>
                <w:lang w:val="uk-UA" w:eastAsia="ru-RU"/>
              </w:rPr>
            </w:pPr>
            <w:bookmarkStart w:id="5" w:name="_Hlk195103746"/>
            <w:r w:rsidRPr="004F49AA">
              <w:rPr>
                <w:rFonts w:eastAsia="Arial"/>
                <w:sz w:val="22"/>
                <w:szCs w:val="22"/>
                <w:lang w:val="uk-UA" w:eastAsia="ru-RU"/>
              </w:rPr>
              <w:t>CPVA та Бенефіціар прийняли Товари як поставлені вчасно та відповідно до вимог, зазначених у Договорі, його Додатках і Технічній специфікації. Сторони не мають претензій одна до одної.</w:t>
            </w:r>
          </w:p>
          <w:p w14:paraId="4F984C87" w14:textId="77777777" w:rsidR="00EC596B" w:rsidRPr="004F49AA" w:rsidRDefault="00EC596B" w:rsidP="004F49AA">
            <w:pPr>
              <w:tabs>
                <w:tab w:val="left" w:pos="567"/>
              </w:tabs>
              <w:jc w:val="both"/>
              <w:rPr>
                <w:rFonts w:eastAsia="Arial"/>
                <w:sz w:val="22"/>
                <w:szCs w:val="22"/>
                <w:lang w:val="uk-UA" w:eastAsia="ru-RU"/>
              </w:rPr>
            </w:pPr>
            <w:r w:rsidRPr="004F49AA">
              <w:rPr>
                <w:rFonts w:eastAsia="Arial"/>
                <w:i/>
                <w:color w:val="FF0000"/>
                <w:sz w:val="22"/>
                <w:szCs w:val="22"/>
                <w:lang w:val="uk-UA" w:eastAsia="ru-RU"/>
              </w:rPr>
              <w:t>або, якщо під час приймання Товарів були виявлені дефекти</w:t>
            </w:r>
            <w:r w:rsidRPr="004F49AA">
              <w:rPr>
                <w:rFonts w:eastAsia="Arial"/>
                <w:sz w:val="22"/>
                <w:szCs w:val="22"/>
                <w:lang w:val="uk-UA" w:eastAsia="ru-RU"/>
              </w:rPr>
              <w:t>:</w:t>
            </w:r>
          </w:p>
          <w:p w14:paraId="1BE5267B" w14:textId="55C5744B" w:rsidR="00C62A10" w:rsidRPr="004F49AA" w:rsidRDefault="00EC596B" w:rsidP="006F5C49">
            <w:pPr>
              <w:tabs>
                <w:tab w:val="left" w:pos="567"/>
              </w:tabs>
              <w:jc w:val="both"/>
              <w:rPr>
                <w:rFonts w:eastAsia="Arial"/>
                <w:sz w:val="22"/>
                <w:szCs w:val="22"/>
                <w:lang w:val="uk-UA" w:eastAsia="en-US"/>
              </w:rPr>
            </w:pPr>
            <w:r w:rsidRPr="004F49AA">
              <w:rPr>
                <w:rFonts w:eastAsia="Arial"/>
                <w:sz w:val="22"/>
                <w:szCs w:val="22"/>
                <w:lang w:val="uk-UA" w:eastAsia="ru-RU"/>
              </w:rPr>
              <w:t>CPVA та Бенефіціар прийняли Товари із застереженнями. Дефекти зазначені в Акті про дефекти (додається).</w:t>
            </w:r>
          </w:p>
        </w:tc>
      </w:tr>
      <w:bookmarkEnd w:id="5"/>
      <w:tr w:rsidR="00C62A10" w:rsidRPr="004F49AA" w14:paraId="2C42A7D3" w14:textId="77777777" w:rsidTr="00333200">
        <w:tc>
          <w:tcPr>
            <w:tcW w:w="9067" w:type="dxa"/>
            <w:gridSpan w:val="3"/>
            <w:tcMar>
              <w:right w:w="85" w:type="dxa"/>
            </w:tcMar>
          </w:tcPr>
          <w:p w14:paraId="05190788" w14:textId="26A80143" w:rsidR="00C62A10" w:rsidRPr="004F49AA" w:rsidRDefault="00EC596B">
            <w:pPr>
              <w:pStyle w:val="ListParagraph"/>
              <w:numPr>
                <w:ilvl w:val="0"/>
                <w:numId w:val="3"/>
              </w:numPr>
              <w:tabs>
                <w:tab w:val="left" w:pos="567"/>
              </w:tabs>
              <w:contextualSpacing w:val="0"/>
              <w:jc w:val="both"/>
              <w:rPr>
                <w:rFonts w:eastAsia="Arial"/>
                <w:sz w:val="22"/>
                <w:szCs w:val="22"/>
                <w:lang w:val="uk-UA" w:eastAsia="ru-RU"/>
              </w:rPr>
            </w:pPr>
            <w:r w:rsidRPr="004F49AA">
              <w:rPr>
                <w:rFonts w:eastAsia="Arial"/>
                <w:sz w:val="22"/>
                <w:szCs w:val="22"/>
                <w:lang w:val="uk-UA" w:eastAsia="ru-RU"/>
              </w:rPr>
              <w:t>Бенефіціар прийняв Товари відповідно до переліку, наведеного в пункті 1 цього Акта, у свою власність</w:t>
            </w:r>
            <w:r w:rsidR="00C62A10" w:rsidRPr="004F49AA">
              <w:rPr>
                <w:rFonts w:eastAsia="Arial"/>
                <w:sz w:val="22"/>
                <w:szCs w:val="22"/>
                <w:lang w:val="uk-UA" w:eastAsia="ru-RU"/>
              </w:rPr>
              <w:t>.</w:t>
            </w:r>
          </w:p>
        </w:tc>
      </w:tr>
      <w:tr w:rsidR="00C62A10" w:rsidRPr="004F49AA" w14:paraId="22F3C7BB" w14:textId="77777777" w:rsidTr="00333200">
        <w:tc>
          <w:tcPr>
            <w:tcW w:w="9067" w:type="dxa"/>
            <w:gridSpan w:val="3"/>
            <w:tcMar>
              <w:right w:w="85" w:type="dxa"/>
            </w:tcMar>
          </w:tcPr>
          <w:p w14:paraId="142D2511" w14:textId="4C0DD2C1" w:rsidR="00C62A10" w:rsidRPr="004F49AA" w:rsidRDefault="00EC596B">
            <w:pPr>
              <w:pStyle w:val="ListParagraph"/>
              <w:numPr>
                <w:ilvl w:val="0"/>
                <w:numId w:val="3"/>
              </w:numPr>
              <w:tabs>
                <w:tab w:val="left" w:pos="567"/>
              </w:tabs>
              <w:contextualSpacing w:val="0"/>
              <w:jc w:val="both"/>
              <w:rPr>
                <w:rFonts w:eastAsia="Arial"/>
                <w:sz w:val="22"/>
                <w:szCs w:val="22"/>
                <w:lang w:val="uk-UA" w:eastAsia="ru-RU"/>
              </w:rPr>
            </w:pPr>
            <w:r w:rsidRPr="004F49AA">
              <w:rPr>
                <w:rFonts w:eastAsia="Arial"/>
                <w:sz w:val="22"/>
                <w:szCs w:val="22"/>
                <w:lang w:val="uk-UA" w:eastAsia="ru-RU"/>
              </w:rPr>
              <w:t>Акт приймання-передачі складено у … примірниках, кожен з яких має однакову юридичну силу, по одному примірнику для кожної Сторони. Сторони спочатку обмінюються сканованими копіями підписаного Акта електронною поштою, а згодом - оригінальними примірниками</w:t>
            </w:r>
            <w:r w:rsidR="00AC6450" w:rsidRPr="004F49AA">
              <w:rPr>
                <w:rFonts w:eastAsia="Arial"/>
                <w:sz w:val="22"/>
                <w:szCs w:val="22"/>
                <w:lang w:val="uk-UA" w:eastAsia="ru-RU"/>
              </w:rPr>
              <w:t>.</w:t>
            </w:r>
          </w:p>
        </w:tc>
      </w:tr>
      <w:tr w:rsidR="00C62A10" w:rsidRPr="004F49AA" w14:paraId="3F40B5A2" w14:textId="77777777" w:rsidTr="00333200">
        <w:tc>
          <w:tcPr>
            <w:tcW w:w="9067" w:type="dxa"/>
            <w:gridSpan w:val="3"/>
            <w:tcMar>
              <w:right w:w="85" w:type="dxa"/>
            </w:tcMar>
          </w:tcPr>
          <w:p w14:paraId="7D422081" w14:textId="4429D02B" w:rsidR="00C62A10" w:rsidRPr="004F49AA" w:rsidRDefault="00EC596B" w:rsidP="00EC596B">
            <w:pPr>
              <w:pStyle w:val="ListParagraph"/>
              <w:numPr>
                <w:ilvl w:val="0"/>
                <w:numId w:val="3"/>
              </w:numPr>
              <w:tabs>
                <w:tab w:val="left" w:pos="567"/>
              </w:tabs>
              <w:contextualSpacing w:val="0"/>
              <w:jc w:val="both"/>
              <w:rPr>
                <w:i/>
                <w:sz w:val="22"/>
                <w:szCs w:val="22"/>
                <w:lang w:val="uk-UA" w:eastAsia="en-US"/>
              </w:rPr>
            </w:pPr>
            <w:r w:rsidRPr="004F49AA">
              <w:rPr>
                <w:rFonts w:eastAsia="Arial"/>
                <w:sz w:val="22"/>
                <w:szCs w:val="22"/>
                <w:lang w:val="uk-UA" w:eastAsia="ru-RU"/>
              </w:rPr>
              <w:t>Місце розвантаження, адреса</w:t>
            </w:r>
            <w:r w:rsidR="00C62A10" w:rsidRPr="004F49AA">
              <w:rPr>
                <w:bCs/>
                <w:sz w:val="22"/>
                <w:szCs w:val="22"/>
                <w:lang w:val="uk-UA" w:eastAsia="en-US"/>
              </w:rPr>
              <w:t>:</w:t>
            </w:r>
            <w:r w:rsidR="00C62A10" w:rsidRPr="004F49AA">
              <w:rPr>
                <w:i/>
                <w:sz w:val="22"/>
                <w:szCs w:val="22"/>
                <w:lang w:val="uk-UA" w:eastAsia="en-US"/>
              </w:rPr>
              <w:t xml:space="preserve"> </w:t>
            </w:r>
          </w:p>
          <w:p w14:paraId="511F35EE" w14:textId="77777777" w:rsidR="00EC596B" w:rsidRPr="004F49AA" w:rsidRDefault="00EC596B" w:rsidP="00EC596B">
            <w:pPr>
              <w:tabs>
                <w:tab w:val="left" w:pos="567"/>
              </w:tabs>
              <w:jc w:val="both"/>
              <w:rPr>
                <w:i/>
                <w:sz w:val="22"/>
                <w:szCs w:val="22"/>
                <w:lang w:val="uk-UA" w:eastAsia="en-US"/>
              </w:rPr>
            </w:pPr>
            <w:r w:rsidRPr="004F49AA">
              <w:rPr>
                <w:i/>
                <w:sz w:val="22"/>
                <w:szCs w:val="22"/>
                <w:lang w:val="uk-UA" w:eastAsia="en-US"/>
              </w:rPr>
              <w:t>повна адреса англійською мовою</w:t>
            </w:r>
          </w:p>
          <w:p w14:paraId="4C67A563" w14:textId="06C9342D" w:rsidR="00C62A10" w:rsidRPr="004F49AA" w:rsidRDefault="00EC596B" w:rsidP="006F5C49">
            <w:pPr>
              <w:tabs>
                <w:tab w:val="left" w:pos="567"/>
              </w:tabs>
              <w:jc w:val="both"/>
              <w:rPr>
                <w:i/>
                <w:sz w:val="22"/>
                <w:szCs w:val="22"/>
                <w:lang w:val="uk-UA" w:eastAsia="en-US"/>
              </w:rPr>
            </w:pPr>
            <w:r w:rsidRPr="004F49AA">
              <w:rPr>
                <w:i/>
                <w:sz w:val="22"/>
                <w:szCs w:val="22"/>
                <w:lang w:val="uk-UA" w:eastAsia="en-US"/>
              </w:rPr>
              <w:t>повна адреса мовою Бенефіціара</w:t>
            </w:r>
          </w:p>
        </w:tc>
      </w:tr>
      <w:tr w:rsidR="00C62A10" w:rsidRPr="004F49AA" w14:paraId="7673E238" w14:textId="77777777" w:rsidTr="00333200">
        <w:tc>
          <w:tcPr>
            <w:tcW w:w="9067" w:type="dxa"/>
            <w:gridSpan w:val="3"/>
            <w:tcMar>
              <w:right w:w="85" w:type="dxa"/>
            </w:tcMar>
          </w:tcPr>
          <w:p w14:paraId="3084EC8E" w14:textId="6FE3494F" w:rsidR="00C62A10" w:rsidRPr="004F49AA" w:rsidRDefault="00EC596B" w:rsidP="00EC596B">
            <w:pPr>
              <w:pStyle w:val="ListParagraph"/>
              <w:numPr>
                <w:ilvl w:val="0"/>
                <w:numId w:val="3"/>
              </w:numPr>
              <w:tabs>
                <w:tab w:val="left" w:pos="567"/>
              </w:tabs>
              <w:contextualSpacing w:val="0"/>
              <w:jc w:val="both"/>
              <w:rPr>
                <w:rFonts w:eastAsia="Arial"/>
                <w:sz w:val="22"/>
                <w:szCs w:val="22"/>
                <w:lang w:val="uk-UA" w:eastAsia="ru-RU"/>
              </w:rPr>
            </w:pPr>
            <w:r w:rsidRPr="004F49AA">
              <w:rPr>
                <w:rFonts w:eastAsia="Arial"/>
                <w:sz w:val="22"/>
                <w:szCs w:val="22"/>
                <w:lang w:val="uk-UA" w:eastAsia="ru-RU"/>
              </w:rPr>
              <w:t>Підписи Сторін</w:t>
            </w:r>
          </w:p>
        </w:tc>
      </w:tr>
      <w:tr w:rsidR="00C62A10" w:rsidRPr="004F49AA" w14:paraId="13E59B16" w14:textId="77777777" w:rsidTr="008C770B">
        <w:tc>
          <w:tcPr>
            <w:tcW w:w="2830" w:type="dxa"/>
          </w:tcPr>
          <w:p w14:paraId="56BA67FE" w14:textId="7D8046EB" w:rsidR="00C62A10" w:rsidRPr="004F49AA" w:rsidRDefault="00EC596B" w:rsidP="006F5C49">
            <w:pPr>
              <w:jc w:val="center"/>
              <w:rPr>
                <w:b/>
                <w:sz w:val="22"/>
                <w:szCs w:val="22"/>
                <w:lang w:val="uk-UA"/>
              </w:rPr>
            </w:pPr>
            <w:r w:rsidRPr="004F49AA">
              <w:rPr>
                <w:b/>
                <w:sz w:val="22"/>
                <w:szCs w:val="22"/>
                <w:lang w:val="uk-UA" w:eastAsia="en-US"/>
              </w:rPr>
              <w:t>ПОКУПЕЦЬ</w:t>
            </w:r>
          </w:p>
        </w:tc>
        <w:tc>
          <w:tcPr>
            <w:tcW w:w="3686" w:type="dxa"/>
          </w:tcPr>
          <w:p w14:paraId="4834599C" w14:textId="3D2DA2E0" w:rsidR="00C62A10" w:rsidRPr="004F49AA" w:rsidRDefault="00EC596B" w:rsidP="006F5C49">
            <w:pPr>
              <w:jc w:val="center"/>
              <w:rPr>
                <w:b/>
                <w:sz w:val="22"/>
                <w:szCs w:val="22"/>
                <w:lang w:val="uk-UA"/>
              </w:rPr>
            </w:pPr>
            <w:r w:rsidRPr="004F49AA">
              <w:rPr>
                <w:b/>
                <w:sz w:val="22"/>
                <w:szCs w:val="22"/>
                <w:lang w:val="uk-UA"/>
              </w:rPr>
              <w:t>ПЛАТНИК</w:t>
            </w:r>
          </w:p>
        </w:tc>
        <w:tc>
          <w:tcPr>
            <w:tcW w:w="2551" w:type="dxa"/>
          </w:tcPr>
          <w:p w14:paraId="1B5E8373" w14:textId="1ACE4ECF" w:rsidR="00C62A10" w:rsidRPr="004F49AA" w:rsidRDefault="00EC596B" w:rsidP="006F5C49">
            <w:pPr>
              <w:jc w:val="center"/>
              <w:rPr>
                <w:b/>
                <w:sz w:val="22"/>
                <w:szCs w:val="22"/>
                <w:lang w:val="uk-UA"/>
              </w:rPr>
            </w:pPr>
            <w:r w:rsidRPr="004F49AA">
              <w:rPr>
                <w:b/>
                <w:sz w:val="22"/>
                <w:szCs w:val="22"/>
                <w:lang w:val="uk-UA"/>
              </w:rPr>
              <w:t>ПОСТАЧАЛЬНИК</w:t>
            </w:r>
          </w:p>
        </w:tc>
      </w:tr>
      <w:tr w:rsidR="00C62A10" w:rsidRPr="004F49AA" w14:paraId="2391B635" w14:textId="77777777" w:rsidTr="008C770B">
        <w:tc>
          <w:tcPr>
            <w:tcW w:w="2830" w:type="dxa"/>
          </w:tcPr>
          <w:p w14:paraId="6A7B5955" w14:textId="77777777" w:rsidR="00C62A10" w:rsidRPr="004F49AA" w:rsidRDefault="00C62A10" w:rsidP="006F5C49">
            <w:pPr>
              <w:jc w:val="center"/>
              <w:rPr>
                <w:sz w:val="22"/>
                <w:szCs w:val="22"/>
                <w:lang w:val="uk-UA" w:eastAsia="en-US"/>
              </w:rPr>
            </w:pPr>
            <w:bookmarkStart w:id="6" w:name="_Hlk195101938"/>
          </w:p>
          <w:p w14:paraId="191EF084" w14:textId="77777777" w:rsidR="00C62A10" w:rsidRPr="004F49AA" w:rsidRDefault="00C62A10" w:rsidP="006F5C49">
            <w:pPr>
              <w:jc w:val="center"/>
              <w:rPr>
                <w:sz w:val="22"/>
                <w:szCs w:val="22"/>
                <w:lang w:val="uk-UA" w:eastAsia="en-US"/>
              </w:rPr>
            </w:pPr>
          </w:p>
          <w:p w14:paraId="52FDBB3D" w14:textId="05207211" w:rsidR="00C62A10" w:rsidRPr="004F49AA" w:rsidRDefault="00EC596B" w:rsidP="006F5C49">
            <w:pPr>
              <w:jc w:val="center"/>
              <w:rPr>
                <w:sz w:val="22"/>
                <w:szCs w:val="22"/>
                <w:lang w:val="uk-UA"/>
              </w:rPr>
            </w:pPr>
            <w:r w:rsidRPr="004F49AA">
              <w:rPr>
                <w:b/>
                <w:bCs/>
                <w:sz w:val="22"/>
                <w:szCs w:val="22"/>
                <w:lang w:val="uk-UA"/>
              </w:rPr>
              <w:t>Дата, підпис, печатка</w:t>
            </w:r>
          </w:p>
        </w:tc>
        <w:tc>
          <w:tcPr>
            <w:tcW w:w="3686" w:type="dxa"/>
          </w:tcPr>
          <w:p w14:paraId="6B04F158" w14:textId="77777777" w:rsidR="00C62A10" w:rsidRPr="004F49AA" w:rsidRDefault="00C62A10" w:rsidP="006F5C49">
            <w:pPr>
              <w:jc w:val="center"/>
              <w:rPr>
                <w:sz w:val="22"/>
                <w:szCs w:val="22"/>
                <w:lang w:val="uk-UA"/>
              </w:rPr>
            </w:pPr>
          </w:p>
          <w:p w14:paraId="37ABA32C" w14:textId="77777777" w:rsidR="00C62A10" w:rsidRPr="004F49AA" w:rsidRDefault="00C62A10" w:rsidP="006F5C49">
            <w:pPr>
              <w:jc w:val="center"/>
              <w:rPr>
                <w:sz w:val="22"/>
                <w:szCs w:val="22"/>
                <w:lang w:val="uk-UA"/>
              </w:rPr>
            </w:pPr>
          </w:p>
          <w:p w14:paraId="4E9F9F88" w14:textId="3B6280B4" w:rsidR="00C62A10" w:rsidRPr="004F49AA" w:rsidRDefault="00EC596B" w:rsidP="006F5C49">
            <w:pPr>
              <w:jc w:val="center"/>
              <w:rPr>
                <w:sz w:val="22"/>
                <w:szCs w:val="22"/>
                <w:lang w:val="uk-UA"/>
              </w:rPr>
            </w:pPr>
            <w:r w:rsidRPr="004F49AA">
              <w:rPr>
                <w:b/>
                <w:bCs/>
                <w:sz w:val="22"/>
                <w:szCs w:val="22"/>
                <w:lang w:val="uk-UA"/>
              </w:rPr>
              <w:t>Дата, підпис, печатка</w:t>
            </w:r>
          </w:p>
        </w:tc>
        <w:tc>
          <w:tcPr>
            <w:tcW w:w="2551" w:type="dxa"/>
          </w:tcPr>
          <w:p w14:paraId="5CB8085C" w14:textId="77777777" w:rsidR="00C62A10" w:rsidRPr="004F49AA" w:rsidRDefault="00C62A10" w:rsidP="006F5C49">
            <w:pPr>
              <w:jc w:val="center"/>
              <w:rPr>
                <w:sz w:val="22"/>
                <w:szCs w:val="22"/>
                <w:lang w:val="uk-UA"/>
              </w:rPr>
            </w:pPr>
          </w:p>
          <w:p w14:paraId="1B25971A" w14:textId="77777777" w:rsidR="00C62A10" w:rsidRPr="004F49AA" w:rsidRDefault="00C62A10" w:rsidP="006F5C49">
            <w:pPr>
              <w:jc w:val="center"/>
              <w:rPr>
                <w:sz w:val="22"/>
                <w:szCs w:val="22"/>
                <w:lang w:val="uk-UA"/>
              </w:rPr>
            </w:pPr>
          </w:p>
          <w:p w14:paraId="0C228695" w14:textId="3973DE97" w:rsidR="00C62A10" w:rsidRPr="004F49AA" w:rsidRDefault="00EC596B" w:rsidP="006F5C49">
            <w:pPr>
              <w:jc w:val="center"/>
              <w:rPr>
                <w:sz w:val="22"/>
                <w:szCs w:val="22"/>
                <w:lang w:val="uk-UA"/>
              </w:rPr>
            </w:pPr>
            <w:r w:rsidRPr="004F49AA">
              <w:rPr>
                <w:b/>
                <w:bCs/>
                <w:sz w:val="22"/>
                <w:szCs w:val="22"/>
                <w:lang w:val="uk-UA"/>
              </w:rPr>
              <w:t>Дата, підпис, печатка</w:t>
            </w:r>
          </w:p>
        </w:tc>
      </w:tr>
      <w:bookmarkEnd w:id="6"/>
    </w:tbl>
    <w:p w14:paraId="2807CBF3" w14:textId="77777777" w:rsidR="00C62A10" w:rsidRPr="004F49AA" w:rsidRDefault="00C62A10" w:rsidP="006F5C49">
      <w:pPr>
        <w:rPr>
          <w:color w:val="FF0000"/>
          <w:sz w:val="22"/>
          <w:szCs w:val="22"/>
          <w:lang w:val="uk-UA"/>
        </w:rPr>
      </w:pPr>
    </w:p>
    <w:bookmarkEnd w:id="4"/>
    <w:p w14:paraId="0B87A81A" w14:textId="07E22E6F" w:rsidR="00194D9A" w:rsidRPr="004F49AA" w:rsidRDefault="00C62A10" w:rsidP="006F5C49">
      <w:pPr>
        <w:rPr>
          <w:sz w:val="22"/>
          <w:szCs w:val="22"/>
          <w:lang w:val="uk-UA"/>
        </w:rPr>
      </w:pPr>
      <w:r w:rsidRPr="004F49AA">
        <w:rPr>
          <w:sz w:val="22"/>
          <w:szCs w:val="22"/>
          <w:lang w:val="uk-UA"/>
        </w:rPr>
        <w:br w:type="page"/>
      </w:r>
    </w:p>
    <w:p w14:paraId="739D249E" w14:textId="4886C58A" w:rsidR="00AE46BC" w:rsidRPr="004F49AA" w:rsidRDefault="00542318" w:rsidP="006F5C49">
      <w:pPr>
        <w:jc w:val="right"/>
        <w:rPr>
          <w:sz w:val="22"/>
          <w:szCs w:val="22"/>
          <w:lang w:val="uk-UA"/>
        </w:rPr>
      </w:pPr>
      <w:r w:rsidRPr="004F49AA">
        <w:rPr>
          <w:sz w:val="22"/>
          <w:szCs w:val="22"/>
          <w:lang w:val="uk-UA"/>
        </w:rPr>
        <w:lastRenderedPageBreak/>
        <w:t>Додаток</w:t>
      </w:r>
      <w:r w:rsidR="00AE46BC" w:rsidRPr="004F49AA">
        <w:rPr>
          <w:sz w:val="22"/>
          <w:szCs w:val="22"/>
          <w:lang w:val="uk-UA"/>
        </w:rPr>
        <w:t xml:space="preserve"> </w:t>
      </w:r>
      <w:r w:rsidR="005816CC">
        <w:rPr>
          <w:sz w:val="22"/>
          <w:szCs w:val="22"/>
          <w:lang w:val="uk-UA"/>
        </w:rPr>
        <w:t>№</w:t>
      </w:r>
      <w:r w:rsidR="00AE46BC" w:rsidRPr="004F49AA">
        <w:rPr>
          <w:sz w:val="22"/>
          <w:szCs w:val="22"/>
          <w:lang w:val="uk-UA"/>
        </w:rPr>
        <w:t xml:space="preserve"> </w:t>
      </w:r>
      <w:r w:rsidR="00C62A10" w:rsidRPr="004F49AA">
        <w:rPr>
          <w:sz w:val="22"/>
          <w:szCs w:val="22"/>
          <w:lang w:val="uk-UA"/>
        </w:rPr>
        <w:t>6</w:t>
      </w:r>
      <w:r w:rsidR="00AE46BC" w:rsidRPr="004F49AA">
        <w:rPr>
          <w:sz w:val="22"/>
          <w:szCs w:val="22"/>
          <w:lang w:val="uk-UA"/>
        </w:rPr>
        <w:t xml:space="preserve"> </w:t>
      </w:r>
      <w:r w:rsidRPr="004F49AA">
        <w:rPr>
          <w:sz w:val="22"/>
          <w:szCs w:val="22"/>
          <w:lang w:val="uk-UA"/>
        </w:rPr>
        <w:t>до Договору</w:t>
      </w:r>
    </w:p>
    <w:p w14:paraId="6E92C6C5" w14:textId="77777777" w:rsidR="00AE46BC" w:rsidRPr="004F49AA" w:rsidRDefault="00AE46BC" w:rsidP="006F5C49">
      <w:pPr>
        <w:jc w:val="right"/>
        <w:rPr>
          <w:sz w:val="22"/>
          <w:szCs w:val="22"/>
          <w:lang w:val="uk-UA"/>
        </w:rPr>
      </w:pPr>
      <w:r w:rsidRPr="004F49AA">
        <w:rPr>
          <w:sz w:val="22"/>
          <w:szCs w:val="22"/>
          <w:lang w:val="uk-UA"/>
        </w:rPr>
        <w:t xml:space="preserve"> </w:t>
      </w:r>
    </w:p>
    <w:bookmarkEnd w:id="3"/>
    <w:p w14:paraId="1DCA073A" w14:textId="77777777" w:rsidR="00C62A10" w:rsidRPr="004F49AA" w:rsidRDefault="00C62A10" w:rsidP="006F5C49">
      <w:pPr>
        <w:jc w:val="right"/>
        <w:rPr>
          <w:sz w:val="22"/>
          <w:szCs w:val="22"/>
          <w:lang w:val="uk-UA"/>
        </w:rPr>
      </w:pPr>
    </w:p>
    <w:p w14:paraId="6A83FCE2" w14:textId="7555111A" w:rsidR="00C62A10" w:rsidRPr="004F49AA" w:rsidRDefault="00EC596B" w:rsidP="006F5C49">
      <w:pPr>
        <w:jc w:val="right"/>
        <w:rPr>
          <w:i/>
          <w:sz w:val="22"/>
          <w:szCs w:val="22"/>
          <w:lang w:val="uk-UA"/>
        </w:rPr>
      </w:pPr>
      <w:r w:rsidRPr="004F49AA">
        <w:rPr>
          <w:i/>
          <w:sz w:val="22"/>
          <w:szCs w:val="22"/>
          <w:lang w:val="uk-UA" w:eastAsia="ru-RU"/>
        </w:rPr>
        <w:t>Шаблон</w:t>
      </w:r>
    </w:p>
    <w:p w14:paraId="64894882" w14:textId="77777777" w:rsidR="00C62A10" w:rsidRPr="004F49AA" w:rsidRDefault="00C62A10" w:rsidP="006F5C49">
      <w:pPr>
        <w:rPr>
          <w:b/>
          <w:sz w:val="22"/>
          <w:szCs w:val="22"/>
          <w:u w:val="single"/>
          <w:lang w:val="uk-UA"/>
        </w:rPr>
      </w:pPr>
    </w:p>
    <w:p w14:paraId="01AF9E56" w14:textId="5B7E07B5" w:rsidR="00C62A10" w:rsidRPr="004F49AA" w:rsidRDefault="00E86856" w:rsidP="006F5C49">
      <w:pPr>
        <w:jc w:val="center"/>
        <w:rPr>
          <w:b/>
          <w:iCs/>
          <w:sz w:val="22"/>
          <w:szCs w:val="22"/>
          <w:lang w:val="uk-UA"/>
        </w:rPr>
      </w:pPr>
      <w:r w:rsidRPr="004F49AA">
        <w:rPr>
          <w:b/>
          <w:iCs/>
          <w:sz w:val="22"/>
          <w:szCs w:val="22"/>
          <w:lang w:val="uk-UA"/>
        </w:rPr>
        <w:t>АКТ ДЕФЕКТУВАННЯ</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0"/>
        <w:gridCol w:w="2265"/>
        <w:gridCol w:w="2550"/>
        <w:gridCol w:w="1422"/>
      </w:tblGrid>
      <w:tr w:rsidR="00E86856" w:rsidRPr="004F49AA" w14:paraId="06F9F486" w14:textId="77777777" w:rsidTr="004F49AA">
        <w:trPr>
          <w:trHeight w:val="245"/>
        </w:trPr>
        <w:tc>
          <w:tcPr>
            <w:tcW w:w="2830" w:type="dxa"/>
            <w:shd w:val="clear" w:color="auto" w:fill="F2F2F2"/>
            <w:vAlign w:val="center"/>
          </w:tcPr>
          <w:p w14:paraId="058CE98A" w14:textId="77777777" w:rsidR="00E86856" w:rsidRPr="004F49AA" w:rsidRDefault="00E86856" w:rsidP="004F49AA">
            <w:pPr>
              <w:rPr>
                <w:rFonts w:eastAsia="Arial"/>
                <w:b/>
                <w:sz w:val="22"/>
                <w:szCs w:val="22"/>
                <w:lang w:val="uk-UA"/>
              </w:rPr>
            </w:pPr>
            <w:r w:rsidRPr="004F49AA">
              <w:rPr>
                <w:rFonts w:eastAsia="Arial"/>
                <w:b/>
                <w:sz w:val="22"/>
                <w:szCs w:val="22"/>
                <w:lang w:val="uk-UA"/>
              </w:rPr>
              <w:t>Дата Акта</w:t>
            </w:r>
          </w:p>
        </w:tc>
        <w:tc>
          <w:tcPr>
            <w:tcW w:w="2265" w:type="dxa"/>
            <w:vAlign w:val="center"/>
          </w:tcPr>
          <w:p w14:paraId="09E7FDB2" w14:textId="77777777" w:rsidR="00E86856" w:rsidRPr="004F49AA" w:rsidRDefault="00E86856" w:rsidP="004F49AA">
            <w:pPr>
              <w:rPr>
                <w:rFonts w:eastAsia="Arial"/>
                <w:sz w:val="22"/>
                <w:szCs w:val="22"/>
                <w:lang w:val="uk-UA"/>
              </w:rPr>
            </w:pPr>
          </w:p>
        </w:tc>
        <w:tc>
          <w:tcPr>
            <w:tcW w:w="2550" w:type="dxa"/>
            <w:shd w:val="clear" w:color="auto" w:fill="F2F2F2"/>
            <w:vAlign w:val="center"/>
          </w:tcPr>
          <w:p w14:paraId="23FC4FBC" w14:textId="77777777" w:rsidR="00E86856" w:rsidRPr="004F49AA" w:rsidRDefault="00E86856" w:rsidP="004F49AA">
            <w:pPr>
              <w:rPr>
                <w:rFonts w:eastAsia="Arial"/>
                <w:b/>
                <w:sz w:val="22"/>
                <w:szCs w:val="22"/>
                <w:lang w:val="uk-UA"/>
              </w:rPr>
            </w:pPr>
            <w:r w:rsidRPr="004F49AA">
              <w:rPr>
                <w:rFonts w:eastAsia="Arial"/>
                <w:b/>
                <w:sz w:val="22"/>
                <w:szCs w:val="22"/>
                <w:lang w:val="uk-UA"/>
              </w:rPr>
              <w:t>Акт №</w:t>
            </w:r>
          </w:p>
        </w:tc>
        <w:tc>
          <w:tcPr>
            <w:tcW w:w="1422" w:type="dxa"/>
            <w:vAlign w:val="center"/>
          </w:tcPr>
          <w:p w14:paraId="218BB05F" w14:textId="77777777" w:rsidR="00E86856" w:rsidRPr="004F49AA" w:rsidRDefault="00E86856" w:rsidP="004F49AA">
            <w:pPr>
              <w:jc w:val="right"/>
              <w:rPr>
                <w:rFonts w:eastAsia="Arial"/>
                <w:sz w:val="22"/>
                <w:szCs w:val="22"/>
                <w:lang w:val="uk-UA"/>
              </w:rPr>
            </w:pPr>
          </w:p>
        </w:tc>
      </w:tr>
      <w:tr w:rsidR="00E86856" w:rsidRPr="004F49AA" w14:paraId="31411B1A" w14:textId="77777777" w:rsidTr="004F49AA">
        <w:trPr>
          <w:trHeight w:val="245"/>
        </w:trPr>
        <w:tc>
          <w:tcPr>
            <w:tcW w:w="2830" w:type="dxa"/>
            <w:shd w:val="clear" w:color="auto" w:fill="F2F2F2"/>
            <w:vAlign w:val="center"/>
          </w:tcPr>
          <w:p w14:paraId="3E265B26" w14:textId="77777777" w:rsidR="00E86856" w:rsidRPr="004F49AA" w:rsidRDefault="00C027CD" w:rsidP="004F49AA">
            <w:pPr>
              <w:rPr>
                <w:rFonts w:eastAsia="Arial"/>
                <w:b/>
                <w:sz w:val="22"/>
                <w:szCs w:val="22"/>
                <w:lang w:val="uk-UA"/>
              </w:rPr>
            </w:pPr>
            <w:sdt>
              <w:sdtPr>
                <w:rPr>
                  <w:sz w:val="22"/>
                  <w:szCs w:val="22"/>
                  <w:lang w:val="uk-UA"/>
                </w:rPr>
                <w:tag w:val="goog_rdk_0"/>
                <w:id w:val="1936865236"/>
              </w:sdtPr>
              <w:sdtEndPr/>
              <w:sdtContent/>
            </w:sdt>
            <w:r w:rsidR="00E86856" w:rsidRPr="004F49AA">
              <w:rPr>
                <w:rFonts w:eastAsia="Arial"/>
                <w:b/>
                <w:sz w:val="22"/>
                <w:szCs w:val="22"/>
                <w:lang w:val="uk-UA"/>
              </w:rPr>
              <w:t>Найменування Договору</w:t>
            </w:r>
          </w:p>
        </w:tc>
        <w:tc>
          <w:tcPr>
            <w:tcW w:w="6237" w:type="dxa"/>
            <w:gridSpan w:val="3"/>
            <w:vAlign w:val="center"/>
          </w:tcPr>
          <w:p w14:paraId="6083898F" w14:textId="77777777" w:rsidR="00E86856" w:rsidRPr="004F49AA" w:rsidRDefault="00E86856" w:rsidP="004F49AA">
            <w:pPr>
              <w:rPr>
                <w:rFonts w:eastAsia="Arial"/>
                <w:sz w:val="22"/>
                <w:szCs w:val="22"/>
                <w:lang w:val="uk-UA"/>
              </w:rPr>
            </w:pPr>
          </w:p>
        </w:tc>
      </w:tr>
      <w:tr w:rsidR="00E86856" w:rsidRPr="004F49AA" w14:paraId="3B910F25" w14:textId="77777777" w:rsidTr="004F49AA">
        <w:trPr>
          <w:trHeight w:val="245"/>
        </w:trPr>
        <w:tc>
          <w:tcPr>
            <w:tcW w:w="2830" w:type="dxa"/>
            <w:shd w:val="clear" w:color="auto" w:fill="F2F2F2"/>
            <w:vAlign w:val="center"/>
          </w:tcPr>
          <w:p w14:paraId="29B97A5B" w14:textId="77777777" w:rsidR="00E86856" w:rsidRPr="004F49AA" w:rsidRDefault="00E86856" w:rsidP="004F49AA">
            <w:pPr>
              <w:rPr>
                <w:rFonts w:eastAsia="Arial"/>
                <w:b/>
                <w:sz w:val="22"/>
                <w:szCs w:val="22"/>
                <w:lang w:val="uk-UA"/>
              </w:rPr>
            </w:pPr>
            <w:r w:rsidRPr="004F49AA">
              <w:rPr>
                <w:rFonts w:eastAsia="Arial"/>
                <w:b/>
                <w:sz w:val="22"/>
                <w:szCs w:val="22"/>
                <w:lang w:val="uk-UA"/>
              </w:rPr>
              <w:t>Дата договору</w:t>
            </w:r>
          </w:p>
        </w:tc>
        <w:tc>
          <w:tcPr>
            <w:tcW w:w="2265" w:type="dxa"/>
            <w:vAlign w:val="center"/>
          </w:tcPr>
          <w:p w14:paraId="4B97BA97" w14:textId="77777777" w:rsidR="00E86856" w:rsidRPr="004F49AA" w:rsidRDefault="00E86856" w:rsidP="004F49AA">
            <w:pPr>
              <w:rPr>
                <w:rFonts w:eastAsia="Arial"/>
                <w:sz w:val="22"/>
                <w:szCs w:val="22"/>
                <w:lang w:val="uk-UA"/>
              </w:rPr>
            </w:pPr>
          </w:p>
        </w:tc>
        <w:tc>
          <w:tcPr>
            <w:tcW w:w="2550" w:type="dxa"/>
            <w:shd w:val="clear" w:color="auto" w:fill="F2F2F2"/>
            <w:vAlign w:val="center"/>
          </w:tcPr>
          <w:p w14:paraId="16DE2247" w14:textId="77777777" w:rsidR="00E86856" w:rsidRPr="004F49AA" w:rsidRDefault="00E86856" w:rsidP="004F49AA">
            <w:pPr>
              <w:rPr>
                <w:rFonts w:eastAsia="Arial"/>
                <w:b/>
                <w:sz w:val="22"/>
                <w:szCs w:val="22"/>
                <w:lang w:val="uk-UA"/>
              </w:rPr>
            </w:pPr>
            <w:r w:rsidRPr="004F49AA">
              <w:rPr>
                <w:rFonts w:eastAsia="Arial"/>
                <w:b/>
                <w:sz w:val="22"/>
                <w:szCs w:val="22"/>
                <w:lang w:val="uk-UA"/>
              </w:rPr>
              <w:t>Договір №</w:t>
            </w:r>
          </w:p>
        </w:tc>
        <w:tc>
          <w:tcPr>
            <w:tcW w:w="1422" w:type="dxa"/>
            <w:vAlign w:val="center"/>
          </w:tcPr>
          <w:p w14:paraId="62D5B517" w14:textId="77777777" w:rsidR="00E86856" w:rsidRPr="004F49AA" w:rsidRDefault="00E86856" w:rsidP="004F49AA">
            <w:pPr>
              <w:jc w:val="right"/>
              <w:rPr>
                <w:rFonts w:eastAsia="Arial"/>
                <w:sz w:val="22"/>
                <w:szCs w:val="22"/>
                <w:lang w:val="uk-UA"/>
              </w:rPr>
            </w:pPr>
          </w:p>
        </w:tc>
      </w:tr>
    </w:tbl>
    <w:tbl>
      <w:tblPr>
        <w:tblStyle w:val="TableGrid"/>
        <w:tblW w:w="9067" w:type="dxa"/>
        <w:tblCellMar>
          <w:left w:w="0" w:type="dxa"/>
          <w:right w:w="0" w:type="dxa"/>
        </w:tblCellMar>
        <w:tblLook w:val="04A0" w:firstRow="1" w:lastRow="0" w:firstColumn="1" w:lastColumn="0" w:noHBand="0" w:noVBand="1"/>
      </w:tblPr>
      <w:tblGrid>
        <w:gridCol w:w="2642"/>
        <w:gridCol w:w="3182"/>
        <w:gridCol w:w="550"/>
        <w:gridCol w:w="2693"/>
      </w:tblGrid>
      <w:tr w:rsidR="00C62A10" w:rsidRPr="004F49AA" w14:paraId="0DF6E0C3" w14:textId="77777777" w:rsidTr="00333200">
        <w:tc>
          <w:tcPr>
            <w:tcW w:w="9067" w:type="dxa"/>
            <w:gridSpan w:val="4"/>
            <w:tcMar>
              <w:right w:w="85" w:type="dxa"/>
            </w:tcMar>
          </w:tcPr>
          <w:p w14:paraId="4497C895" w14:textId="51C7F521" w:rsidR="00C62A10" w:rsidRPr="004F49AA" w:rsidRDefault="00E86856">
            <w:pPr>
              <w:pStyle w:val="ListParagraph"/>
              <w:numPr>
                <w:ilvl w:val="0"/>
                <w:numId w:val="4"/>
              </w:numPr>
              <w:tabs>
                <w:tab w:val="left" w:pos="567"/>
              </w:tabs>
              <w:contextualSpacing w:val="0"/>
              <w:jc w:val="both"/>
              <w:rPr>
                <w:rFonts w:eastAsia="Arial"/>
                <w:sz w:val="22"/>
                <w:szCs w:val="22"/>
                <w:lang w:val="uk-UA"/>
              </w:rPr>
            </w:pPr>
            <w:r w:rsidRPr="004F49AA">
              <w:rPr>
                <w:rFonts w:eastAsia="Arial"/>
                <w:sz w:val="22"/>
                <w:szCs w:val="22"/>
                <w:lang w:val="uk-UA"/>
              </w:rPr>
              <w:t>Дефекти Товарів або документів Постачальника, виявлені під час приймання Товарів</w:t>
            </w:r>
            <w:r w:rsidR="00C62A10" w:rsidRPr="004F49AA">
              <w:rPr>
                <w:rFonts w:eastAsia="Arial"/>
                <w:sz w:val="22"/>
                <w:szCs w:val="22"/>
                <w:lang w:val="uk-UA"/>
              </w:rPr>
              <w:t>:</w:t>
            </w:r>
          </w:p>
        </w:tc>
      </w:tr>
      <w:tr w:rsidR="00C62A10" w:rsidRPr="004F49AA" w14:paraId="0C68EB4E" w14:textId="77777777" w:rsidTr="008C770B">
        <w:tc>
          <w:tcPr>
            <w:tcW w:w="2642" w:type="dxa"/>
          </w:tcPr>
          <w:p w14:paraId="53194A24" w14:textId="7F13CE8D" w:rsidR="00C62A10" w:rsidRPr="004F49AA" w:rsidRDefault="00E86856" w:rsidP="006F5C49">
            <w:pPr>
              <w:rPr>
                <w:rFonts w:eastAsia="Arial"/>
                <w:b/>
                <w:sz w:val="22"/>
                <w:szCs w:val="22"/>
                <w:lang w:val="uk-UA"/>
              </w:rPr>
            </w:pPr>
            <w:r w:rsidRPr="004F49AA">
              <w:rPr>
                <w:rFonts w:eastAsia="Arial"/>
                <w:b/>
                <w:sz w:val="22"/>
                <w:szCs w:val="22"/>
                <w:lang w:val="uk-UA"/>
              </w:rPr>
              <w:t>Дата поставки</w:t>
            </w:r>
          </w:p>
        </w:tc>
        <w:tc>
          <w:tcPr>
            <w:tcW w:w="3732" w:type="dxa"/>
            <w:gridSpan w:val="2"/>
          </w:tcPr>
          <w:p w14:paraId="0C3E34DA" w14:textId="35E7E6B8" w:rsidR="00C62A10" w:rsidRPr="004F49AA" w:rsidRDefault="00E86856" w:rsidP="006F5C49">
            <w:pPr>
              <w:rPr>
                <w:rFonts w:eastAsia="Arial"/>
                <w:b/>
                <w:sz w:val="22"/>
                <w:szCs w:val="22"/>
                <w:lang w:val="uk-UA"/>
              </w:rPr>
            </w:pPr>
            <w:r w:rsidRPr="004F49AA">
              <w:rPr>
                <w:rFonts w:eastAsia="Arial"/>
                <w:b/>
                <w:sz w:val="22"/>
                <w:szCs w:val="22"/>
                <w:lang w:val="uk-UA"/>
              </w:rPr>
              <w:t>Найменування Товарів (послуг, робіт, пов’язаних із Товарами)</w:t>
            </w:r>
          </w:p>
        </w:tc>
        <w:tc>
          <w:tcPr>
            <w:tcW w:w="2693" w:type="dxa"/>
          </w:tcPr>
          <w:p w14:paraId="497E46A4" w14:textId="1C8ADF1D" w:rsidR="00C62A10" w:rsidRPr="004F49AA" w:rsidRDefault="00E86856" w:rsidP="006F5C49">
            <w:pPr>
              <w:rPr>
                <w:rFonts w:eastAsia="Arial"/>
                <w:b/>
                <w:sz w:val="22"/>
                <w:szCs w:val="22"/>
                <w:lang w:val="uk-UA"/>
              </w:rPr>
            </w:pPr>
            <w:r w:rsidRPr="004F49AA">
              <w:rPr>
                <w:rFonts w:eastAsia="Arial"/>
                <w:b/>
                <w:sz w:val="22"/>
                <w:szCs w:val="22"/>
                <w:lang w:val="uk-UA"/>
              </w:rPr>
              <w:t>Дефект</w:t>
            </w:r>
          </w:p>
        </w:tc>
      </w:tr>
      <w:tr w:rsidR="00C62A10" w:rsidRPr="004F49AA" w14:paraId="1A49D848" w14:textId="77777777" w:rsidTr="008C770B">
        <w:tc>
          <w:tcPr>
            <w:tcW w:w="2642" w:type="dxa"/>
          </w:tcPr>
          <w:p w14:paraId="3017CE21" w14:textId="77777777" w:rsidR="00C62A10" w:rsidRPr="004F49AA" w:rsidRDefault="00C62A10" w:rsidP="006F5C49">
            <w:pPr>
              <w:rPr>
                <w:rFonts w:eastAsia="Arial"/>
                <w:b/>
                <w:sz w:val="22"/>
                <w:szCs w:val="22"/>
                <w:lang w:val="uk-UA"/>
              </w:rPr>
            </w:pPr>
          </w:p>
        </w:tc>
        <w:tc>
          <w:tcPr>
            <w:tcW w:w="3732" w:type="dxa"/>
            <w:gridSpan w:val="2"/>
          </w:tcPr>
          <w:p w14:paraId="1C4B83B5" w14:textId="77777777" w:rsidR="00C62A10" w:rsidRPr="004F49AA" w:rsidRDefault="00C62A10" w:rsidP="006F5C49">
            <w:pPr>
              <w:rPr>
                <w:rFonts w:eastAsia="Arial"/>
                <w:b/>
                <w:sz w:val="22"/>
                <w:szCs w:val="22"/>
                <w:lang w:val="uk-UA"/>
              </w:rPr>
            </w:pPr>
          </w:p>
        </w:tc>
        <w:tc>
          <w:tcPr>
            <w:tcW w:w="2693" w:type="dxa"/>
          </w:tcPr>
          <w:p w14:paraId="180887AE" w14:textId="77777777" w:rsidR="00C62A10" w:rsidRPr="004F49AA" w:rsidRDefault="00C62A10" w:rsidP="006F5C49">
            <w:pPr>
              <w:rPr>
                <w:rFonts w:eastAsia="Arial"/>
                <w:b/>
                <w:sz w:val="22"/>
                <w:szCs w:val="22"/>
                <w:lang w:val="uk-UA"/>
              </w:rPr>
            </w:pPr>
          </w:p>
        </w:tc>
      </w:tr>
      <w:tr w:rsidR="00C62A10" w:rsidRPr="004F49AA" w14:paraId="1F4057DC" w14:textId="77777777" w:rsidTr="008C770B">
        <w:tc>
          <w:tcPr>
            <w:tcW w:w="2642" w:type="dxa"/>
          </w:tcPr>
          <w:p w14:paraId="1DFB133B" w14:textId="77777777" w:rsidR="00C62A10" w:rsidRPr="004F49AA" w:rsidRDefault="00C62A10" w:rsidP="006F5C49">
            <w:pPr>
              <w:rPr>
                <w:rFonts w:eastAsia="Arial"/>
                <w:b/>
                <w:sz w:val="22"/>
                <w:szCs w:val="22"/>
                <w:lang w:val="uk-UA"/>
              </w:rPr>
            </w:pPr>
          </w:p>
        </w:tc>
        <w:tc>
          <w:tcPr>
            <w:tcW w:w="3732" w:type="dxa"/>
            <w:gridSpan w:val="2"/>
          </w:tcPr>
          <w:p w14:paraId="441D8671" w14:textId="77777777" w:rsidR="00C62A10" w:rsidRPr="004F49AA" w:rsidRDefault="00C62A10" w:rsidP="006F5C49">
            <w:pPr>
              <w:rPr>
                <w:rFonts w:eastAsia="Arial"/>
                <w:b/>
                <w:sz w:val="22"/>
                <w:szCs w:val="22"/>
                <w:lang w:val="uk-UA"/>
              </w:rPr>
            </w:pPr>
          </w:p>
        </w:tc>
        <w:tc>
          <w:tcPr>
            <w:tcW w:w="2693" w:type="dxa"/>
          </w:tcPr>
          <w:p w14:paraId="3BBB65E2" w14:textId="77777777" w:rsidR="00C62A10" w:rsidRPr="004F49AA" w:rsidRDefault="00C62A10" w:rsidP="006F5C49">
            <w:pPr>
              <w:rPr>
                <w:rFonts w:eastAsia="Arial"/>
                <w:b/>
                <w:sz w:val="22"/>
                <w:szCs w:val="22"/>
                <w:lang w:val="uk-UA"/>
              </w:rPr>
            </w:pPr>
          </w:p>
        </w:tc>
      </w:tr>
      <w:tr w:rsidR="00C62A10" w:rsidRPr="004F49AA" w14:paraId="36F99007" w14:textId="77777777" w:rsidTr="00333200">
        <w:tc>
          <w:tcPr>
            <w:tcW w:w="9067" w:type="dxa"/>
            <w:gridSpan w:val="4"/>
            <w:tcMar>
              <w:right w:w="85" w:type="dxa"/>
            </w:tcMar>
          </w:tcPr>
          <w:p w14:paraId="027754B7" w14:textId="7742BEE1" w:rsidR="00C62A10" w:rsidRPr="004F49AA" w:rsidRDefault="00E86856" w:rsidP="00E86856">
            <w:pPr>
              <w:pStyle w:val="ListParagraph"/>
              <w:numPr>
                <w:ilvl w:val="0"/>
                <w:numId w:val="4"/>
              </w:numPr>
              <w:tabs>
                <w:tab w:val="left" w:pos="567"/>
              </w:tabs>
              <w:contextualSpacing w:val="0"/>
              <w:jc w:val="both"/>
              <w:rPr>
                <w:rFonts w:eastAsia="Arial"/>
                <w:sz w:val="22"/>
                <w:szCs w:val="22"/>
                <w:lang w:val="uk-UA" w:eastAsia="en-US"/>
              </w:rPr>
            </w:pPr>
            <w:r w:rsidRPr="004F49AA">
              <w:rPr>
                <w:rFonts w:eastAsia="Arial"/>
                <w:sz w:val="22"/>
                <w:szCs w:val="22"/>
                <w:lang w:val="uk-UA" w:eastAsia="ru-RU"/>
              </w:rPr>
              <w:t xml:space="preserve">CPVA/Бенефіціар </w:t>
            </w:r>
            <w:r w:rsidRPr="004F49AA">
              <w:rPr>
                <w:rFonts w:eastAsia="Arial"/>
                <w:color w:val="FF0000"/>
                <w:sz w:val="22"/>
                <w:szCs w:val="22"/>
                <w:lang w:val="uk-UA" w:eastAsia="ru-RU"/>
              </w:rPr>
              <w:t xml:space="preserve">(у разі підписання Акта про дефекти під час приймання — CPVA; у разі підписання під час періоду використання — Бенефіціар) </w:t>
            </w:r>
            <w:r w:rsidRPr="004F49AA">
              <w:rPr>
                <w:rFonts w:eastAsia="Arial"/>
                <w:sz w:val="22"/>
                <w:szCs w:val="22"/>
                <w:lang w:val="uk-UA" w:eastAsia="ru-RU"/>
              </w:rPr>
              <w:t>встановив такий строк для усунення дефектів Товарів: ___ (днів/місяців) ___</w:t>
            </w:r>
          </w:p>
        </w:tc>
      </w:tr>
      <w:tr w:rsidR="00C62A10" w:rsidRPr="004F49AA" w14:paraId="55833953" w14:textId="77777777" w:rsidTr="00333200">
        <w:tc>
          <w:tcPr>
            <w:tcW w:w="9067" w:type="dxa"/>
            <w:gridSpan w:val="4"/>
            <w:tcMar>
              <w:right w:w="85" w:type="dxa"/>
            </w:tcMar>
          </w:tcPr>
          <w:p w14:paraId="1F172215" w14:textId="1521506A" w:rsidR="00C62A10" w:rsidRPr="004F49AA" w:rsidRDefault="00E86856">
            <w:pPr>
              <w:pStyle w:val="ListParagraph"/>
              <w:tabs>
                <w:tab w:val="left" w:pos="567"/>
              </w:tabs>
              <w:ind w:left="360"/>
              <w:jc w:val="both"/>
              <w:rPr>
                <w:rFonts w:eastAsia="Arial"/>
                <w:sz w:val="22"/>
                <w:szCs w:val="22"/>
                <w:lang w:val="uk-UA" w:eastAsia="ru-RU"/>
              </w:rPr>
            </w:pPr>
            <w:r w:rsidRPr="004F49AA">
              <w:rPr>
                <w:rFonts w:eastAsia="Arial"/>
                <w:sz w:val="22"/>
                <w:szCs w:val="22"/>
                <w:lang w:val="uk-UA"/>
              </w:rPr>
              <w:t xml:space="preserve">У зв’язку з неналежною якістю Товарів CPVA/Бенефіціар відмовляється приймати Товари. Постачальник повинен за власний рахунок забрати неналежні Товари протягом ___ (днів/місяців), а також на вимогу CPVA/Бенефіціара відшкодувати витрати на зберігання таких Товарів. </w:t>
            </w:r>
            <w:r w:rsidRPr="004F49AA">
              <w:rPr>
                <w:rFonts w:eastAsia="Arial"/>
                <w:color w:val="FF0000"/>
                <w:sz w:val="22"/>
                <w:szCs w:val="22"/>
                <w:lang w:val="uk-UA"/>
              </w:rPr>
              <w:t>(видалити, якщо не застосовується)</w:t>
            </w:r>
          </w:p>
        </w:tc>
      </w:tr>
      <w:tr w:rsidR="00C62A10" w:rsidRPr="004F49AA" w14:paraId="3F8BF100" w14:textId="77777777" w:rsidTr="00333200">
        <w:tc>
          <w:tcPr>
            <w:tcW w:w="9067" w:type="dxa"/>
            <w:gridSpan w:val="4"/>
            <w:tcMar>
              <w:right w:w="85" w:type="dxa"/>
            </w:tcMar>
          </w:tcPr>
          <w:p w14:paraId="263AF9C0" w14:textId="0DFD8540" w:rsidR="00C62A10" w:rsidRPr="008C770B" w:rsidRDefault="00E86856" w:rsidP="00E86856">
            <w:pPr>
              <w:pStyle w:val="ListParagraph"/>
              <w:numPr>
                <w:ilvl w:val="0"/>
                <w:numId w:val="4"/>
              </w:numPr>
              <w:tabs>
                <w:tab w:val="left" w:pos="567"/>
              </w:tabs>
              <w:contextualSpacing w:val="0"/>
              <w:jc w:val="both"/>
              <w:rPr>
                <w:rFonts w:eastAsia="Arial"/>
                <w:sz w:val="22"/>
                <w:szCs w:val="22"/>
                <w:lang w:val="uk-UA" w:eastAsia="ru-RU"/>
              </w:rPr>
            </w:pPr>
            <w:r w:rsidRPr="008C770B">
              <w:rPr>
                <w:rFonts w:eastAsia="Arial"/>
                <w:sz w:val="22"/>
                <w:szCs w:val="22"/>
                <w:lang w:val="uk-UA" w:eastAsia="ru-RU"/>
              </w:rPr>
              <w:t>Акт про дефекти складено у … примірниках, кожен з яких має однакову юридичну силу, по одному примірнику для кожної Сторони. Сторони спочатку обмінюються сканованими копіями підписаного Акта електронною поштою, а згодом — оригінальними примірниками.</w:t>
            </w:r>
          </w:p>
        </w:tc>
      </w:tr>
      <w:tr w:rsidR="00C62A10" w:rsidRPr="004F49AA" w14:paraId="17F00272" w14:textId="77777777" w:rsidTr="00333200">
        <w:tc>
          <w:tcPr>
            <w:tcW w:w="9067" w:type="dxa"/>
            <w:gridSpan w:val="4"/>
            <w:tcMar>
              <w:right w:w="85" w:type="dxa"/>
            </w:tcMar>
          </w:tcPr>
          <w:p w14:paraId="745F80FF" w14:textId="2BE8D4DA" w:rsidR="00E86856" w:rsidRPr="004F49AA" w:rsidRDefault="00E86856" w:rsidP="008C770B">
            <w:pPr>
              <w:pStyle w:val="ListParagraph"/>
              <w:numPr>
                <w:ilvl w:val="0"/>
                <w:numId w:val="4"/>
              </w:numPr>
              <w:tabs>
                <w:tab w:val="left" w:pos="567"/>
              </w:tabs>
              <w:jc w:val="both"/>
              <w:rPr>
                <w:i/>
                <w:sz w:val="22"/>
                <w:szCs w:val="22"/>
                <w:lang w:val="uk-UA" w:eastAsia="en-US"/>
              </w:rPr>
            </w:pPr>
            <w:r w:rsidRPr="004F49AA">
              <w:rPr>
                <w:rFonts w:eastAsia="Arial"/>
                <w:sz w:val="22"/>
                <w:szCs w:val="22"/>
                <w:lang w:val="uk-UA" w:eastAsia="ru-RU"/>
              </w:rPr>
              <w:t>Місце розвантаження, адреса</w:t>
            </w:r>
            <w:r w:rsidRPr="004F49AA">
              <w:rPr>
                <w:bCs/>
                <w:sz w:val="22"/>
                <w:szCs w:val="22"/>
                <w:lang w:val="uk-UA"/>
              </w:rPr>
              <w:t>:</w:t>
            </w:r>
            <w:r w:rsidRPr="004F49AA">
              <w:rPr>
                <w:i/>
                <w:sz w:val="22"/>
                <w:szCs w:val="22"/>
                <w:lang w:val="uk-UA"/>
              </w:rPr>
              <w:t xml:space="preserve"> </w:t>
            </w:r>
          </w:p>
          <w:p w14:paraId="0EE4A17D" w14:textId="77777777" w:rsidR="00E86856" w:rsidRPr="004F49AA" w:rsidRDefault="00E86856" w:rsidP="00E86856">
            <w:pPr>
              <w:tabs>
                <w:tab w:val="left" w:pos="567"/>
              </w:tabs>
              <w:ind w:left="426"/>
              <w:jc w:val="both"/>
              <w:rPr>
                <w:i/>
                <w:sz w:val="22"/>
                <w:szCs w:val="22"/>
                <w:lang w:val="uk-UA" w:eastAsia="en-US"/>
              </w:rPr>
            </w:pPr>
            <w:r w:rsidRPr="004F49AA">
              <w:rPr>
                <w:i/>
                <w:sz w:val="22"/>
                <w:szCs w:val="22"/>
                <w:lang w:val="uk-UA" w:eastAsia="en-US"/>
              </w:rPr>
              <w:t>повна адреса англійською мовою</w:t>
            </w:r>
          </w:p>
          <w:p w14:paraId="71DBCA62" w14:textId="7F30B58C" w:rsidR="00C62A10" w:rsidRPr="004F49AA" w:rsidRDefault="00E86856" w:rsidP="006F5C49">
            <w:pPr>
              <w:tabs>
                <w:tab w:val="left" w:pos="567"/>
              </w:tabs>
              <w:ind w:firstLine="426"/>
              <w:jc w:val="both"/>
              <w:rPr>
                <w:i/>
                <w:sz w:val="22"/>
                <w:szCs w:val="22"/>
                <w:lang w:val="uk-UA" w:eastAsia="en-US"/>
              </w:rPr>
            </w:pPr>
            <w:r w:rsidRPr="004F49AA">
              <w:rPr>
                <w:i/>
                <w:sz w:val="22"/>
                <w:szCs w:val="22"/>
                <w:lang w:val="uk-UA" w:eastAsia="en-US"/>
              </w:rPr>
              <w:t>повна адреса мовою Бенефіціара</w:t>
            </w:r>
          </w:p>
        </w:tc>
      </w:tr>
      <w:tr w:rsidR="00C62A10" w:rsidRPr="004F49AA" w14:paraId="5ECC91C5" w14:textId="77777777" w:rsidTr="00333200">
        <w:tc>
          <w:tcPr>
            <w:tcW w:w="9067" w:type="dxa"/>
            <w:gridSpan w:val="4"/>
            <w:tcMar>
              <w:right w:w="85" w:type="dxa"/>
            </w:tcMar>
          </w:tcPr>
          <w:p w14:paraId="6D9A982B" w14:textId="0AB1AE21" w:rsidR="00C62A10" w:rsidRPr="004F49AA" w:rsidRDefault="00E86856" w:rsidP="00E86856">
            <w:pPr>
              <w:pStyle w:val="ListParagraph"/>
              <w:numPr>
                <w:ilvl w:val="0"/>
                <w:numId w:val="4"/>
              </w:numPr>
              <w:tabs>
                <w:tab w:val="left" w:pos="567"/>
              </w:tabs>
              <w:contextualSpacing w:val="0"/>
              <w:jc w:val="both"/>
              <w:rPr>
                <w:rFonts w:eastAsia="Arial"/>
                <w:sz w:val="22"/>
                <w:szCs w:val="22"/>
                <w:lang w:val="uk-UA" w:eastAsia="ru-RU"/>
              </w:rPr>
            </w:pPr>
            <w:r w:rsidRPr="004F49AA">
              <w:rPr>
                <w:rFonts w:eastAsia="Arial"/>
                <w:sz w:val="22"/>
                <w:szCs w:val="22"/>
                <w:lang w:val="uk-UA" w:eastAsia="ru-RU"/>
              </w:rPr>
              <w:t>Підписи Сторін</w:t>
            </w:r>
          </w:p>
        </w:tc>
      </w:tr>
      <w:tr w:rsidR="00C62A10" w:rsidRPr="004F49AA" w14:paraId="00896BFF" w14:textId="77777777" w:rsidTr="008C770B">
        <w:tc>
          <w:tcPr>
            <w:tcW w:w="2642" w:type="dxa"/>
          </w:tcPr>
          <w:p w14:paraId="69011EFC" w14:textId="5D71DB9D" w:rsidR="00C62A10" w:rsidRPr="004F49AA" w:rsidRDefault="00EC596B" w:rsidP="006F5C49">
            <w:pPr>
              <w:jc w:val="center"/>
              <w:rPr>
                <w:b/>
                <w:sz w:val="22"/>
                <w:szCs w:val="22"/>
                <w:lang w:val="uk-UA"/>
              </w:rPr>
            </w:pPr>
            <w:r w:rsidRPr="004F49AA">
              <w:rPr>
                <w:b/>
                <w:sz w:val="22"/>
                <w:szCs w:val="22"/>
                <w:lang w:val="uk-UA" w:eastAsia="en-US"/>
              </w:rPr>
              <w:t>ПОКУПЕЦЬ</w:t>
            </w:r>
          </w:p>
        </w:tc>
        <w:tc>
          <w:tcPr>
            <w:tcW w:w="3182" w:type="dxa"/>
          </w:tcPr>
          <w:p w14:paraId="6B0EA361" w14:textId="7402F5A4" w:rsidR="00C62A10" w:rsidRPr="004F49AA" w:rsidRDefault="00EC596B" w:rsidP="006F5C49">
            <w:pPr>
              <w:jc w:val="center"/>
              <w:rPr>
                <w:b/>
                <w:sz w:val="22"/>
                <w:szCs w:val="22"/>
                <w:lang w:val="uk-UA"/>
              </w:rPr>
            </w:pPr>
            <w:r w:rsidRPr="004F49AA">
              <w:rPr>
                <w:b/>
                <w:sz w:val="22"/>
                <w:szCs w:val="22"/>
                <w:lang w:val="uk-UA"/>
              </w:rPr>
              <w:t>ПЛАТНИК</w:t>
            </w:r>
          </w:p>
        </w:tc>
        <w:tc>
          <w:tcPr>
            <w:tcW w:w="3243" w:type="dxa"/>
            <w:gridSpan w:val="2"/>
          </w:tcPr>
          <w:p w14:paraId="2B9EA76B" w14:textId="30968C17" w:rsidR="00C62A10" w:rsidRPr="004F49AA" w:rsidRDefault="00EC596B" w:rsidP="006F5C49">
            <w:pPr>
              <w:jc w:val="center"/>
              <w:rPr>
                <w:b/>
                <w:sz w:val="22"/>
                <w:szCs w:val="22"/>
                <w:lang w:val="uk-UA"/>
              </w:rPr>
            </w:pPr>
            <w:r w:rsidRPr="004F49AA">
              <w:rPr>
                <w:b/>
                <w:sz w:val="22"/>
                <w:szCs w:val="22"/>
                <w:lang w:val="uk-UA"/>
              </w:rPr>
              <w:t>ПОСТАЧАЛЬНИК</w:t>
            </w:r>
          </w:p>
        </w:tc>
      </w:tr>
      <w:tr w:rsidR="00C62A10" w:rsidRPr="004F49AA" w14:paraId="00BB8758" w14:textId="77777777" w:rsidTr="008C770B">
        <w:tc>
          <w:tcPr>
            <w:tcW w:w="2642" w:type="dxa"/>
          </w:tcPr>
          <w:p w14:paraId="3300CAFD" w14:textId="77777777" w:rsidR="00C62A10" w:rsidRPr="004F49AA" w:rsidRDefault="00C62A10" w:rsidP="006F5C49">
            <w:pPr>
              <w:jc w:val="center"/>
              <w:rPr>
                <w:sz w:val="22"/>
                <w:szCs w:val="22"/>
                <w:lang w:val="uk-UA" w:eastAsia="en-US"/>
              </w:rPr>
            </w:pPr>
          </w:p>
          <w:p w14:paraId="40780BFA" w14:textId="77777777" w:rsidR="00C62A10" w:rsidRPr="004F49AA" w:rsidRDefault="00C62A10" w:rsidP="006F5C49">
            <w:pPr>
              <w:jc w:val="center"/>
              <w:rPr>
                <w:sz w:val="22"/>
                <w:szCs w:val="22"/>
                <w:lang w:val="uk-UA" w:eastAsia="en-US"/>
              </w:rPr>
            </w:pPr>
          </w:p>
          <w:p w14:paraId="58704069" w14:textId="1939EA76" w:rsidR="00C62A10" w:rsidRPr="004F49AA" w:rsidRDefault="00EC596B" w:rsidP="006F5C49">
            <w:pPr>
              <w:jc w:val="center"/>
              <w:rPr>
                <w:sz w:val="22"/>
                <w:szCs w:val="22"/>
                <w:lang w:val="uk-UA"/>
              </w:rPr>
            </w:pPr>
            <w:r w:rsidRPr="004F49AA">
              <w:rPr>
                <w:b/>
                <w:bCs/>
                <w:sz w:val="22"/>
                <w:szCs w:val="22"/>
                <w:lang w:val="uk-UA"/>
              </w:rPr>
              <w:t>Дата, підпис, печатка</w:t>
            </w:r>
          </w:p>
        </w:tc>
        <w:tc>
          <w:tcPr>
            <w:tcW w:w="3182" w:type="dxa"/>
          </w:tcPr>
          <w:p w14:paraId="6563E258" w14:textId="77777777" w:rsidR="00C62A10" w:rsidRPr="004F49AA" w:rsidRDefault="00C62A10" w:rsidP="006F5C49">
            <w:pPr>
              <w:jc w:val="center"/>
              <w:rPr>
                <w:sz w:val="22"/>
                <w:szCs w:val="22"/>
                <w:lang w:val="uk-UA"/>
              </w:rPr>
            </w:pPr>
          </w:p>
          <w:p w14:paraId="43EF40E1" w14:textId="77777777" w:rsidR="00C62A10" w:rsidRPr="004F49AA" w:rsidRDefault="00C62A10" w:rsidP="006F5C49">
            <w:pPr>
              <w:jc w:val="center"/>
              <w:rPr>
                <w:sz w:val="22"/>
                <w:szCs w:val="22"/>
                <w:lang w:val="uk-UA"/>
              </w:rPr>
            </w:pPr>
          </w:p>
          <w:p w14:paraId="4C98DBB1" w14:textId="208AF761" w:rsidR="00C62A10" w:rsidRPr="004F49AA" w:rsidRDefault="00EC596B" w:rsidP="006F5C49">
            <w:pPr>
              <w:jc w:val="center"/>
              <w:rPr>
                <w:sz w:val="22"/>
                <w:szCs w:val="22"/>
                <w:lang w:val="uk-UA"/>
              </w:rPr>
            </w:pPr>
            <w:r w:rsidRPr="004F49AA">
              <w:rPr>
                <w:b/>
                <w:bCs/>
                <w:sz w:val="22"/>
                <w:szCs w:val="22"/>
                <w:lang w:val="uk-UA"/>
              </w:rPr>
              <w:t>Дата, підпис, печатка</w:t>
            </w:r>
          </w:p>
        </w:tc>
        <w:tc>
          <w:tcPr>
            <w:tcW w:w="3243" w:type="dxa"/>
            <w:gridSpan w:val="2"/>
          </w:tcPr>
          <w:p w14:paraId="1F30FAFB" w14:textId="77777777" w:rsidR="00C62A10" w:rsidRPr="004F49AA" w:rsidRDefault="00C62A10" w:rsidP="006F5C49">
            <w:pPr>
              <w:jc w:val="center"/>
              <w:rPr>
                <w:sz w:val="22"/>
                <w:szCs w:val="22"/>
                <w:lang w:val="uk-UA"/>
              </w:rPr>
            </w:pPr>
          </w:p>
          <w:p w14:paraId="35193551" w14:textId="77777777" w:rsidR="00C62A10" w:rsidRPr="004F49AA" w:rsidRDefault="00C62A10" w:rsidP="006F5C49">
            <w:pPr>
              <w:jc w:val="center"/>
              <w:rPr>
                <w:sz w:val="22"/>
                <w:szCs w:val="22"/>
                <w:lang w:val="uk-UA"/>
              </w:rPr>
            </w:pPr>
          </w:p>
          <w:p w14:paraId="231F3EDE" w14:textId="725140C3" w:rsidR="00C62A10" w:rsidRPr="004F49AA" w:rsidRDefault="00EC596B" w:rsidP="006F5C49">
            <w:pPr>
              <w:jc w:val="center"/>
              <w:rPr>
                <w:sz w:val="22"/>
                <w:szCs w:val="22"/>
                <w:lang w:val="uk-UA"/>
              </w:rPr>
            </w:pPr>
            <w:r w:rsidRPr="004F49AA">
              <w:rPr>
                <w:b/>
                <w:bCs/>
                <w:sz w:val="22"/>
                <w:szCs w:val="22"/>
                <w:lang w:val="uk-UA"/>
              </w:rPr>
              <w:t>Дата, підпис, печатка</w:t>
            </w:r>
          </w:p>
        </w:tc>
      </w:tr>
    </w:tbl>
    <w:p w14:paraId="3543F364" w14:textId="77777777" w:rsidR="00C62A10" w:rsidRPr="004F49AA" w:rsidRDefault="00C62A10" w:rsidP="006F5C49">
      <w:pPr>
        <w:rPr>
          <w:color w:val="FF0000"/>
          <w:sz w:val="22"/>
          <w:szCs w:val="22"/>
          <w:lang w:val="uk-UA"/>
        </w:rPr>
      </w:pPr>
    </w:p>
    <w:p w14:paraId="0ADD148E" w14:textId="77777777" w:rsidR="00C62A10" w:rsidRPr="004F49AA" w:rsidRDefault="00C62A10" w:rsidP="006F5C49">
      <w:pPr>
        <w:jc w:val="right"/>
        <w:rPr>
          <w:sz w:val="22"/>
          <w:szCs w:val="22"/>
          <w:lang w:val="uk-UA"/>
        </w:rPr>
      </w:pPr>
    </w:p>
    <w:p w14:paraId="2CDDCB52" w14:textId="77777777" w:rsidR="00AE46BC" w:rsidRDefault="00AE46BC" w:rsidP="006F5C49">
      <w:pPr>
        <w:rPr>
          <w:sz w:val="22"/>
          <w:szCs w:val="22"/>
        </w:rPr>
      </w:pPr>
    </w:p>
    <w:p w14:paraId="714C0D71" w14:textId="77777777" w:rsidR="00B83B3C" w:rsidRDefault="00B83B3C" w:rsidP="006F5C49">
      <w:pPr>
        <w:rPr>
          <w:sz w:val="22"/>
          <w:szCs w:val="22"/>
        </w:rPr>
      </w:pPr>
    </w:p>
    <w:p w14:paraId="3169B243" w14:textId="77777777" w:rsidR="00B83B3C" w:rsidRDefault="00B83B3C" w:rsidP="006F5C49">
      <w:pPr>
        <w:rPr>
          <w:sz w:val="22"/>
          <w:szCs w:val="22"/>
        </w:rPr>
      </w:pPr>
    </w:p>
    <w:p w14:paraId="77D78C95" w14:textId="77777777" w:rsidR="00B83B3C" w:rsidRDefault="00B83B3C" w:rsidP="006F5C49">
      <w:pPr>
        <w:rPr>
          <w:sz w:val="22"/>
          <w:szCs w:val="22"/>
        </w:rPr>
      </w:pPr>
    </w:p>
    <w:p w14:paraId="627BF002" w14:textId="77777777" w:rsidR="00B83B3C" w:rsidRDefault="00B83B3C" w:rsidP="006F5C49">
      <w:pPr>
        <w:rPr>
          <w:sz w:val="22"/>
          <w:szCs w:val="22"/>
        </w:rPr>
      </w:pPr>
    </w:p>
    <w:p w14:paraId="48DE49E3" w14:textId="77777777" w:rsidR="00B83B3C" w:rsidRDefault="00B83B3C" w:rsidP="006F5C49">
      <w:pPr>
        <w:rPr>
          <w:sz w:val="22"/>
          <w:szCs w:val="22"/>
        </w:rPr>
      </w:pPr>
    </w:p>
    <w:p w14:paraId="39A4D754" w14:textId="77777777" w:rsidR="00B83B3C" w:rsidRDefault="00B83B3C" w:rsidP="006F5C49">
      <w:pPr>
        <w:rPr>
          <w:sz w:val="22"/>
          <w:szCs w:val="22"/>
        </w:rPr>
      </w:pPr>
    </w:p>
    <w:p w14:paraId="15C72EC3" w14:textId="77777777" w:rsidR="00B83B3C" w:rsidRDefault="00B83B3C" w:rsidP="006F5C49">
      <w:pPr>
        <w:rPr>
          <w:sz w:val="22"/>
          <w:szCs w:val="22"/>
        </w:rPr>
      </w:pPr>
    </w:p>
    <w:p w14:paraId="2D3B9200" w14:textId="77777777" w:rsidR="00B83B3C" w:rsidRDefault="00B83B3C" w:rsidP="006F5C49">
      <w:pPr>
        <w:rPr>
          <w:sz w:val="22"/>
          <w:szCs w:val="22"/>
        </w:rPr>
      </w:pPr>
    </w:p>
    <w:p w14:paraId="42922CCE" w14:textId="77777777" w:rsidR="00B83B3C" w:rsidRDefault="00B83B3C" w:rsidP="006F5C49">
      <w:pPr>
        <w:rPr>
          <w:sz w:val="22"/>
          <w:szCs w:val="22"/>
        </w:rPr>
      </w:pPr>
    </w:p>
    <w:p w14:paraId="7A7983F0" w14:textId="77777777" w:rsidR="00B83B3C" w:rsidRDefault="00B83B3C" w:rsidP="006F5C49">
      <w:pPr>
        <w:rPr>
          <w:sz w:val="22"/>
          <w:szCs w:val="22"/>
        </w:rPr>
      </w:pPr>
    </w:p>
    <w:p w14:paraId="5DAB58B1" w14:textId="77777777" w:rsidR="00B83B3C" w:rsidRDefault="00B83B3C" w:rsidP="006F5C49">
      <w:pPr>
        <w:rPr>
          <w:sz w:val="22"/>
          <w:szCs w:val="22"/>
        </w:rPr>
      </w:pPr>
    </w:p>
    <w:p w14:paraId="083F1F4B" w14:textId="77777777" w:rsidR="00B83B3C" w:rsidRDefault="00B83B3C" w:rsidP="006F5C49">
      <w:pPr>
        <w:rPr>
          <w:sz w:val="22"/>
          <w:szCs w:val="22"/>
        </w:rPr>
      </w:pPr>
    </w:p>
    <w:p w14:paraId="326C0EB8" w14:textId="77777777" w:rsidR="00B83B3C" w:rsidRDefault="00B83B3C" w:rsidP="006F5C49">
      <w:pPr>
        <w:rPr>
          <w:sz w:val="22"/>
          <w:szCs w:val="22"/>
        </w:rPr>
      </w:pPr>
    </w:p>
    <w:p w14:paraId="47BAC8DE" w14:textId="77777777" w:rsidR="00B83B3C" w:rsidRDefault="00B83B3C" w:rsidP="006F5C49">
      <w:pPr>
        <w:rPr>
          <w:sz w:val="22"/>
          <w:szCs w:val="22"/>
        </w:rPr>
      </w:pPr>
    </w:p>
    <w:p w14:paraId="42A37B15" w14:textId="77777777" w:rsidR="00B83B3C" w:rsidRDefault="00B83B3C" w:rsidP="006F5C49">
      <w:pPr>
        <w:rPr>
          <w:sz w:val="22"/>
          <w:szCs w:val="22"/>
        </w:rPr>
      </w:pPr>
    </w:p>
    <w:p w14:paraId="18E1C40B" w14:textId="77777777" w:rsidR="00B83B3C" w:rsidRDefault="00B83B3C" w:rsidP="006F5C49">
      <w:pPr>
        <w:rPr>
          <w:sz w:val="22"/>
          <w:szCs w:val="22"/>
        </w:rPr>
      </w:pPr>
    </w:p>
    <w:p w14:paraId="072582BB" w14:textId="77777777" w:rsidR="00B83B3C" w:rsidRDefault="00B83B3C" w:rsidP="006F5C49">
      <w:pPr>
        <w:rPr>
          <w:sz w:val="22"/>
          <w:szCs w:val="22"/>
        </w:rPr>
      </w:pPr>
    </w:p>
    <w:p w14:paraId="50D908A9" w14:textId="77777777" w:rsidR="00B83B3C" w:rsidRDefault="00B83B3C" w:rsidP="006F5C49">
      <w:pPr>
        <w:rPr>
          <w:sz w:val="22"/>
          <w:szCs w:val="22"/>
        </w:rPr>
      </w:pPr>
    </w:p>
    <w:p w14:paraId="4F5077B6" w14:textId="77777777" w:rsidR="00B83B3C" w:rsidRDefault="00B83B3C" w:rsidP="006F5C49">
      <w:pPr>
        <w:rPr>
          <w:sz w:val="22"/>
          <w:szCs w:val="22"/>
        </w:rPr>
      </w:pPr>
    </w:p>
    <w:p w14:paraId="646CFA6A" w14:textId="77777777" w:rsidR="00B83B3C" w:rsidRDefault="00B83B3C" w:rsidP="006F5C49">
      <w:pPr>
        <w:rPr>
          <w:sz w:val="22"/>
          <w:szCs w:val="22"/>
        </w:rPr>
      </w:pPr>
    </w:p>
    <w:p w14:paraId="11070ACB" w14:textId="77777777" w:rsidR="00B83B3C" w:rsidRDefault="00B83B3C" w:rsidP="006F5C49">
      <w:pPr>
        <w:rPr>
          <w:sz w:val="22"/>
          <w:szCs w:val="22"/>
        </w:rPr>
      </w:pPr>
    </w:p>
    <w:p w14:paraId="69D79BA2" w14:textId="77777777" w:rsidR="00B83B3C" w:rsidRDefault="00B83B3C" w:rsidP="006F5C49">
      <w:pPr>
        <w:rPr>
          <w:sz w:val="22"/>
          <w:szCs w:val="22"/>
        </w:rPr>
      </w:pPr>
    </w:p>
    <w:p w14:paraId="68B99859" w14:textId="77777777" w:rsidR="00B83B3C" w:rsidRDefault="00B83B3C" w:rsidP="006F5C49">
      <w:pPr>
        <w:rPr>
          <w:sz w:val="22"/>
          <w:szCs w:val="22"/>
        </w:rPr>
      </w:pPr>
    </w:p>
    <w:p w14:paraId="00A3CF42" w14:textId="77777777" w:rsidR="00B83B3C" w:rsidRDefault="00B83B3C" w:rsidP="006F5C49">
      <w:pPr>
        <w:rPr>
          <w:sz w:val="22"/>
          <w:szCs w:val="22"/>
        </w:rPr>
      </w:pPr>
    </w:p>
    <w:p w14:paraId="7828E245" w14:textId="77777777" w:rsidR="00B83B3C" w:rsidRPr="00D55D14" w:rsidRDefault="00B83B3C" w:rsidP="00B83B3C">
      <w:pPr>
        <w:spacing w:line="257" w:lineRule="atLeast"/>
        <w:jc w:val="center"/>
        <w:rPr>
          <w:b/>
          <w:bCs/>
          <w:caps/>
          <w:color w:val="000000"/>
          <w:szCs w:val="24"/>
          <w:lang w:val="uk-UA"/>
        </w:rPr>
      </w:pPr>
      <w:r w:rsidRPr="00D55D14">
        <w:rPr>
          <w:b/>
          <w:bCs/>
          <w:caps/>
          <w:color w:val="000000"/>
          <w:szCs w:val="24"/>
          <w:lang w:val="uk-UA"/>
        </w:rPr>
        <w:t>ЗАГАЛЬНІ УМОВИ ДОГОВОРУ</w:t>
      </w:r>
    </w:p>
    <w:p w14:paraId="537D7700" w14:textId="77777777" w:rsidR="00B83B3C" w:rsidRPr="00D55D14" w:rsidRDefault="00B83B3C" w:rsidP="00B83B3C">
      <w:pPr>
        <w:spacing w:line="257" w:lineRule="atLeast"/>
        <w:jc w:val="center"/>
        <w:rPr>
          <w:color w:val="000000"/>
          <w:szCs w:val="24"/>
          <w:lang w:val="uk-UA"/>
        </w:rPr>
      </w:pPr>
      <w:r w:rsidRPr="00D55D14">
        <w:rPr>
          <w:color w:val="000000"/>
          <w:szCs w:val="24"/>
          <w:lang w:val="uk-UA"/>
        </w:rPr>
        <w:t> </w:t>
      </w:r>
    </w:p>
    <w:p w14:paraId="0F4B1BE3" w14:textId="77777777" w:rsidR="00B83B3C" w:rsidRPr="00D55D14" w:rsidRDefault="00B83B3C" w:rsidP="00B83B3C">
      <w:pPr>
        <w:spacing w:line="257" w:lineRule="atLeast"/>
        <w:jc w:val="center"/>
        <w:rPr>
          <w:color w:val="000000"/>
          <w:szCs w:val="24"/>
          <w:lang w:val="uk-UA"/>
        </w:rPr>
      </w:pPr>
      <w:bookmarkStart w:id="7" w:name="part_0aca58a66e50428e96c50d21feb81775"/>
      <w:bookmarkEnd w:id="7"/>
      <w:r w:rsidRPr="00D55D14">
        <w:rPr>
          <w:b/>
          <w:bCs/>
          <w:caps/>
          <w:color w:val="000000"/>
          <w:szCs w:val="24"/>
          <w:lang w:val="uk-UA"/>
        </w:rPr>
        <w:t>1. КЛЮЧОВІ ВИЗНАЧЕННЯ ТА ТЛУМАЧЕННЯ ДОГОВОРУ</w:t>
      </w:r>
      <w:r w:rsidRPr="00D55D14" w:rsidDel="00B77688">
        <w:rPr>
          <w:b/>
          <w:bCs/>
          <w:caps/>
          <w:color w:val="000000"/>
          <w:szCs w:val="24"/>
          <w:lang w:val="uk-UA"/>
        </w:rPr>
        <w:t xml:space="preserve"> </w:t>
      </w:r>
    </w:p>
    <w:p w14:paraId="4F79819F"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036E8669" w14:textId="77777777" w:rsidR="00B83B3C" w:rsidRPr="00D55D14" w:rsidRDefault="00B83B3C" w:rsidP="00B83B3C">
      <w:pPr>
        <w:spacing w:line="257" w:lineRule="atLeast"/>
        <w:jc w:val="center"/>
        <w:rPr>
          <w:color w:val="000000"/>
          <w:szCs w:val="24"/>
          <w:lang w:val="uk-UA"/>
        </w:rPr>
      </w:pPr>
      <w:bookmarkStart w:id="8" w:name="part_446d8d9610a444e58c234dc7d7e28582"/>
      <w:bookmarkEnd w:id="8"/>
      <w:r w:rsidRPr="00D55D14">
        <w:rPr>
          <w:b/>
          <w:bCs/>
          <w:color w:val="000000"/>
          <w:szCs w:val="24"/>
          <w:lang w:val="uk-UA"/>
        </w:rPr>
        <w:t xml:space="preserve">1.1. Визначення </w:t>
      </w:r>
    </w:p>
    <w:p w14:paraId="42270EDC"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6F71E7E8" w14:textId="77777777" w:rsidR="00B83B3C" w:rsidRPr="00D55D14" w:rsidRDefault="00B83B3C" w:rsidP="00B83B3C">
      <w:pPr>
        <w:spacing w:line="257" w:lineRule="atLeast"/>
        <w:jc w:val="both"/>
        <w:rPr>
          <w:color w:val="000000"/>
          <w:szCs w:val="24"/>
          <w:lang w:val="uk-UA"/>
        </w:rPr>
      </w:pPr>
      <w:bookmarkStart w:id="9" w:name="part_4dbd3d8914444fabbc1b7ee8ca648bd1"/>
      <w:bookmarkEnd w:id="9"/>
      <w:r w:rsidRPr="00D55D14">
        <w:rPr>
          <w:color w:val="000000"/>
          <w:szCs w:val="24"/>
          <w:lang w:val="uk-UA"/>
        </w:rPr>
        <w:t>1.1.1. У цьому Договорі терміни, написані з великої літери, мають наведені нижче значення:</w:t>
      </w:r>
    </w:p>
    <w:p w14:paraId="7FDAB54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1.1.1.1. </w:t>
      </w:r>
      <w:r w:rsidRPr="00D55D14">
        <w:rPr>
          <w:b/>
          <w:color w:val="000000"/>
          <w:szCs w:val="24"/>
          <w:lang w:val="uk-UA"/>
        </w:rPr>
        <w:t>Загальні умови</w:t>
      </w:r>
      <w:r w:rsidRPr="00D55D14">
        <w:rPr>
          <w:color w:val="000000"/>
          <w:szCs w:val="24"/>
          <w:lang w:val="uk-UA"/>
        </w:rPr>
        <w:t xml:space="preserve"> – Додаток 1 до Договору під назвою «Загальні умови договору»;</w:t>
      </w:r>
    </w:p>
    <w:p w14:paraId="04684FC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1.1.1.2. </w:t>
      </w:r>
      <w:r w:rsidRPr="00D55D14">
        <w:rPr>
          <w:b/>
          <w:color w:val="000000"/>
          <w:szCs w:val="24"/>
          <w:lang w:val="uk-UA"/>
        </w:rPr>
        <w:t>Покупець</w:t>
      </w:r>
      <w:r w:rsidRPr="00D55D14">
        <w:rPr>
          <w:color w:val="000000"/>
          <w:szCs w:val="24"/>
          <w:lang w:val="uk-UA"/>
        </w:rPr>
        <w:t xml:space="preserve"> – особа, зазначена в Особливих умовах як Покупець, яка придбаває Товари, визначені в Особливих умовах та Додатках до Договору;</w:t>
      </w:r>
    </w:p>
    <w:p w14:paraId="30C8BAE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1.1.1.3. </w:t>
      </w:r>
      <w:r w:rsidRPr="00D55D14">
        <w:rPr>
          <w:b/>
          <w:color w:val="000000"/>
          <w:szCs w:val="24"/>
          <w:lang w:val="uk-UA"/>
        </w:rPr>
        <w:t>Початкова вартість Договору</w:t>
      </w:r>
      <w:r w:rsidRPr="00D55D14">
        <w:rPr>
          <w:color w:val="000000"/>
          <w:szCs w:val="24"/>
          <w:lang w:val="uk-UA"/>
        </w:rPr>
        <w:t xml:space="preserve"> – вартість, зазначена в Особливих умовах, без урахування податку на додану вартість (ПДВ);</w:t>
      </w:r>
    </w:p>
    <w:p w14:paraId="1FB6888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1.1.1.4. </w:t>
      </w:r>
      <w:r w:rsidRPr="00D55D14">
        <w:rPr>
          <w:b/>
          <w:color w:val="000000"/>
          <w:szCs w:val="24"/>
          <w:lang w:val="uk-UA"/>
        </w:rPr>
        <w:t>Товари</w:t>
      </w:r>
      <w:r w:rsidRPr="00D55D14">
        <w:rPr>
          <w:color w:val="000000"/>
          <w:szCs w:val="24"/>
          <w:lang w:val="uk-UA"/>
        </w:rPr>
        <w:t xml:space="preserve"> – Товари, визначені в Особливих умовах та Додатках до Договору, а також послуги з доставки, монтажу, впровадження та інші послуги, пов’язані з підготовкою товарів до використання (надалі – послуги, пов’язані з Товарами), за умови, що такі послуги лише доповнюють поставку Товарів, які Постачальник зобов’язується поставити Покупцеві відповідно до Договору та чинного законодавства і вимог інших нормативно-правових актів;</w:t>
      </w:r>
      <w:bookmarkStart w:id="10" w:name="part_0e271d38839f402bba94379d63070e29"/>
      <w:bookmarkStart w:id="11" w:name="part_2ef035eace0e4748893cbf0ae3e88bc9"/>
      <w:bookmarkStart w:id="12" w:name="part_81a79ec2ee1445c8b9f38b5d7d8a09bd"/>
      <w:bookmarkStart w:id="13" w:name="part_287168fe677547c58231ed456bcfe799"/>
      <w:bookmarkEnd w:id="10"/>
      <w:bookmarkEnd w:id="11"/>
      <w:bookmarkEnd w:id="12"/>
      <w:bookmarkEnd w:id="13"/>
    </w:p>
    <w:p w14:paraId="389FA83C" w14:textId="77777777" w:rsidR="00B83B3C" w:rsidRPr="00D55D14" w:rsidRDefault="00B83B3C" w:rsidP="00B83B3C">
      <w:pPr>
        <w:spacing w:line="257" w:lineRule="atLeast"/>
        <w:jc w:val="both"/>
        <w:rPr>
          <w:color w:val="000000"/>
          <w:szCs w:val="24"/>
          <w:lang w:val="uk-UA"/>
        </w:rPr>
      </w:pPr>
      <w:bookmarkStart w:id="14" w:name="part_c863b15c88004c39a1fe804c808d89c5"/>
      <w:bookmarkEnd w:id="14"/>
      <w:r w:rsidRPr="00D55D14">
        <w:rPr>
          <w:color w:val="000000"/>
          <w:szCs w:val="24"/>
          <w:lang w:val="uk-UA"/>
        </w:rPr>
        <w:t xml:space="preserve">1.1.1.5. </w:t>
      </w:r>
      <w:r w:rsidRPr="00D55D14">
        <w:rPr>
          <w:b/>
          <w:color w:val="000000"/>
          <w:szCs w:val="24"/>
          <w:lang w:val="uk-UA"/>
        </w:rPr>
        <w:t>Акт приймання-передачі</w:t>
      </w:r>
      <w:r w:rsidRPr="00D55D14">
        <w:rPr>
          <w:color w:val="000000"/>
          <w:szCs w:val="24"/>
          <w:lang w:val="uk-UA"/>
        </w:rPr>
        <w:t xml:space="preserve"> – документ, за яким Постачальник передає, а CPVA та Покупець приймають Товари, і яким Сторони підтверджують, що поставлені Товари відповідають установленим вимогам. Якщо Договором передбачено поставку Товарів частинами, Акт приймання-передачі Товарів може складатися окремо для кожної частини;</w:t>
      </w:r>
    </w:p>
    <w:p w14:paraId="6005EAC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1.1.1.6. </w:t>
      </w:r>
      <w:r w:rsidRPr="00D55D14">
        <w:rPr>
          <w:b/>
          <w:color w:val="000000"/>
          <w:szCs w:val="24"/>
          <w:lang w:val="uk-UA"/>
        </w:rPr>
        <w:t>Недоліки Товарів</w:t>
      </w:r>
      <w:r w:rsidRPr="00D55D14">
        <w:rPr>
          <w:color w:val="000000"/>
          <w:szCs w:val="24"/>
          <w:lang w:val="uk-UA"/>
        </w:rPr>
        <w:t xml:space="preserve"> – невідповідність якості Товарів вимогам Договору та/або законів і інших нормативно-правових актів, виявлена CPVA, Покупцем та/або третіми особами під час приймання-передачі Товарів або протягом гарантійного строку, збої, приховані дефекти, несправності в експлуатації чи подібні проблеми, які роблять Товари непридатними для цілей, передбачених Покупцем, або настільки знижують корисність Товарів, що, якби Покупець знав про такі недоліки, він або взагалі не придбав би Товари, або CPVA не сплатило б за них таку суму;</w:t>
      </w:r>
      <w:bookmarkStart w:id="15" w:name="part_902ec6a02a0140ca931cf7cab542b3ea"/>
      <w:bookmarkEnd w:id="15"/>
    </w:p>
    <w:p w14:paraId="5E0D8E9E" w14:textId="77777777" w:rsidR="00B83B3C" w:rsidRPr="00D55D14" w:rsidRDefault="00B83B3C" w:rsidP="00B83B3C">
      <w:pPr>
        <w:spacing w:line="257" w:lineRule="atLeast"/>
        <w:jc w:val="both"/>
        <w:rPr>
          <w:color w:val="000000"/>
          <w:szCs w:val="24"/>
          <w:lang w:val="uk-UA"/>
        </w:rPr>
      </w:pPr>
      <w:bookmarkStart w:id="16" w:name="part_39387b81b9a04a359ab8068e13f5514f"/>
      <w:bookmarkEnd w:id="16"/>
      <w:r w:rsidRPr="00D55D14">
        <w:rPr>
          <w:color w:val="000000"/>
          <w:szCs w:val="24"/>
          <w:lang w:val="uk-UA"/>
        </w:rPr>
        <w:t xml:space="preserve">1.1.1.7. </w:t>
      </w:r>
      <w:r w:rsidRPr="00D55D14">
        <w:rPr>
          <w:b/>
          <w:color w:val="000000"/>
          <w:szCs w:val="24"/>
          <w:lang w:val="uk-UA"/>
        </w:rPr>
        <w:t>Рахунок-фактура</w:t>
      </w:r>
      <w:r w:rsidRPr="00D55D14">
        <w:rPr>
          <w:color w:val="000000"/>
          <w:szCs w:val="24"/>
          <w:lang w:val="uk-UA"/>
        </w:rPr>
        <w:t xml:space="preserve"> – рахунок, рахунок-фактура з ПДВ або інший платіжний документ за передані Постачальником Товари, прийняті CPVA та Покупцем до оплати, який виставляється Постачальником і подається до CPVA для здійснення оплати. Якщо Договором передбачено поставку Товарів частинами, Рахунок-фактура може подаватися окремо для кожної частини;</w:t>
      </w:r>
    </w:p>
    <w:p w14:paraId="49251C9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1.1.1.8. </w:t>
      </w:r>
      <w:r w:rsidRPr="00D55D14">
        <w:rPr>
          <w:b/>
          <w:color w:val="000000"/>
          <w:szCs w:val="24"/>
          <w:lang w:val="uk-UA"/>
        </w:rPr>
        <w:t>Особливі умови</w:t>
      </w:r>
      <w:r w:rsidRPr="00D55D14">
        <w:rPr>
          <w:color w:val="000000"/>
          <w:szCs w:val="24"/>
          <w:lang w:val="uk-UA"/>
        </w:rPr>
        <w:t xml:space="preserve"> – частина Договору під назвою «Особливі умови договору», у якій визначаються умови щодо придбання конкретного предмета закупівлі (такі як Початкова вартість Договору, умови поставки Товарів тощо) та інші спеціальні дані (такі як Сторони, Товари тощо), перелічені додатки, а також зміни до Загальних умов (за наявності);</w:t>
      </w:r>
    </w:p>
    <w:p w14:paraId="2FC59FF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1.1.1.9. </w:t>
      </w:r>
      <w:r w:rsidRPr="00D55D14">
        <w:rPr>
          <w:b/>
          <w:color w:val="000000"/>
          <w:szCs w:val="24"/>
          <w:lang w:val="uk-UA"/>
        </w:rPr>
        <w:t>Зміна до Договору</w:t>
      </w:r>
      <w:r w:rsidRPr="00D55D14">
        <w:rPr>
          <w:color w:val="000000"/>
          <w:szCs w:val="24"/>
          <w:lang w:val="uk-UA"/>
        </w:rPr>
        <w:t xml:space="preserve"> – документ, укладений Сторонами при зміні умов Договору в межах, дозволених Законом про публічні закупівлі;</w:t>
      </w:r>
      <w:bookmarkStart w:id="17" w:name="part_4351563eb12f493c9a6e08eedb149bef"/>
      <w:bookmarkStart w:id="18" w:name="part_796971788c69409fb707633bc67bfc4c"/>
      <w:bookmarkEnd w:id="17"/>
      <w:bookmarkEnd w:id="18"/>
    </w:p>
    <w:p w14:paraId="4B97D1C1" w14:textId="77777777" w:rsidR="00B83B3C" w:rsidRPr="00D55D14" w:rsidRDefault="00B83B3C" w:rsidP="00B83B3C">
      <w:pPr>
        <w:spacing w:line="257" w:lineRule="atLeast"/>
        <w:jc w:val="both"/>
        <w:rPr>
          <w:color w:val="000000"/>
          <w:szCs w:val="24"/>
          <w:lang w:val="uk-UA"/>
        </w:rPr>
      </w:pPr>
      <w:bookmarkStart w:id="19" w:name="part_ec2a2af337e1421caee5b8b918087054"/>
      <w:bookmarkEnd w:id="19"/>
      <w:r w:rsidRPr="00D55D14">
        <w:rPr>
          <w:color w:val="000000"/>
          <w:szCs w:val="24"/>
          <w:lang w:val="uk-UA"/>
        </w:rPr>
        <w:t xml:space="preserve">1.1.1.10. </w:t>
      </w:r>
      <w:r w:rsidRPr="00D55D14">
        <w:rPr>
          <w:b/>
          <w:color w:val="000000"/>
          <w:szCs w:val="24"/>
          <w:lang w:val="uk-UA"/>
        </w:rPr>
        <w:t>Ціна Договору</w:t>
      </w:r>
      <w:r w:rsidRPr="00D55D14">
        <w:rPr>
          <w:color w:val="000000"/>
          <w:szCs w:val="24"/>
          <w:lang w:val="uk-UA"/>
        </w:rPr>
        <w:t xml:space="preserve"> – сума, що підлягає сплаті Постачальнику за Договором, включаючи всі обов’язкові платежі та витрати;</w:t>
      </w:r>
    </w:p>
    <w:p w14:paraId="1A56A3F8" w14:textId="77777777" w:rsidR="00B83B3C" w:rsidRPr="00804FBA" w:rsidRDefault="00B83B3C" w:rsidP="00B83B3C">
      <w:pPr>
        <w:spacing w:line="257" w:lineRule="atLeast"/>
        <w:jc w:val="both"/>
        <w:rPr>
          <w:color w:val="000000"/>
          <w:szCs w:val="24"/>
          <w:lang w:val="uk-UA"/>
        </w:rPr>
      </w:pPr>
      <w:r w:rsidRPr="00D55D14">
        <w:rPr>
          <w:color w:val="000000"/>
          <w:szCs w:val="24"/>
          <w:lang w:val="uk-UA"/>
        </w:rPr>
        <w:t xml:space="preserve">1.1.1.11. </w:t>
      </w:r>
      <w:r w:rsidRPr="00D55D14">
        <w:rPr>
          <w:b/>
          <w:color w:val="000000"/>
          <w:szCs w:val="24"/>
          <w:lang w:val="uk-UA"/>
        </w:rPr>
        <w:t>Умови Договору</w:t>
      </w:r>
      <w:r w:rsidRPr="00804FBA">
        <w:rPr>
          <w:color w:val="000000"/>
          <w:szCs w:val="24"/>
          <w:lang w:val="uk-UA"/>
        </w:rPr>
        <w:t xml:space="preserve"> – Загальні умови та Особливі умови разом;</w:t>
      </w:r>
    </w:p>
    <w:p w14:paraId="08DD262E" w14:textId="77777777" w:rsidR="00B83B3C" w:rsidRPr="00D55D14" w:rsidRDefault="00B83B3C" w:rsidP="00B83B3C">
      <w:pPr>
        <w:spacing w:line="257" w:lineRule="atLeast"/>
        <w:jc w:val="both"/>
        <w:rPr>
          <w:color w:val="000000"/>
          <w:szCs w:val="24"/>
          <w:lang w:val="uk-UA"/>
        </w:rPr>
      </w:pPr>
      <w:r w:rsidRPr="00804FBA">
        <w:rPr>
          <w:color w:val="000000"/>
          <w:szCs w:val="24"/>
          <w:lang w:val="uk-UA"/>
        </w:rPr>
        <w:t xml:space="preserve">1.1.1.12. </w:t>
      </w:r>
      <w:r w:rsidRPr="00D55D14">
        <w:rPr>
          <w:b/>
          <w:color w:val="000000"/>
          <w:szCs w:val="24"/>
          <w:lang w:val="uk-UA"/>
        </w:rPr>
        <w:t>Договір</w:t>
      </w:r>
      <w:r w:rsidRPr="00D55D14">
        <w:rPr>
          <w:color w:val="000000"/>
          <w:szCs w:val="24"/>
          <w:lang w:val="uk-UA"/>
        </w:rPr>
        <w:t xml:space="preserve"> – договір купівлі-продажу Товарів, який складається з Умов Договору, Додатків, перелічених в Особливих умовах, та Змін до Договору;</w:t>
      </w:r>
      <w:bookmarkStart w:id="20" w:name="part_c485742336c543c1b91775b398f4ef94"/>
      <w:bookmarkStart w:id="21" w:name="part_a038e0cc75b743d8873fa5a25a82a4a1"/>
      <w:bookmarkEnd w:id="20"/>
      <w:bookmarkEnd w:id="21"/>
    </w:p>
    <w:p w14:paraId="270E7852" w14:textId="77777777" w:rsidR="00B83B3C" w:rsidRPr="00D55D14" w:rsidRDefault="00B83B3C" w:rsidP="00B83B3C">
      <w:pPr>
        <w:spacing w:line="257" w:lineRule="atLeast"/>
        <w:jc w:val="both"/>
        <w:rPr>
          <w:color w:val="000000"/>
          <w:szCs w:val="24"/>
          <w:lang w:val="uk-UA"/>
        </w:rPr>
      </w:pPr>
      <w:bookmarkStart w:id="22" w:name="part_e66bd054561c4660ab09a7a1b441934e"/>
      <w:bookmarkEnd w:id="22"/>
      <w:r w:rsidRPr="00D55D14">
        <w:rPr>
          <w:color w:val="000000"/>
          <w:szCs w:val="24"/>
          <w:lang w:val="uk-UA"/>
        </w:rPr>
        <w:t xml:space="preserve">1.1.1.13. </w:t>
      </w:r>
      <w:r w:rsidRPr="00D55D14">
        <w:rPr>
          <w:b/>
          <w:color w:val="000000"/>
          <w:szCs w:val="24"/>
          <w:lang w:val="uk-UA"/>
        </w:rPr>
        <w:t>Сторона</w:t>
      </w:r>
      <w:r w:rsidRPr="00D55D14">
        <w:rPr>
          <w:color w:val="000000"/>
          <w:szCs w:val="24"/>
          <w:lang w:val="uk-UA"/>
        </w:rPr>
        <w:t xml:space="preserve"> – CPVA, Покупець або Постачальник, кожен окремо, залежно від контексту;</w:t>
      </w:r>
    </w:p>
    <w:p w14:paraId="712AB1C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1.1.1.14. </w:t>
      </w:r>
      <w:r w:rsidRPr="00D55D14">
        <w:rPr>
          <w:b/>
          <w:color w:val="000000"/>
          <w:szCs w:val="24"/>
          <w:lang w:val="uk-UA"/>
        </w:rPr>
        <w:t>Сторони</w:t>
      </w:r>
      <w:r w:rsidRPr="00D55D14">
        <w:rPr>
          <w:color w:val="000000"/>
          <w:szCs w:val="24"/>
          <w:lang w:val="uk-UA"/>
        </w:rPr>
        <w:t xml:space="preserve"> – CPVA, Покупець та Постачальник разом;</w:t>
      </w:r>
    </w:p>
    <w:p w14:paraId="0DF4521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1.1.1.15. </w:t>
      </w:r>
      <w:r w:rsidRPr="00D55D14">
        <w:rPr>
          <w:b/>
          <w:color w:val="000000"/>
          <w:szCs w:val="24"/>
          <w:lang w:val="uk-UA"/>
        </w:rPr>
        <w:t>Постачальник</w:t>
      </w:r>
      <w:r w:rsidRPr="00D55D14">
        <w:rPr>
          <w:color w:val="000000"/>
          <w:szCs w:val="24"/>
          <w:lang w:val="uk-UA"/>
        </w:rPr>
        <w:t xml:space="preserve"> – особа, зазначена в Особливих умовах як Постачальник, яка постачає Товари, визначені в Особливих умовах;</w:t>
      </w:r>
    </w:p>
    <w:p w14:paraId="70FE8BA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1.1.1.16. </w:t>
      </w:r>
      <w:r w:rsidRPr="00D55D14">
        <w:rPr>
          <w:b/>
          <w:color w:val="000000"/>
          <w:szCs w:val="24"/>
          <w:lang w:val="uk-UA"/>
        </w:rPr>
        <w:t>Закон про публічні закупівлі</w:t>
      </w:r>
      <w:r w:rsidRPr="00D55D14">
        <w:rPr>
          <w:color w:val="000000"/>
          <w:szCs w:val="24"/>
          <w:lang w:val="uk-UA"/>
        </w:rPr>
        <w:t xml:space="preserve"> – Закон Литовської Республіки «Про публічні закупівлі».</w:t>
      </w:r>
    </w:p>
    <w:p w14:paraId="7041830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1.1.1.17. Значення інших визначень, написаних у Договорі з великої літери, визначаються текстом Договору.</w:t>
      </w:r>
    </w:p>
    <w:p w14:paraId="1C4D78D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1.1.1.18. Поняття, не визначені в Договорі, розуміються та тлумачаться відповідно до визначень, наведених у Законі про публічні закупівлі та інших законах і нормативно-правових актах, чинних на момент укладення та виконання Договору.</w:t>
      </w:r>
    </w:p>
    <w:p w14:paraId="6321B85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1.1.1.19. Інші терміни та умови, що використовуються в Договорі, мають загальне значення або спеціальне значення, найбільш наближене до суті Договору, якщо інше їх значення не встановлено та не уточнено в Договорі.</w:t>
      </w:r>
      <w:bookmarkStart w:id="23" w:name="part_25c48089716a46ccb64fe6ca89b561db"/>
      <w:bookmarkStart w:id="24" w:name="part_5cfc5d9636844c68af601a910dd1fc8c"/>
      <w:bookmarkStart w:id="25" w:name="part_a650dfee2c6a4731bbfb923dedd73656"/>
      <w:bookmarkStart w:id="26" w:name="part_0723ff3dbb0e4736a6fce1b937dc2b98"/>
      <w:bookmarkStart w:id="27" w:name="part_ed3e3666098d4cd7b7f224afddf6bed7"/>
      <w:bookmarkStart w:id="28" w:name="part_894592df969944cd90ca84a81569ea8f"/>
      <w:bookmarkEnd w:id="23"/>
      <w:bookmarkEnd w:id="24"/>
      <w:bookmarkEnd w:id="25"/>
      <w:bookmarkEnd w:id="26"/>
      <w:bookmarkEnd w:id="27"/>
      <w:bookmarkEnd w:id="28"/>
    </w:p>
    <w:p w14:paraId="1FA961C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401810E4" w14:textId="77777777" w:rsidR="00B83B3C" w:rsidRPr="00D55D14" w:rsidRDefault="00B83B3C" w:rsidP="00B83B3C">
      <w:pPr>
        <w:spacing w:line="257" w:lineRule="atLeast"/>
        <w:jc w:val="center"/>
        <w:rPr>
          <w:color w:val="000000"/>
          <w:szCs w:val="24"/>
          <w:lang w:val="uk-UA"/>
        </w:rPr>
      </w:pPr>
      <w:bookmarkStart w:id="29" w:name="part_45ad96a5be9247e1b0565bc1474d4afd"/>
      <w:bookmarkEnd w:id="29"/>
      <w:r w:rsidRPr="00D55D14">
        <w:rPr>
          <w:b/>
          <w:bCs/>
          <w:color w:val="000000"/>
          <w:szCs w:val="24"/>
          <w:lang w:val="uk-UA"/>
        </w:rPr>
        <w:t>1.2. Тлумачення Договору</w:t>
      </w:r>
    </w:p>
    <w:p w14:paraId="764CC441"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7A11F21D" w14:textId="77777777" w:rsidR="00B83B3C" w:rsidRPr="00D55D14" w:rsidRDefault="00B83B3C" w:rsidP="00B83B3C">
      <w:pPr>
        <w:spacing w:line="257" w:lineRule="atLeast"/>
        <w:jc w:val="both"/>
        <w:rPr>
          <w:color w:val="000000"/>
          <w:szCs w:val="24"/>
          <w:lang w:val="uk-UA"/>
        </w:rPr>
      </w:pPr>
      <w:bookmarkStart w:id="30" w:name="part_d61c00177d1d43f5805b56594b9d6722"/>
      <w:bookmarkEnd w:id="30"/>
      <w:r w:rsidRPr="00D55D14">
        <w:rPr>
          <w:color w:val="000000"/>
          <w:szCs w:val="24"/>
          <w:lang w:val="uk-UA"/>
        </w:rPr>
        <w:t>1.2.1. Договір укладається та підлягає тлумаченню відповідно до нормативно-правових актів Литовської Республіки.</w:t>
      </w:r>
    </w:p>
    <w:p w14:paraId="1D82302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 Якщо Загальні умови та/або Особливі умови суперечать вимогам Закону про публічні закупівлі та інших нормативно-правових актів, застосовуються положення Закону про публічні закупівлі та інших нормативно-правових актів.</w:t>
      </w:r>
    </w:p>
    <w:p w14:paraId="267E3E7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1.2.3. День у Договорі означає календарний день.</w:t>
      </w:r>
    </w:p>
    <w:p w14:paraId="542FC74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1.2.4. Робочий день у Договорі означає будь-який день, крім суботи, неділі та святкових днів у Литві, визначених Трудовим кодексом Литовської Республіки.</w:t>
      </w:r>
    </w:p>
    <w:p w14:paraId="47FBE8E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1.2.5. Строки за Договором обчислюються у роках, місяцях, тижнях, робочих днях, календарних днях, годинах та хвилинах.</w:t>
      </w:r>
    </w:p>
    <w:p w14:paraId="262282B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1.2.6. Кваліфікація, покладання на спроможності інших суб’єктів господарювання, обсяг Товарів та перегляд Договору розуміються у значенні, визначеному Законом про публічні закупівлі та нормативно-правовими актами, прийнятими на його виконання.</w:t>
      </w:r>
      <w:bookmarkStart w:id="31" w:name="part_91b61d274d154c36a9a6fd4eea0e648c"/>
      <w:bookmarkStart w:id="32" w:name="part_6f55083f24404fcba138d423fb22634f"/>
      <w:bookmarkStart w:id="33" w:name="part_f28213aeb5e348029d62ba9549b5fdf3"/>
      <w:bookmarkStart w:id="34" w:name="part_4473e28ac76e4cfcb1a2f4e0ecffe4c4"/>
      <w:bookmarkStart w:id="35" w:name="part_1df36e9144e74fbd86d011190f06e8cc"/>
      <w:bookmarkEnd w:id="31"/>
      <w:bookmarkEnd w:id="32"/>
      <w:bookmarkEnd w:id="33"/>
      <w:bookmarkEnd w:id="34"/>
      <w:bookmarkEnd w:id="35"/>
    </w:p>
    <w:p w14:paraId="14FC908D" w14:textId="77777777" w:rsidR="00B83B3C" w:rsidRPr="00D55D14" w:rsidRDefault="00B83B3C" w:rsidP="00B83B3C">
      <w:pPr>
        <w:spacing w:line="257" w:lineRule="atLeast"/>
        <w:jc w:val="both"/>
        <w:rPr>
          <w:color w:val="000000"/>
          <w:szCs w:val="24"/>
          <w:lang w:val="uk-UA"/>
        </w:rPr>
      </w:pPr>
      <w:bookmarkStart w:id="36" w:name="part_9557e735c0ff4dd888233ed137297bf0"/>
      <w:bookmarkEnd w:id="36"/>
      <w:r w:rsidRPr="00D55D14">
        <w:rPr>
          <w:color w:val="000000"/>
          <w:szCs w:val="24"/>
          <w:lang w:val="uk-UA"/>
        </w:rPr>
        <w:t>1.2.7. Якщо не є обов’язковим оформлення Акта приймання-передачі як окремого документа, Сторони погоджуються, і це чітко зазначається в Особливих умовах, що Актом приймання-передачі вважається Рахунок-фактура. У випадках, коли виставляється Рахунок-фактура, а Акт приймання-передачі не підписується, положення Договору щодо оформлення Акта приймання-передачі також застосовуються до оформлення Рахунка-фактури.</w:t>
      </w:r>
    </w:p>
    <w:p w14:paraId="3842394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1.2.8. Інформувати, повідомляти, попереджати або відповідати означає надавати інформацію, повідомлення, попередження або відповідь у порядку, встановленому Загальними та/або Особливими умовами.</w:t>
      </w:r>
    </w:p>
    <w:p w14:paraId="5F9D352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1.2.9. Підтвердити означає надати підтвердження у письмовій формі або підписати документ без застережень чи із застереженнями, якщо особа, яка підписує документ, не зазначає, що документ не погоджено.</w:t>
      </w:r>
      <w:bookmarkStart w:id="37" w:name="part_0e65faabc0a645c4833ce7d2dcd25dd5"/>
      <w:bookmarkStart w:id="38" w:name="part_a2ed1d44d3554a54ba3fa672f501fc55"/>
      <w:bookmarkEnd w:id="37"/>
      <w:bookmarkEnd w:id="38"/>
    </w:p>
    <w:p w14:paraId="2D0C445A" w14:textId="77777777" w:rsidR="00B83B3C" w:rsidRPr="00D55D14" w:rsidRDefault="00B83B3C" w:rsidP="00B83B3C">
      <w:pPr>
        <w:spacing w:line="257" w:lineRule="atLeast"/>
        <w:jc w:val="both"/>
        <w:rPr>
          <w:color w:val="000000"/>
          <w:szCs w:val="24"/>
          <w:lang w:val="uk-UA"/>
        </w:rPr>
      </w:pPr>
      <w:bookmarkStart w:id="39" w:name="part_42dd6360991b4e429501a25c4cd25e0b"/>
      <w:bookmarkEnd w:id="39"/>
      <w:r w:rsidRPr="00D55D14">
        <w:rPr>
          <w:color w:val="000000"/>
          <w:szCs w:val="24"/>
          <w:lang w:val="uk-UA"/>
        </w:rPr>
        <w:t>1.2.10. Якщо інше не передбачено Договором, слова, вжиті в однині, також означають множину і навпаки, слова одного роду включають відповідні слова іншого роду, а слово «особа» означає як фізичних, так і юридичних осіб.</w:t>
      </w:r>
    </w:p>
    <w:p w14:paraId="4AA6F2DB" w14:textId="77777777" w:rsidR="00B83B3C" w:rsidRPr="00D55D14" w:rsidRDefault="00B83B3C" w:rsidP="00B83B3C">
      <w:pPr>
        <w:spacing w:line="257" w:lineRule="atLeast"/>
        <w:jc w:val="both"/>
        <w:rPr>
          <w:color w:val="000000"/>
          <w:szCs w:val="24"/>
          <w:lang w:val="uk-UA"/>
        </w:rPr>
      </w:pPr>
      <w:bookmarkStart w:id="40" w:name="part_0667364a05704a0b8e735d1c5c6347c5"/>
      <w:bookmarkEnd w:id="40"/>
      <w:r w:rsidRPr="00D55D14">
        <w:rPr>
          <w:color w:val="000000"/>
          <w:szCs w:val="24"/>
          <w:lang w:val="uk-UA"/>
        </w:rPr>
        <w:t>1.2.11. Якщо значення, зазначене в Договорі, відрізняється у цифровому та словесному вираженні, застосовується значення, зазначене словами.</w:t>
      </w:r>
    </w:p>
    <w:p w14:paraId="01BFA45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1.2.12. Якщо наведено посилання на нормативно-правові акти, застосовуються чинні редакції таких актів, якщо не зазначено інше.</w:t>
      </w:r>
      <w:bookmarkStart w:id="41" w:name="part_cba0ccac0b1c43ce9a321c946b5882a9"/>
      <w:bookmarkEnd w:id="41"/>
    </w:p>
    <w:p w14:paraId="300F41FE" w14:textId="77777777" w:rsidR="00B83B3C" w:rsidRDefault="00B83B3C" w:rsidP="00B83B3C">
      <w:pPr>
        <w:spacing w:line="257" w:lineRule="atLeast"/>
        <w:jc w:val="both"/>
        <w:rPr>
          <w:color w:val="000000"/>
          <w:szCs w:val="24"/>
          <w:lang w:val="uk-UA"/>
        </w:rPr>
      </w:pPr>
      <w:r w:rsidRPr="00D55D14">
        <w:rPr>
          <w:color w:val="000000"/>
          <w:szCs w:val="24"/>
          <w:lang w:val="uk-UA"/>
        </w:rPr>
        <w:t> </w:t>
      </w:r>
    </w:p>
    <w:p w14:paraId="54637834" w14:textId="77777777" w:rsidR="00B83B3C" w:rsidRPr="00D55D14" w:rsidRDefault="00B83B3C" w:rsidP="00B83B3C">
      <w:pPr>
        <w:spacing w:line="257" w:lineRule="atLeast"/>
        <w:jc w:val="both"/>
        <w:rPr>
          <w:color w:val="000000"/>
          <w:szCs w:val="24"/>
          <w:lang w:val="uk-UA"/>
        </w:rPr>
      </w:pPr>
    </w:p>
    <w:p w14:paraId="070745F3" w14:textId="77777777" w:rsidR="00B83B3C" w:rsidRPr="00D55D14" w:rsidRDefault="00B83B3C" w:rsidP="00B83B3C">
      <w:pPr>
        <w:spacing w:line="257" w:lineRule="atLeast"/>
        <w:jc w:val="center"/>
        <w:rPr>
          <w:color w:val="000000"/>
          <w:szCs w:val="24"/>
          <w:lang w:val="uk-UA"/>
        </w:rPr>
      </w:pPr>
      <w:bookmarkStart w:id="42" w:name="part_d7edcd48d106495b8e59f0f87a962685"/>
      <w:bookmarkEnd w:id="42"/>
      <w:r w:rsidRPr="00D55D14">
        <w:rPr>
          <w:b/>
          <w:bCs/>
          <w:color w:val="000000"/>
          <w:szCs w:val="24"/>
          <w:lang w:val="uk-UA"/>
        </w:rPr>
        <w:t>1.3. Пріоритетність документів</w:t>
      </w:r>
      <w:r w:rsidRPr="00D55D14" w:rsidDel="001D0DD7">
        <w:rPr>
          <w:b/>
          <w:bCs/>
          <w:color w:val="000000"/>
          <w:szCs w:val="24"/>
          <w:lang w:val="uk-UA"/>
        </w:rPr>
        <w:t xml:space="preserve"> </w:t>
      </w:r>
    </w:p>
    <w:p w14:paraId="3D1333B3"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24B32B40" w14:textId="77777777" w:rsidR="00B83B3C" w:rsidRPr="00D55D14" w:rsidRDefault="00B83B3C" w:rsidP="00B83B3C">
      <w:pPr>
        <w:spacing w:line="257" w:lineRule="atLeast"/>
        <w:jc w:val="both"/>
        <w:rPr>
          <w:color w:val="000000"/>
          <w:szCs w:val="24"/>
          <w:lang w:val="uk-UA"/>
        </w:rPr>
      </w:pPr>
      <w:bookmarkStart w:id="43" w:name="part_8c0f6fa78e004ecf92fbb0f73301a4f9"/>
      <w:bookmarkEnd w:id="43"/>
      <w:r w:rsidRPr="00D55D14">
        <w:rPr>
          <w:color w:val="000000"/>
          <w:szCs w:val="24"/>
          <w:lang w:val="uk-UA"/>
        </w:rPr>
        <w:t>1.3.1. Документи, що становлять Договір, слід розуміти як такі, що доповнюють один одного. У разі будь-якої невідповідності або неоднозначності документів Умов Договору така невідповідність або неоднозначність усувається шляхом тлумачення документів у такій черговості:</w:t>
      </w:r>
    </w:p>
    <w:p w14:paraId="088F0C3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1.3.1.1. Технічна специфікація;</w:t>
      </w:r>
    </w:p>
    <w:p w14:paraId="72D39AC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1.3.1.2. Особливі умови;</w:t>
      </w:r>
    </w:p>
    <w:p w14:paraId="3AE4A79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1.3.1.3. Загальні умови;</w:t>
      </w:r>
    </w:p>
    <w:p w14:paraId="70FF399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1.3.1.4. Документи закупівлі (крім технічної специфікації);</w:t>
      </w:r>
    </w:p>
    <w:p w14:paraId="0A50D32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1.3.1.5. Тендерна пропозиція;</w:t>
      </w:r>
    </w:p>
    <w:p w14:paraId="59C1910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1.3.1.6. Інші додатки, перелічені в Особливих умовах.</w:t>
      </w:r>
    </w:p>
    <w:p w14:paraId="71E692A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1.3.2. Якщо Договір змінюється Сторонами шляхом укладення Зміни до Договору, новоузгоджені умови Договору мають переважну силу над зміненими умовами.</w:t>
      </w:r>
    </w:p>
    <w:p w14:paraId="35954FA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1.3.3. Якщо Сторони погоджують включення нового положення до Умов Договору або Додатка, у разі невідповідності або неоднозначності таке положення має переважну силу відповідно над іншими умовами Договору або іншими умовами такого Додатка.</w:t>
      </w:r>
      <w:bookmarkStart w:id="44" w:name="part_8826590104f14f83b6cedb7e97a5572f"/>
      <w:bookmarkStart w:id="45" w:name="part_9a5720f15e6e450db18f2e3c3f3f0522"/>
      <w:bookmarkStart w:id="46" w:name="part_707bfe8d0c144f6fb3c44c49d7780e6d"/>
      <w:bookmarkStart w:id="47" w:name="part_2ef0678e8db0452491fcc490d3cb71cd"/>
      <w:bookmarkStart w:id="48" w:name="part_37bdb2fbe59b42fab2072c5e4bb7df4e"/>
      <w:bookmarkStart w:id="49" w:name="part_0596c23fe61f40e5a18fde0f1f91c373"/>
      <w:bookmarkStart w:id="50" w:name="part_469f5d40c6894f748a008c9b86d57ab6"/>
      <w:bookmarkStart w:id="51" w:name="part_1ad838d56da24728b26b8646c0d54f19"/>
      <w:bookmarkEnd w:id="44"/>
      <w:bookmarkEnd w:id="45"/>
      <w:bookmarkEnd w:id="46"/>
      <w:bookmarkEnd w:id="47"/>
      <w:bookmarkEnd w:id="48"/>
      <w:bookmarkEnd w:id="49"/>
      <w:bookmarkEnd w:id="50"/>
      <w:bookmarkEnd w:id="51"/>
    </w:p>
    <w:p w14:paraId="3C1DE062" w14:textId="77777777" w:rsidR="00B83B3C" w:rsidRPr="00D55D14" w:rsidRDefault="00B83B3C" w:rsidP="00B83B3C">
      <w:pPr>
        <w:spacing w:line="257" w:lineRule="atLeast"/>
        <w:jc w:val="both"/>
        <w:rPr>
          <w:color w:val="000000"/>
          <w:szCs w:val="24"/>
          <w:lang w:val="uk-UA"/>
        </w:rPr>
      </w:pPr>
      <w:bookmarkStart w:id="52" w:name="part_b23c1226612e45cbb23579249cc95e5c"/>
      <w:bookmarkEnd w:id="52"/>
      <w:r w:rsidRPr="00D55D14">
        <w:rPr>
          <w:color w:val="000000"/>
          <w:szCs w:val="24"/>
          <w:lang w:val="uk-UA"/>
        </w:rPr>
        <w:t>1.3.4. Якщо Сторони погоджують новий Додаток, Сторони повинні узгодити місце включення нового Додатка до переліку Додатків та його значення для тлумачення Договору. Якщо новий Додаток додається до переліку Додатків, йому має бути присвоєний порядковий номер із надрядковим індексом з урахуванням черговості та важливості додатків (наприклад, Додаток № 4</w:t>
      </w:r>
      <w:r w:rsidRPr="00D55D14">
        <w:rPr>
          <w:color w:val="000000"/>
          <w:szCs w:val="24"/>
          <w:vertAlign w:val="superscript"/>
          <w:lang w:val="uk-UA"/>
        </w:rPr>
        <w:t>1</w:t>
      </w:r>
      <w:r w:rsidRPr="00D55D14">
        <w:rPr>
          <w:color w:val="000000"/>
          <w:szCs w:val="24"/>
          <w:lang w:val="uk-UA"/>
        </w:rPr>
        <w:t>).</w:t>
      </w:r>
    </w:p>
    <w:p w14:paraId="6135EF3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6D26BBC3" w14:textId="77777777" w:rsidR="00B83B3C" w:rsidRPr="00D55D14" w:rsidRDefault="00B83B3C" w:rsidP="00B83B3C">
      <w:pPr>
        <w:spacing w:line="257" w:lineRule="atLeast"/>
        <w:jc w:val="center"/>
        <w:rPr>
          <w:color w:val="000000"/>
          <w:szCs w:val="24"/>
          <w:lang w:val="uk-UA"/>
        </w:rPr>
      </w:pPr>
      <w:bookmarkStart w:id="53" w:name="part_630dc59410ea4d018c249015972e9995"/>
      <w:bookmarkEnd w:id="53"/>
      <w:r w:rsidRPr="00D55D14">
        <w:rPr>
          <w:b/>
          <w:bCs/>
          <w:caps/>
          <w:color w:val="000000"/>
          <w:szCs w:val="24"/>
          <w:lang w:val="uk-UA"/>
        </w:rPr>
        <w:t>2. ПРЕДМЕТ ДОГОВОРУ</w:t>
      </w:r>
    </w:p>
    <w:p w14:paraId="01FE1D2F"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0CB23293" w14:textId="77777777" w:rsidR="00B83B3C" w:rsidRPr="00D55D14" w:rsidRDefault="00B83B3C" w:rsidP="00B83B3C">
      <w:pPr>
        <w:spacing w:line="257" w:lineRule="atLeast"/>
        <w:jc w:val="both"/>
        <w:rPr>
          <w:color w:val="000000"/>
          <w:szCs w:val="24"/>
          <w:lang w:val="uk-UA"/>
        </w:rPr>
      </w:pPr>
      <w:bookmarkStart w:id="54" w:name="part_1c3ae81aed584b558deafcaeab13c24f"/>
      <w:bookmarkEnd w:id="54"/>
      <w:r w:rsidRPr="00D55D14">
        <w:rPr>
          <w:color w:val="000000"/>
          <w:szCs w:val="24"/>
          <w:lang w:val="uk-UA"/>
        </w:rPr>
        <w:t>2.1. Постачальник зобов’язується передати Покупцеві на умовах та в порядку, встановлених Договором, Товари (разом з усіма майновими правами), що відповідають вимогам, визначеним у Договорі, а CPVA та Покупець зобов’язуються прийняти Товари, які відповідають умовам Договору та належним чином поставлені, і CPVA зобов’язується сплатити Постачальнику ціну, зазначену в Договорі, на умовах та в порядку, встановлених Договором.</w:t>
      </w:r>
    </w:p>
    <w:p w14:paraId="2B4AE21C" w14:textId="77777777" w:rsidR="00B83B3C" w:rsidRPr="00D55D14" w:rsidRDefault="00B83B3C" w:rsidP="00B83B3C">
      <w:pPr>
        <w:spacing w:line="257" w:lineRule="atLeast"/>
        <w:jc w:val="both"/>
        <w:rPr>
          <w:color w:val="000000"/>
          <w:szCs w:val="24"/>
          <w:lang w:val="uk-UA"/>
        </w:rPr>
      </w:pPr>
      <w:bookmarkStart w:id="55" w:name="part_24409e4ec9c7473c92b0459f21cbdcae"/>
      <w:bookmarkEnd w:id="55"/>
      <w:r w:rsidRPr="00D55D14">
        <w:rPr>
          <w:color w:val="000000"/>
          <w:szCs w:val="24"/>
          <w:lang w:val="uk-UA"/>
        </w:rPr>
        <w:t>2.2. При виконанні Договору Сторони зобов’язуються дотримуватися всіх вимог законів та інших нормативно-правових актів, що застосовуються до виконання Договору. Сторона має право вимагати від іншої Сторони дотримання всіх вимог законів та нормативно-правових актів, що застосовуються до виконання Договору. Жодна з умов Договору не є і не може тлумачитися як відмова Покупця або CPVA від інших прав та гарантій Покупця, передбачених законами та нормативно-правовими актами і не охоплених Договором у зв’язку з неналежною поставкою Товарів або їх якістю, або як відмова Постачальника від інших прав та гарантій Постачальника щодо отримання оплати за Товари, передбачених законами та нормативно-правовими актами і не врегульованих Договором.</w:t>
      </w:r>
    </w:p>
    <w:p w14:paraId="72D11930" w14:textId="77777777" w:rsidR="00B83B3C" w:rsidRPr="00D55D14" w:rsidRDefault="00B83B3C" w:rsidP="00B83B3C">
      <w:pPr>
        <w:spacing w:line="257" w:lineRule="atLeast"/>
        <w:jc w:val="both"/>
        <w:rPr>
          <w:color w:val="000000"/>
          <w:szCs w:val="24"/>
          <w:lang w:val="uk-UA"/>
        </w:rPr>
      </w:pPr>
      <w:bookmarkStart w:id="56" w:name="part_bf2b477ee3004ec6a0cf90489a96c7d9"/>
      <w:bookmarkEnd w:id="56"/>
      <w:r w:rsidRPr="00D55D14">
        <w:rPr>
          <w:color w:val="000000"/>
          <w:szCs w:val="24"/>
          <w:lang w:val="uk-UA"/>
        </w:rPr>
        <w:t>2.3. Постачальник повинен забезпечити, щоб Товари відповідали вимогам технічної специфікації та тендерної пропозиції Постачальника, були якісними, поставлялися належним чином і своєчасно, відповідно до умов Договору, у спосіб, що найкраще відповідає інтересам Покупця, згідно з найкращими загальновизнаними професійними та технічними стандартами і практиками, із застосуванням усіх необхідних навичок та знань.</w:t>
      </w:r>
    </w:p>
    <w:p w14:paraId="5AC02CE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19876FB7" w14:textId="77777777" w:rsidR="00B83B3C" w:rsidRPr="00D55D14" w:rsidRDefault="00B83B3C" w:rsidP="00B83B3C">
      <w:pPr>
        <w:spacing w:line="257" w:lineRule="atLeast"/>
        <w:jc w:val="center"/>
        <w:rPr>
          <w:color w:val="000000"/>
          <w:szCs w:val="24"/>
          <w:lang w:val="uk-UA"/>
        </w:rPr>
      </w:pPr>
      <w:bookmarkStart w:id="57" w:name="part_90113202f3e24cdab3822d5f14c6ddcc"/>
      <w:bookmarkEnd w:id="57"/>
      <w:r w:rsidRPr="00D55D14">
        <w:rPr>
          <w:b/>
          <w:bCs/>
          <w:caps/>
          <w:color w:val="000000"/>
          <w:szCs w:val="24"/>
          <w:lang w:val="uk-UA"/>
        </w:rPr>
        <w:t>3. ПОСТАЧАЛЬНИК ТА ІНШІ ОСОБИ, ЗАЛУЧЕНІ ДО ВИКОНАННЯ ДОГОВОРУ</w:t>
      </w:r>
    </w:p>
    <w:p w14:paraId="7BD57221" w14:textId="77777777" w:rsidR="00B83B3C" w:rsidRPr="00D55D14" w:rsidRDefault="00B83B3C" w:rsidP="00B83B3C">
      <w:pPr>
        <w:spacing w:line="257" w:lineRule="atLeast"/>
        <w:rPr>
          <w:color w:val="000000"/>
          <w:szCs w:val="24"/>
          <w:lang w:val="uk-UA"/>
        </w:rPr>
      </w:pPr>
      <w:r w:rsidRPr="00D55D14">
        <w:rPr>
          <w:b/>
          <w:bCs/>
          <w:caps/>
          <w:color w:val="000000"/>
          <w:szCs w:val="24"/>
          <w:lang w:val="uk-UA"/>
        </w:rPr>
        <w:t> </w:t>
      </w:r>
    </w:p>
    <w:p w14:paraId="46885419" w14:textId="77777777" w:rsidR="00B83B3C" w:rsidRPr="00D55D14" w:rsidRDefault="00B83B3C" w:rsidP="00B83B3C">
      <w:pPr>
        <w:spacing w:line="257" w:lineRule="atLeast"/>
        <w:jc w:val="center"/>
        <w:rPr>
          <w:color w:val="000000"/>
          <w:szCs w:val="24"/>
          <w:lang w:val="uk-UA"/>
        </w:rPr>
      </w:pPr>
      <w:bookmarkStart w:id="58" w:name="part_144f3b804ffe4b04911dc573964fbb33"/>
      <w:bookmarkEnd w:id="58"/>
      <w:r w:rsidRPr="00D55D14">
        <w:rPr>
          <w:b/>
          <w:bCs/>
          <w:color w:val="000000"/>
          <w:szCs w:val="24"/>
          <w:lang w:val="uk-UA"/>
        </w:rPr>
        <w:t>3.1. Кваліфікація та інші зобов’язання, взяті на себе тендерною пропозицією Постачальника</w:t>
      </w:r>
    </w:p>
    <w:p w14:paraId="770F2383"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1AD25007" w14:textId="77777777" w:rsidR="00B83B3C" w:rsidRPr="00D55D14" w:rsidRDefault="00B83B3C" w:rsidP="00B83B3C">
      <w:pPr>
        <w:spacing w:line="257" w:lineRule="atLeast"/>
        <w:jc w:val="both"/>
        <w:rPr>
          <w:color w:val="000000"/>
          <w:szCs w:val="24"/>
          <w:lang w:val="uk-UA"/>
        </w:rPr>
      </w:pPr>
      <w:bookmarkStart w:id="59" w:name="part_651a50a5c11e40c69bd16ca01a7098d2"/>
      <w:bookmarkEnd w:id="59"/>
      <w:r w:rsidRPr="00D55D14">
        <w:rPr>
          <w:color w:val="000000"/>
          <w:szCs w:val="24"/>
          <w:lang w:val="uk-UA"/>
        </w:rPr>
        <w:t>3.1.1. Постачальник несе відповідальність за забезпечення того, щоб протягом усього строку виконання Договору Постачальник був компетентним, надійним та спроможним (включаючи спроможності суб’єктів господарювання, на можливості яких покладається Постачальник) виконувати вимоги Договору:</w:t>
      </w:r>
    </w:p>
    <w:p w14:paraId="1154E4B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3.1.1.1. мати право здійснювати діяльність, необхідну для виконання Договору. На вимогу CPVA або Покупця Постачальник повинен надати документи, що підтверджують, що Договір виконується виключно особами, які мають таке право;</w:t>
      </w:r>
    </w:p>
    <w:p w14:paraId="00D67DC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3.1.1.2. відповідати вимогам до кваліфікації постачальників, встановленим у документах закупівлі для належного виконання Договору, та не мати підстав для виключення, визначених у документах закупівлі;</w:t>
      </w:r>
      <w:bookmarkStart w:id="60" w:name="part_3d30b092144144729048476418667d38"/>
      <w:bookmarkStart w:id="61" w:name="part_eea468b00d614f989d5ed8c439c09caa"/>
      <w:bookmarkEnd w:id="60"/>
      <w:bookmarkEnd w:id="61"/>
    </w:p>
    <w:p w14:paraId="3FA4BB9F" w14:textId="77777777" w:rsidR="00B83B3C" w:rsidRPr="00D55D14" w:rsidRDefault="00B83B3C" w:rsidP="00B83B3C">
      <w:pPr>
        <w:spacing w:line="257" w:lineRule="atLeast"/>
        <w:jc w:val="both"/>
        <w:rPr>
          <w:color w:val="000000"/>
          <w:szCs w:val="24"/>
          <w:lang w:val="uk-UA"/>
        </w:rPr>
      </w:pPr>
      <w:bookmarkStart w:id="62" w:name="part_fbb6cf7e64c24d708247efa32f400266"/>
      <w:bookmarkEnd w:id="62"/>
      <w:r w:rsidRPr="00D55D14">
        <w:rPr>
          <w:color w:val="000000"/>
          <w:szCs w:val="24"/>
          <w:lang w:val="uk-UA"/>
        </w:rPr>
        <w:t>3.1.1.3. дотримуватися зобов’язань, зазначених у тендерній пропозиції Постачальника, включаючи, але не обмежуючись, дотримання значень і параметрів критеріїв, установлених у тендерній пропозиції, які стали підставою для визнання його пропозиції найбільш економічно вигідною (надалі – «Якісні критерії»). Порядок перевірки дотримання зобов’язань, зазначених у цьому підпункті, визначається Особливими умовами;</w:t>
      </w:r>
    </w:p>
    <w:p w14:paraId="2DBEABA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3.1.1.4. забезпечити застосування встановлених стандартів системи управління якістю та/або системи екологічного управління, якщо це вимагається документами закупівлі, а також мати документацію, що це підтверджує;</w:t>
      </w:r>
    </w:p>
    <w:p w14:paraId="06CC631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3.1.1.5. відповідати інтересам національної безпеки та не бути зареєстрованим (не мати постійного місця проживання або громадянства) у країнах чи на територіях, що вважаються ненадійними, якщо такі вимоги були передбачені документами закупівлі.</w:t>
      </w:r>
    </w:p>
    <w:p w14:paraId="6A02240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3.1.2. Якщо Постачальник є групою постачальників, які діють на підставі договору про спільну діяльність, члени групи несуть солідарну відповідальність перед CPVA та Покупцем за виконання Договору. Якщо Постачальник покладається на спроможності суб’єктів господарювання для підтвердження відповідності вимогам фінансової та економічної спроможності, Постачальник несе солідарну відповідальність разом із такими суб’єктами господарювання за виконання Договору (якщо це вимагалося документами закупівлі).</w:t>
      </w:r>
    </w:p>
    <w:p w14:paraId="6F2CDCA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3.1.3. Постачальник також несе відповідальність за забезпечення того, щоб Постачальник, субпідрядники та спеціалісти, які безпосередньо виконують Договір, відповідали вимогам професійної кваліфікації та іншим вимогам, установленим для них законами, іншими нормативно-правовими актами та/або документами закупівлі, а також мали право здійснювати діяльність, для виконання якої вони залучені.</w:t>
      </w:r>
      <w:bookmarkStart w:id="63" w:name="part_10148fbcc9b34cc19eccfef0ee2e8a52"/>
      <w:bookmarkStart w:id="64" w:name="part_5ad8bd89a6fb434db623e8bb18ecdbc6"/>
      <w:bookmarkStart w:id="65" w:name="part_b15bf7599b11418f9e538eb4d47e2762"/>
      <w:bookmarkStart w:id="66" w:name="part_f7dd04038acf47ba91654fe458a784ce"/>
      <w:bookmarkEnd w:id="63"/>
      <w:bookmarkEnd w:id="64"/>
      <w:bookmarkEnd w:id="65"/>
      <w:bookmarkEnd w:id="66"/>
    </w:p>
    <w:p w14:paraId="2719269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0AEB474E" w14:textId="77777777" w:rsidR="00B83B3C" w:rsidRPr="00D55D14" w:rsidRDefault="00B83B3C" w:rsidP="00B83B3C">
      <w:pPr>
        <w:spacing w:line="257" w:lineRule="atLeast"/>
        <w:jc w:val="center"/>
        <w:rPr>
          <w:color w:val="000000"/>
          <w:szCs w:val="24"/>
          <w:lang w:val="uk-UA"/>
        </w:rPr>
      </w:pPr>
      <w:bookmarkStart w:id="67" w:name="part_62d4bfe29afb4ee59532254f3477eead"/>
      <w:bookmarkEnd w:id="67"/>
      <w:r w:rsidRPr="00D55D14">
        <w:rPr>
          <w:b/>
          <w:bCs/>
          <w:color w:val="000000"/>
          <w:szCs w:val="24"/>
          <w:lang w:val="uk-UA"/>
        </w:rPr>
        <w:t>3.2. Залучення та заміна субпідрядників і спеціалістів</w:t>
      </w:r>
    </w:p>
    <w:p w14:paraId="7F1B2EE2"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50E2931B" w14:textId="77777777" w:rsidR="00B83B3C" w:rsidRPr="00D55D14" w:rsidRDefault="00B83B3C" w:rsidP="00B83B3C">
      <w:pPr>
        <w:spacing w:line="257" w:lineRule="atLeast"/>
        <w:jc w:val="both"/>
        <w:rPr>
          <w:color w:val="000000"/>
          <w:szCs w:val="24"/>
          <w:lang w:val="uk-UA"/>
        </w:rPr>
      </w:pPr>
      <w:bookmarkStart w:id="68" w:name="part_cbbaa99111db4afebbb94a45e4bd8ef1"/>
      <w:bookmarkEnd w:id="68"/>
      <w:r w:rsidRPr="00D55D14">
        <w:rPr>
          <w:color w:val="000000"/>
          <w:szCs w:val="24"/>
          <w:lang w:val="uk-UA"/>
        </w:rPr>
        <w:t>3.2.1. Постачальник зобов’язується забезпечити виконання Договору субпідрядниками та/або спеціалістами, які відповідають кваліфікаційним та іншим вимогам, установленим у документах закупівлі. Дії таких осіб при виконанні Договору спричиняють для Постачальника ті самі наслідки та відповідальність, що й власні дії Постачальника. Постачальник несе відповідальність за дії або бездіяльність своїх субпідрядників та спеціалістів.</w:t>
      </w:r>
    </w:p>
    <w:p w14:paraId="1F32482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3.2.2. Субпідрядники та/або спеціалісти (за наявності), залучені до виконання Договору, зазначаються в тендерній пропозиції Постачальника.</w:t>
      </w:r>
    </w:p>
    <w:p w14:paraId="6706D5B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3.2.3. Постачальник може змінювати та/або залучати субпідрядників та/або спеціалістів, зазначених у тендерній пропозиції Постачальника, у випадках та в порядку, встановлених цим підрозділом Договору.</w:t>
      </w:r>
    </w:p>
    <w:p w14:paraId="0C4277C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3.2.4. Новий субпідрядник або спеціаліст може розпочати виконання покладених на нього Постачальником зобов’язань за Договором не раніше отримання письмової згоди CPVA та Покупця.</w:t>
      </w:r>
    </w:p>
    <w:p w14:paraId="6CF99EA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3.2.5. Якщо Постачальник залучає нового субпідрядника або замінює існуючого субпідрядника та/або спеціаліста без письмової згоди CPVA та Покупця, або договірні зобов’язання за Договором виконуються субпідрядниками та/або спеціалістами, які не відповідають кваліфікаційним вимогам, установленим у документах закупівлі, вимогам стандартів системи управління якістю та/або системи екологічного управління, вимогам щодо відсутності підстав для виключення, вимогам щодо відповідності інтересам національної безпеки та щодо незареєстрованості (відсутності постійного місця проживання або громадянства) у країнах чи на територіях, що вважаються ненадійними (за наявності таких вимог), а також Якісним критеріям, визначеним у тендерній пропозиції Постачальника для підтвердження умов, установлених документами закупівлі (за наявності таких умов), до Постачальника застосовується штраф у розмірі, визначеному в Особливих умовах.</w:t>
      </w:r>
    </w:p>
    <w:p w14:paraId="3F49321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3.2.6. Постачальник має право залучати для виконання Договору нових субпідрядників, на спроможності яких Постачальник не покладався для підтвердження відповідності кваліфікаційним вимогам, передбаченим документами закупівлі.</w:t>
      </w:r>
    </w:p>
    <w:p w14:paraId="7613245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3.2.7. Після укладення Договору, але не пізніше початку його виконання, Постачальник зобов’язується повідомити CPVA та Покупця про найменування, код юридичної особи, контактні дані та представників субпідрядників, відомих на той момент, на спроможності яких Постачальник не покладався для підтвердження відповідності кваліфікаційним вимогам, передбаченим документами закупівлі.</w:t>
      </w:r>
    </w:p>
    <w:p w14:paraId="57673B0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3.2.8. Постачальник може у будь-який час протягом виконання Договору на власний розсуд змінювати субпідрядників, на спроможності яких Постачальник не покладався для підтвердження відповідності кваліфікаційним вимогам, передбаченим документами закупівлі.</w:t>
      </w:r>
    </w:p>
    <w:p w14:paraId="2E5193A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3.2.9. Постачальник у будь-який час протягом виконання Договору, не пізніше ніж за 5 робочих днів до запланованого залучення та/або заміни нового субпідрядника, на спроможності якого Постачальник не покладався для підтвердження відповідності кваліфікаційним вимогам, передбаченим документами закупівлі, зобов’язаний повідомити про це CPVA та Покупця. CPVA та Покупець (якщо це передбачено документами закупівлі) повинні перевірити відсутність підстав для виключення такого субпідрядника, а також відповідність субпідрядника інтересам національної безпеки та вимогам щодо незареєстрованості (відсутності постійного місця проживання або громадянства) у країнах чи на територіях, що вважаються ненадійними. Якщо становище субпідрядника не відповідає хоча б одній із зазначених вимог, CPVA вимагає заміни такого субпідрядника на субпідрядника, який відповідає встановленим вимогам. CPVA та Покупець письмово повідомляють Постачальника протягом 5 робочих днів про свою згоду на залучення та/або заміну нового субпідрядника, на спроможності якого Постачальник не покладався для підтвердження відповідності кваліфікаційним вимогам, передбаченим документами закупівлі. </w:t>
      </w:r>
    </w:p>
    <w:p w14:paraId="0A9B3CE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3.2.10. Субпідрядники, на спроможності яких Постачальник покладався для підтвердження відповідності кваліфікаційним вимогам, установленим у документах закупівлі, можуть бути замінені лише у таких випадках:</w:t>
      </w:r>
    </w:p>
    <w:p w14:paraId="007C105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3.2.10.1. якщо щодо субпідрядника порушено справу про банкрутство, розпочато позасудову процедуру банкрутства, він став неплатоспроможним або існує ймовірність його неплатоспроможності, призупинив господарську діяльність або виникла аналогічна ситуація відповідно до порядку, встановленого законами та іншими нормативно-правовими актами;</w:t>
      </w:r>
    </w:p>
    <w:p w14:paraId="328C53D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3.2.10.2. якщо субпідрядник більше не може виконувати всі або частину зобов’язань, передбачених Договором, з об’єктивних причин (наприклад, якщо субпідрядник відмовляється брати участь у виконанні Договору, якщо правовідносини з Постачальником припиняються тощо);</w:t>
      </w:r>
    </w:p>
    <w:p w14:paraId="4C7A393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3.2.10.3. Постачальник або субпідрядник повинні замінити субпідрядника, якщо з’ясується, що він не відповідає вимогам, установленим для нього в документах закупівлі.</w:t>
      </w:r>
    </w:p>
    <w:p w14:paraId="07F13EC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3.2.11. Спеціалісти Постачальника (або субпідрядників), які виконують Договір, можуть бути замінені у таких випадках:</w:t>
      </w:r>
    </w:p>
    <w:p w14:paraId="4D02CB0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3.2.11.1. за ініціативою Постачальника з об’єктивних причин (наприклад, відпустка, хвороба, припинення трудових відносин тощо) після надання даних про запланованого нового спеціаліста та документів, що підтверджують його/її кваліфікацію та відповідність іншим вимогам, установленим у документах закупівлі;</w:t>
      </w:r>
    </w:p>
    <w:p w14:paraId="7F34EC1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3.2.11.2. за ініціативою CPVA або Покупця, якщо CPVA або Покупець мають обґрунтовані підозри, що спеціаліст, призначений для виконання Договору Постачальника, не є компетентним для виконання встановлених обов’язків;</w:t>
      </w:r>
    </w:p>
    <w:p w14:paraId="2C513E6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3.2.11.3. Постачальник або субпідрядник повинні замінити спеціаліста, якщо з’ясується, що спеціаліст не відповідає вимогам, установленим у документах закупівлі.</w:t>
      </w:r>
    </w:p>
    <w:p w14:paraId="43D4344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3.2.12. На момент подання Постачальником запиту на заміну спеціаліста та/або субпідрядника новий спеціаліст та/або субпідрядник повинні відповідати вимогам, установленим для спеціаліста та/або субпідрядника в документах закупівлі, а також значенням Якісних критеріїв, зазначених у тендерній пропозиції Постачальника.</w:t>
      </w:r>
    </w:p>
    <w:p w14:paraId="3EE5BA5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3.2.13. Постачальник повинен подати до CPVA такі документи не пізніше ніж за 5 робочих днів до заміни запланованого субпідрядника, на спроможності якого Постачальник покладався для підтвердження відповідності кваліфікаційним вимогам, установленим у документах закупівлі, та/або заміни спеціаліста:</w:t>
      </w:r>
    </w:p>
    <w:p w14:paraId="0E29965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3.2.13.1. обґрунтований письмовий запит щодо заміни субпідрядника та/або спеціаліста із поясненням обставин такої заміни. CPVA та Покупець залишають за собою право вимагати докази, що підтверджують обставини заміни;</w:t>
      </w:r>
    </w:p>
    <w:p w14:paraId="6C78293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3.2.13.2. документи, що підтверджують кваліфікацію нового субпідрядника та/або спеціаліста, відповідність Якісним критеріям (за наявності), необхідним стандартам системи управління </w:t>
      </w:r>
      <w:r w:rsidRPr="00D55D14">
        <w:rPr>
          <w:color w:val="000000"/>
          <w:szCs w:val="24"/>
          <w:lang w:val="uk-UA"/>
        </w:rPr>
        <w:lastRenderedPageBreak/>
        <w:t>якістю та/або системи екологічного управління (за наявності), відсутність підстав для виключення, а також відповідність інтересам національної безпеки та вимогам щодо незареєстрованості (відсутності постійного місця проживання або громадянства) у країнах чи на територіях, що вважаються ненадійними (за наявності таких вимог), відповідно до вимог Договору.</w:t>
      </w:r>
    </w:p>
    <w:p w14:paraId="58D21EF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3.2.14. CPVA та Покупець після отримання запиту Постачальника разом з іншими документами, зазначеними в Договорі, протягом 5 робочих днів оцінюють можливість такої заміни та письмово повідомляють Постачальника про згоду на заміну субпідрядника, на спроможності якого Постачальник покладався для підтвердження відповідності кваліфікаційним вимогам, установленим у документах закупівлі, та/або спеціаліста.</w:t>
      </w:r>
    </w:p>
    <w:p w14:paraId="0FFB9B1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427895C5" w14:textId="77777777" w:rsidR="00B83B3C" w:rsidRPr="00D55D14" w:rsidRDefault="00B83B3C" w:rsidP="00B83B3C">
      <w:pPr>
        <w:spacing w:line="257" w:lineRule="atLeast"/>
        <w:jc w:val="center"/>
        <w:rPr>
          <w:color w:val="000000"/>
          <w:szCs w:val="24"/>
          <w:lang w:val="uk-UA"/>
        </w:rPr>
      </w:pPr>
      <w:bookmarkStart w:id="69" w:name="part_26c80d6f81204022af41722e9247b5fb"/>
      <w:bookmarkEnd w:id="69"/>
      <w:r w:rsidRPr="00D55D14">
        <w:rPr>
          <w:b/>
          <w:bCs/>
          <w:color w:val="000000"/>
          <w:szCs w:val="24"/>
          <w:lang w:val="uk-UA"/>
        </w:rPr>
        <w:t>3.3. Заміна партнерів спільної діяльності</w:t>
      </w:r>
    </w:p>
    <w:p w14:paraId="2716820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2588249C" w14:textId="77777777" w:rsidR="00B83B3C" w:rsidRPr="00D55D14" w:rsidRDefault="00B83B3C" w:rsidP="00B83B3C">
      <w:pPr>
        <w:spacing w:line="257" w:lineRule="atLeast"/>
        <w:jc w:val="both"/>
        <w:rPr>
          <w:color w:val="000000"/>
          <w:szCs w:val="24"/>
          <w:lang w:val="uk-UA"/>
        </w:rPr>
      </w:pPr>
      <w:bookmarkStart w:id="70" w:name="part_0e3c3532b5874595a58882403ad7467d"/>
      <w:bookmarkEnd w:id="70"/>
      <w:r w:rsidRPr="00D55D14">
        <w:rPr>
          <w:color w:val="000000"/>
          <w:szCs w:val="24"/>
          <w:shd w:val="clear" w:color="auto" w:fill="FFFFFF"/>
          <w:lang w:val="uk-UA"/>
        </w:rPr>
        <w:t>3.3.1. Постачальник, який виконує Договір як група постачальників, що діє на підставі договору про спільну діяльність, має право відмовитися від партнера спільної діяльності (надалі – «Партнер»), якщо через об’єктивні та обґрунтовані обставини Партнер більше не може виконувати Договір, включаючи, але не обмежуючись випадками, коли Партнер не відповідає положенням Закону про публічні закупівлі або інших нормативно-правових актів, становить загрозу національній безпеці, щодо Партнера застосовані міжнародні санкції у значенні Закону Литовської Республіки «Про міжнародні санкції» (надалі – Закон про санкції), складний фінансовий стан Партнера призводить до невиконання та/або відмови від виконання Договору, або виникли інші непередбачувані об’єктивні причини, що призводять до виходу Партнера з договору про спільну діяльність.</w:t>
      </w:r>
    </w:p>
    <w:p w14:paraId="72F1401F" w14:textId="77777777" w:rsidR="00B83B3C" w:rsidRPr="00D55D14" w:rsidRDefault="00B83B3C" w:rsidP="00B83B3C">
      <w:pPr>
        <w:spacing w:line="257" w:lineRule="atLeast"/>
        <w:jc w:val="both"/>
        <w:rPr>
          <w:color w:val="000000"/>
          <w:szCs w:val="24"/>
          <w:shd w:val="clear" w:color="auto" w:fill="FFFFFF"/>
          <w:lang w:val="uk-UA"/>
        </w:rPr>
      </w:pPr>
      <w:bookmarkStart w:id="71" w:name="part_175dce27c4984e3785c5fd2e1307ebbb"/>
      <w:bookmarkEnd w:id="71"/>
      <w:r w:rsidRPr="00D55D14">
        <w:rPr>
          <w:color w:val="000000"/>
          <w:szCs w:val="24"/>
          <w:shd w:val="clear" w:color="auto" w:fill="FFFFFF"/>
          <w:lang w:val="uk-UA"/>
        </w:rPr>
        <w:t>3.3.2. Постачальник, який виконує Договір як група постачальників, має право змінити Партнера, якщо внаслідок реорганізації, реструктуризації або процедур банкрутства права та обов’язки первісного Партнера повністю або частково переходять до іншого Партнера. Така заміна Партнера не може призводити до інших істотних змін Договору та не може бути спрямована на уникнення застосування Закону про публічні закупівлі та інших нормативно-правових актів.</w:t>
      </w:r>
    </w:p>
    <w:p w14:paraId="2C35E218" w14:textId="77777777" w:rsidR="00B83B3C" w:rsidRPr="00D55D14" w:rsidRDefault="00B83B3C" w:rsidP="00B83B3C">
      <w:pPr>
        <w:spacing w:line="257" w:lineRule="atLeast"/>
        <w:jc w:val="both"/>
        <w:rPr>
          <w:color w:val="000000"/>
          <w:szCs w:val="24"/>
          <w:shd w:val="clear" w:color="auto" w:fill="FFFFFF"/>
          <w:lang w:val="uk-UA"/>
        </w:rPr>
      </w:pPr>
      <w:r w:rsidRPr="00D55D14">
        <w:rPr>
          <w:color w:val="000000"/>
          <w:szCs w:val="24"/>
          <w:shd w:val="clear" w:color="auto" w:fill="FFFFFF"/>
          <w:lang w:val="uk-UA"/>
        </w:rPr>
        <w:t>3.3.3. Постачальник повинен подати до CPVA та Покупця такі документи не пізніше ніж за 10 робочих днів до очікуваної заміни Партнера або відмови від нього:</w:t>
      </w:r>
    </w:p>
    <w:p w14:paraId="2A2F7DE0" w14:textId="77777777" w:rsidR="00B83B3C" w:rsidRPr="00D55D14" w:rsidRDefault="00B83B3C" w:rsidP="00B83B3C">
      <w:pPr>
        <w:spacing w:line="257" w:lineRule="atLeast"/>
        <w:jc w:val="both"/>
        <w:rPr>
          <w:color w:val="000000"/>
          <w:szCs w:val="24"/>
          <w:shd w:val="clear" w:color="auto" w:fill="FFFFFF"/>
          <w:lang w:val="uk-UA"/>
        </w:rPr>
      </w:pPr>
      <w:r w:rsidRPr="00D55D14">
        <w:rPr>
          <w:color w:val="000000"/>
          <w:szCs w:val="24"/>
          <w:shd w:val="clear" w:color="auto" w:fill="FFFFFF"/>
          <w:lang w:val="uk-UA"/>
        </w:rPr>
        <w:t>3.3.3.1. обґрунтований запит щодо зміни складу Постачальника та докази, що підтверджують наявність щонайменше однієї обставини відмови або заміни Партнера, зазначеної в Договорі;</w:t>
      </w:r>
    </w:p>
    <w:p w14:paraId="7AFCB4F7" w14:textId="77777777" w:rsidR="00B83B3C" w:rsidRPr="00D55D14" w:rsidRDefault="00B83B3C" w:rsidP="00B83B3C">
      <w:pPr>
        <w:spacing w:line="257" w:lineRule="atLeast"/>
        <w:jc w:val="both"/>
        <w:rPr>
          <w:color w:val="000000"/>
          <w:szCs w:val="24"/>
          <w:lang w:val="uk-UA"/>
        </w:rPr>
      </w:pPr>
      <w:r w:rsidRPr="00D55D14">
        <w:rPr>
          <w:color w:val="000000"/>
          <w:szCs w:val="24"/>
          <w:shd w:val="clear" w:color="auto" w:fill="FFFFFF"/>
          <w:lang w:val="uk-UA"/>
        </w:rPr>
        <w:t>3.3.3.2. копію нового договору про спільну діяльність або проєкт змін до чинного договору про спільну діяльність, у якому, у разі виходу Партнера, має бути зазначено, що зобов’язання Партнера, який виходить, у повному обсязі приймає на себе Партнер, що залишається, або новозалучений Партнер;</w:t>
      </w:r>
      <w:bookmarkStart w:id="72" w:name="part_255985860cba4e24a9f1312bd04e486d"/>
      <w:bookmarkStart w:id="73" w:name="part_0c3298d1639a4ac9b3b249096cefd2eb"/>
      <w:bookmarkStart w:id="74" w:name="part_ac660840151d42eab6ae83f17551f989"/>
      <w:bookmarkEnd w:id="72"/>
      <w:bookmarkEnd w:id="73"/>
      <w:bookmarkEnd w:id="74"/>
    </w:p>
    <w:p w14:paraId="4BB76995" w14:textId="77777777" w:rsidR="00B83B3C" w:rsidRPr="00D55D14" w:rsidRDefault="00B83B3C" w:rsidP="00B83B3C">
      <w:pPr>
        <w:spacing w:line="257" w:lineRule="atLeast"/>
        <w:jc w:val="both"/>
        <w:rPr>
          <w:color w:val="000000"/>
          <w:szCs w:val="24"/>
          <w:shd w:val="clear" w:color="auto" w:fill="FFFFFF"/>
          <w:lang w:val="uk-UA"/>
        </w:rPr>
      </w:pPr>
      <w:bookmarkStart w:id="75" w:name="part_aeef7574d1fc44f695fde88f641b16b0"/>
      <w:bookmarkEnd w:id="75"/>
      <w:r w:rsidRPr="00D55D14">
        <w:rPr>
          <w:color w:val="000000"/>
          <w:szCs w:val="24"/>
          <w:shd w:val="clear" w:color="auto" w:fill="FFFFFF"/>
          <w:lang w:val="uk-UA"/>
        </w:rPr>
        <w:t>3.3.3.3. документи, що підтверджують кваліфікацію Партнера, який залишається, або новозалученого Партнера. У всіх випадках кваліфікація Партнера, який залишається, або новозалученого Партнера повинна бути щонайменше рівнозначною кваліфікації Партнера, який вибуває (відповідати кваліфікаційним вимогам, установленим у документах закупівлі, яким відповідав Партнер, що вибуває, а також відповідати кваліфікації спеціалістів та іншим умовам, зазначеним у тендерній пропозиції Партнера, що вибуває, для підтвердження Якісних критеріїв, установлених у документах закупівлі (за наявності таких критеріїв)). У разі залучення нового Партнера також подаються, відповідно до вимог, установлених у документах закупівлі, документи, що підтверджують відсутність підстав для виключення такого Партнера, а також відповідність інтересам національної безпеки та вимогам щодо незареєстрованості (відсутності постійного місця проживання або громадянства) у країнах чи на територіях, що вважаються ненадійними (за наявності таких вимог).</w:t>
      </w:r>
    </w:p>
    <w:p w14:paraId="565A4ABA" w14:textId="77777777" w:rsidR="00B83B3C" w:rsidRPr="00D55D14" w:rsidRDefault="00B83B3C" w:rsidP="00B83B3C">
      <w:pPr>
        <w:spacing w:line="257" w:lineRule="atLeast"/>
        <w:jc w:val="both"/>
        <w:rPr>
          <w:color w:val="000000"/>
          <w:szCs w:val="24"/>
          <w:lang w:val="uk-UA"/>
        </w:rPr>
      </w:pPr>
      <w:r w:rsidRPr="00D55D14">
        <w:rPr>
          <w:color w:val="000000"/>
          <w:szCs w:val="24"/>
          <w:shd w:val="clear" w:color="auto" w:fill="FFFFFF"/>
          <w:lang w:val="uk-UA"/>
        </w:rPr>
        <w:t xml:space="preserve">3.3.4. Протягом 10 робочих днів CPVA після отримання запиту Постачальника разом з іншими документами, зазначеними в Договорі, оцінює можливість заміни, а CPVA та Покупець письмово повідомляють Постачальника про надання або ненадання дозволу на заміну Партнера. За згодою CPVA та Покупця Сторони підписують Зміну до Договору, яка </w:t>
      </w:r>
      <w:r w:rsidRPr="00D55D14">
        <w:rPr>
          <w:color w:val="000000"/>
          <w:szCs w:val="24"/>
          <w:shd w:val="clear" w:color="auto" w:fill="FFFFFF"/>
          <w:lang w:val="uk-UA"/>
        </w:rPr>
        <w:lastRenderedPageBreak/>
        <w:t>вважається невід’ємною частиною Договору. CPVA та Покупцю надається копія нового договору про спільну діяльність або змін до чинного договору про спільну діяльність.</w:t>
      </w:r>
      <w:bookmarkStart w:id="76" w:name="part_99f4d78073d1499f9bb15b81a7565aad"/>
      <w:bookmarkEnd w:id="76"/>
    </w:p>
    <w:p w14:paraId="60F193F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2EC7499F" w14:textId="77777777" w:rsidR="00B83B3C" w:rsidRPr="00D55D14" w:rsidRDefault="00B83B3C" w:rsidP="00B83B3C">
      <w:pPr>
        <w:spacing w:line="257" w:lineRule="atLeast"/>
        <w:jc w:val="center"/>
        <w:rPr>
          <w:color w:val="000000"/>
          <w:szCs w:val="24"/>
          <w:lang w:val="uk-UA"/>
        </w:rPr>
      </w:pPr>
      <w:bookmarkStart w:id="77" w:name="part_d8b49a918ab44623846a6a7752751f47"/>
      <w:bookmarkEnd w:id="77"/>
      <w:r w:rsidRPr="00D55D14">
        <w:rPr>
          <w:b/>
          <w:bCs/>
          <w:color w:val="000000"/>
          <w:szCs w:val="24"/>
          <w:lang w:val="uk-UA"/>
        </w:rPr>
        <w:t>3.4. Договори про прямі розрахунки із субпідрядниками</w:t>
      </w:r>
      <w:r w:rsidRPr="00D55D14" w:rsidDel="00C7456A">
        <w:rPr>
          <w:b/>
          <w:bCs/>
          <w:color w:val="000000"/>
          <w:szCs w:val="24"/>
          <w:lang w:val="uk-UA"/>
        </w:rPr>
        <w:t xml:space="preserve"> </w:t>
      </w:r>
    </w:p>
    <w:p w14:paraId="2E602424"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39574894" w14:textId="77777777" w:rsidR="00B83B3C" w:rsidRPr="00D55D14" w:rsidRDefault="00B83B3C" w:rsidP="00B83B3C">
      <w:pPr>
        <w:spacing w:line="257" w:lineRule="atLeast"/>
        <w:jc w:val="both"/>
        <w:rPr>
          <w:color w:val="000000"/>
          <w:szCs w:val="24"/>
          <w:lang w:val="uk-UA"/>
        </w:rPr>
      </w:pPr>
      <w:bookmarkStart w:id="78" w:name="part_be897e665bdc4ac6932e5e23ecf5bfa2"/>
      <w:bookmarkEnd w:id="78"/>
      <w:r w:rsidRPr="00D55D14">
        <w:rPr>
          <w:color w:val="000000"/>
          <w:szCs w:val="24"/>
          <w:lang w:val="uk-UA"/>
        </w:rPr>
        <w:t>3.4.1. На вимогу субпідрядників CPVA здійснюватиме оплату безпосередньо їм. CPVA передбачає можливість прямої оплати субпідрядникам, зазначеним у Договорі, на таких умовах та в такому порядку:</w:t>
      </w:r>
    </w:p>
    <w:p w14:paraId="648824E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3.4.1.1. після укладення Договору Постачальник зобов’язується не пізніше початку виконання Договору письмово надати CPVA та Покупцю найменування субпідрядників, відомих на той момент, їх представників та контактні дані. CPVA та Покупець також вимагають від Постачальника повідомляти їх про зміни вищезазначеної інформації та про залучення нових субпідрядників протягом усього строку виконання Договору;</w:t>
      </w:r>
    </w:p>
    <w:p w14:paraId="55FC117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3.4.1.2. CPVA письмово інформує субпідрядників про можливість прямої оплати не пізніше ніж протягом 3 робочих днів з дати отримання інформації, зазначеної в пункті 3.4.1.1 Загальних умов;</w:t>
      </w:r>
    </w:p>
    <w:p w14:paraId="4237363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3.4.1.3. для використання такої можливості субпідрядник подає письмовий запит до CPVA. Якщо субпідрядник висловлює бажання скористатися можливістю прямого розрахунку, між CPVA, Покупцем, Постачальником та таким субпідрядником укладається договір, у якому визначається порядок прямого розрахунку із субпідрядником з урахуванням вимог, установлених Договором та договором із субпідрядником;</w:t>
      </w:r>
    </w:p>
    <w:p w14:paraId="5B2774A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3.4.1.4. можливість прямого розрахунку із субпідрядниками не змінює відповідальності Постачальника за виконання Договору.</w:t>
      </w:r>
      <w:bookmarkStart w:id="79" w:name="part_4c47cfdb3d154e5abb47b4f87ee5ccd6"/>
      <w:bookmarkStart w:id="80" w:name="part_3a30656014a947a7b8bc557fd32924d2"/>
      <w:bookmarkStart w:id="81" w:name="part_5463eb57d484452ea12bce83a4489b94"/>
      <w:bookmarkStart w:id="82" w:name="part_48ab2dcca85243809c5046bef412820d"/>
      <w:bookmarkEnd w:id="79"/>
      <w:bookmarkEnd w:id="80"/>
      <w:bookmarkEnd w:id="81"/>
      <w:bookmarkEnd w:id="82"/>
    </w:p>
    <w:p w14:paraId="13B23B7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37A07BE1" w14:textId="77777777" w:rsidR="00B83B3C" w:rsidRPr="00D55D14" w:rsidRDefault="00B83B3C" w:rsidP="00B83B3C">
      <w:pPr>
        <w:spacing w:line="257" w:lineRule="atLeast"/>
        <w:ind w:left="360" w:hanging="360"/>
        <w:jc w:val="center"/>
        <w:rPr>
          <w:color w:val="000000"/>
          <w:szCs w:val="24"/>
          <w:lang w:val="uk-UA"/>
        </w:rPr>
      </w:pPr>
      <w:bookmarkStart w:id="83" w:name="part_4d040cf0ea764ce997ef5f3e38023570"/>
      <w:bookmarkEnd w:id="83"/>
      <w:r w:rsidRPr="00D55D14">
        <w:rPr>
          <w:b/>
          <w:bCs/>
          <w:caps/>
          <w:color w:val="000000"/>
          <w:szCs w:val="24"/>
          <w:lang w:val="uk-UA"/>
        </w:rPr>
        <w:t>4. СПІВПРАЦЯ МІЖ СТОРОНАМИ</w:t>
      </w:r>
      <w:r w:rsidRPr="00D55D14" w:rsidDel="00E71320">
        <w:rPr>
          <w:b/>
          <w:bCs/>
          <w:caps/>
          <w:color w:val="000000"/>
          <w:szCs w:val="24"/>
          <w:lang w:val="uk-UA"/>
        </w:rPr>
        <w:t xml:space="preserve"> </w:t>
      </w:r>
    </w:p>
    <w:p w14:paraId="22BD484C" w14:textId="77777777" w:rsidR="00B83B3C" w:rsidRPr="00D55D14" w:rsidRDefault="00B83B3C" w:rsidP="00B83B3C">
      <w:pPr>
        <w:spacing w:line="257" w:lineRule="atLeast"/>
        <w:jc w:val="both"/>
        <w:rPr>
          <w:color w:val="000000"/>
          <w:szCs w:val="24"/>
          <w:lang w:val="uk-UA"/>
        </w:rPr>
      </w:pPr>
      <w:r w:rsidRPr="00D55D14">
        <w:rPr>
          <w:b/>
          <w:bCs/>
          <w:caps/>
          <w:smallCaps/>
          <w:color w:val="000000"/>
          <w:szCs w:val="24"/>
          <w:lang w:val="uk-UA"/>
        </w:rPr>
        <w:t> </w:t>
      </w:r>
    </w:p>
    <w:p w14:paraId="528B521E" w14:textId="77777777" w:rsidR="00B83B3C" w:rsidRPr="00D55D14" w:rsidRDefault="00B83B3C" w:rsidP="00B83B3C">
      <w:pPr>
        <w:spacing w:line="257" w:lineRule="atLeast"/>
        <w:jc w:val="center"/>
        <w:rPr>
          <w:color w:val="000000"/>
          <w:szCs w:val="24"/>
          <w:lang w:val="uk-UA"/>
        </w:rPr>
      </w:pPr>
      <w:bookmarkStart w:id="84" w:name="part_ed09428f2bfd45c1bbdaec96e5ac3272"/>
      <w:bookmarkEnd w:id="84"/>
      <w:r w:rsidRPr="00D55D14">
        <w:rPr>
          <w:b/>
          <w:bCs/>
          <w:color w:val="000000"/>
          <w:szCs w:val="24"/>
          <w:lang w:val="uk-UA"/>
        </w:rPr>
        <w:t>4.1. Обов’язок співпраці</w:t>
      </w:r>
      <w:r w:rsidRPr="00D55D14" w:rsidDel="00E71320">
        <w:rPr>
          <w:b/>
          <w:bCs/>
          <w:color w:val="000000"/>
          <w:szCs w:val="24"/>
          <w:lang w:val="uk-UA"/>
        </w:rPr>
        <w:t xml:space="preserve"> </w:t>
      </w:r>
    </w:p>
    <w:p w14:paraId="45DA1FD1" w14:textId="77777777" w:rsidR="00B83B3C" w:rsidRPr="00D55D14" w:rsidRDefault="00B83B3C" w:rsidP="00B83B3C">
      <w:pPr>
        <w:spacing w:line="257" w:lineRule="atLeast"/>
        <w:rPr>
          <w:color w:val="000000"/>
          <w:szCs w:val="24"/>
          <w:lang w:val="uk-UA"/>
        </w:rPr>
      </w:pPr>
      <w:r w:rsidRPr="00D55D14">
        <w:rPr>
          <w:b/>
          <w:bCs/>
          <w:color w:val="000000"/>
          <w:szCs w:val="24"/>
          <w:lang w:val="uk-UA"/>
        </w:rPr>
        <w:t> </w:t>
      </w:r>
    </w:p>
    <w:p w14:paraId="5C036360" w14:textId="77777777" w:rsidR="00B83B3C" w:rsidRPr="00D55D14" w:rsidRDefault="00B83B3C" w:rsidP="00B83B3C">
      <w:pPr>
        <w:spacing w:line="257" w:lineRule="atLeast"/>
        <w:jc w:val="both"/>
        <w:rPr>
          <w:color w:val="000000"/>
          <w:szCs w:val="24"/>
          <w:lang w:val="uk-UA"/>
        </w:rPr>
      </w:pPr>
      <w:bookmarkStart w:id="85" w:name="part_7f2890c3605e488f964bea21a26c6d64"/>
      <w:bookmarkEnd w:id="85"/>
      <w:r w:rsidRPr="00D55D14">
        <w:rPr>
          <w:color w:val="000000"/>
          <w:szCs w:val="24"/>
          <w:lang w:val="uk-UA"/>
        </w:rPr>
        <w:t>4.1.1. Під час виконання Договору Сторони повинні максимально співпрацювати та оперативно обмінюватися інформацією, а також негайно надавати одна одній письмові повідомлення про виникнення або існування будь-якої події, умови чи обставини, що можуть вплинути на виконання Договору або призвести до його порушення.</w:t>
      </w:r>
    </w:p>
    <w:p w14:paraId="09083A8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4.1.2. Сторони зобов’язуються забезпечити надання одна одній документів та/або іншої інформації, необхідних для належного виконання зобов’язань Сторін за Договором.</w:t>
      </w:r>
      <w:bookmarkStart w:id="86" w:name="part_d4a008074a194a49ae5ee2bc78796c69"/>
      <w:bookmarkEnd w:id="86"/>
    </w:p>
    <w:p w14:paraId="1BBA5963" w14:textId="77777777" w:rsidR="00B83B3C" w:rsidRPr="00D55D14" w:rsidRDefault="00B83B3C" w:rsidP="00B83B3C">
      <w:pPr>
        <w:spacing w:line="257" w:lineRule="atLeast"/>
        <w:jc w:val="both"/>
        <w:rPr>
          <w:color w:val="000000"/>
          <w:szCs w:val="24"/>
          <w:lang w:val="uk-UA"/>
        </w:rPr>
      </w:pPr>
      <w:bookmarkStart w:id="87" w:name="part_4aa70d3fcfe040a784dc4766a620a621"/>
      <w:bookmarkEnd w:id="87"/>
      <w:r w:rsidRPr="00D55D14">
        <w:rPr>
          <w:color w:val="000000"/>
          <w:szCs w:val="24"/>
          <w:lang w:val="uk-UA"/>
        </w:rPr>
        <w:t>4.1.3. Якщо Сторона стикається з перешкодою для виконання Договору, вона повинна негайно, але не пізніше ніж протягом 5 робочих днів, попередити іншу Сторону про такі перешкоди та вжити всіх розумних заходів, що перебувають у межах її контролю, для усунення таких перешкод.</w:t>
      </w:r>
    </w:p>
    <w:p w14:paraId="5703E69B" w14:textId="77777777" w:rsidR="00B83B3C" w:rsidRPr="00D55D14" w:rsidRDefault="00B83B3C" w:rsidP="00B83B3C">
      <w:pPr>
        <w:spacing w:line="257" w:lineRule="atLeast"/>
        <w:ind w:firstLine="53"/>
        <w:jc w:val="both"/>
        <w:rPr>
          <w:color w:val="000000"/>
          <w:szCs w:val="24"/>
          <w:lang w:val="uk-UA"/>
        </w:rPr>
      </w:pPr>
      <w:r w:rsidRPr="00D55D14">
        <w:rPr>
          <w:color w:val="000000"/>
          <w:szCs w:val="24"/>
          <w:lang w:val="uk-UA"/>
        </w:rPr>
        <w:t> </w:t>
      </w:r>
    </w:p>
    <w:p w14:paraId="4BB2B8A0" w14:textId="77777777" w:rsidR="00B83B3C" w:rsidRPr="00D55D14" w:rsidRDefault="00B83B3C" w:rsidP="00B83B3C">
      <w:pPr>
        <w:spacing w:line="257" w:lineRule="atLeast"/>
        <w:jc w:val="center"/>
        <w:rPr>
          <w:color w:val="000000"/>
          <w:szCs w:val="24"/>
          <w:lang w:val="uk-UA"/>
        </w:rPr>
      </w:pPr>
      <w:bookmarkStart w:id="88" w:name="part_bd8e0f0b18b84b27a0670744cb2887a3"/>
      <w:bookmarkEnd w:id="88"/>
      <w:r w:rsidRPr="00D55D14">
        <w:rPr>
          <w:b/>
          <w:bCs/>
          <w:color w:val="000000"/>
          <w:szCs w:val="24"/>
          <w:lang w:val="uk-UA"/>
        </w:rPr>
        <w:t>4.2. Контактні особи</w:t>
      </w:r>
      <w:r w:rsidRPr="00D55D14" w:rsidDel="00E71320">
        <w:rPr>
          <w:b/>
          <w:bCs/>
          <w:color w:val="000000"/>
          <w:szCs w:val="24"/>
          <w:lang w:val="uk-UA"/>
        </w:rPr>
        <w:t xml:space="preserve"> </w:t>
      </w:r>
    </w:p>
    <w:p w14:paraId="2261B6AE"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19AA01E9" w14:textId="77777777" w:rsidR="00B83B3C" w:rsidRPr="00D55D14" w:rsidRDefault="00B83B3C" w:rsidP="00B83B3C">
      <w:pPr>
        <w:spacing w:line="257" w:lineRule="atLeast"/>
        <w:jc w:val="both"/>
        <w:rPr>
          <w:color w:val="000000"/>
          <w:szCs w:val="24"/>
          <w:lang w:val="uk-UA"/>
        </w:rPr>
      </w:pPr>
      <w:bookmarkStart w:id="89" w:name="part_f0d570ed244344258c7f9d93b54ae3d5"/>
      <w:bookmarkEnd w:id="89"/>
      <w:r w:rsidRPr="00D55D14">
        <w:rPr>
          <w:color w:val="000000"/>
          <w:szCs w:val="24"/>
          <w:lang w:val="uk-UA"/>
        </w:rPr>
        <w:t>4.2.1. Кожна зі Сторін на момент укладення Договору повинна призначити контактну особу, відповідальну за виконання Договору (наприклад, приймання Товарів, надання та отримання замовлень тощо), та зазначити її контактні дані в Особливих умовах.</w:t>
      </w:r>
    </w:p>
    <w:p w14:paraId="2A18132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4.2.2. У разі якщо Сторона бажає відкликати призначену контактну особу та призначити іншу особу або бажає призначити іншу особу для тимчасового виконання функцій контактної особи на період тимчасової неможливості контактної особи виконувати свої функції, така Сторона повинна завчасно повідомити про це іншу Сторону та надати іншій Стороні контактні дані такої особи: ім’я, прізвище, адресу електронної пошти та номер телефону.</w:t>
      </w:r>
    </w:p>
    <w:p w14:paraId="78A45C6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4.2.3. Якщо з’ясується, що контактна особа Сторони тимчасово не може виконувати свої обов’язки (через хворобу, травму або інші непередбачувані причини), Сторона повинна негайно, але не пізніше наступного робочого дня, призначити іншу контактну особу для тимчасового виконання функцій контактної особи та повідомити про це іншу Сторону. У разі </w:t>
      </w:r>
      <w:r w:rsidRPr="00D55D14">
        <w:rPr>
          <w:color w:val="000000"/>
          <w:szCs w:val="24"/>
          <w:lang w:val="uk-UA"/>
        </w:rPr>
        <w:lastRenderedPageBreak/>
        <w:t>зміни осіб, які виконують функції контактних осіб, Зміна до Договору відповідно до пункту 20.5 Загальних умов не укладається.</w:t>
      </w:r>
      <w:bookmarkStart w:id="90" w:name="part_f87463f71368495191bddd9107f55ba1"/>
      <w:bookmarkStart w:id="91" w:name="part_4fd45aad798b4fb5b1f8a3e6e709e557"/>
      <w:bookmarkEnd w:id="90"/>
      <w:bookmarkEnd w:id="91"/>
      <w:r w:rsidRPr="00D55D14">
        <w:rPr>
          <w:color w:val="000000"/>
          <w:szCs w:val="24"/>
          <w:lang w:val="uk-UA"/>
        </w:rPr>
        <w:t>.</w:t>
      </w:r>
    </w:p>
    <w:p w14:paraId="547A621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7612EC71" w14:textId="77777777" w:rsidR="00B83B3C" w:rsidRPr="00D55D14" w:rsidRDefault="00B83B3C" w:rsidP="00B83B3C">
      <w:pPr>
        <w:spacing w:line="257" w:lineRule="atLeast"/>
        <w:jc w:val="center"/>
        <w:rPr>
          <w:color w:val="000000"/>
          <w:szCs w:val="24"/>
          <w:lang w:val="uk-UA"/>
        </w:rPr>
      </w:pPr>
      <w:bookmarkStart w:id="92" w:name="part_b7e4771fff7c4bfeb7baa3c28620c23f"/>
      <w:bookmarkEnd w:id="92"/>
      <w:r w:rsidRPr="00D55D14">
        <w:rPr>
          <w:b/>
          <w:bCs/>
          <w:caps/>
          <w:color w:val="000000"/>
          <w:szCs w:val="24"/>
          <w:lang w:val="uk-UA"/>
        </w:rPr>
        <w:t>5. ДОКУМЕНТИ, ЩО ПОДАЮТЬСЯ ПІД ЧАС ВИКОНАННЯ ДОГОВОРУ</w:t>
      </w:r>
      <w:r w:rsidRPr="00D55D14" w:rsidDel="00F15DB7">
        <w:rPr>
          <w:b/>
          <w:bCs/>
          <w:caps/>
          <w:color w:val="000000"/>
          <w:szCs w:val="24"/>
          <w:lang w:val="uk-UA"/>
        </w:rPr>
        <w:t xml:space="preserve"> </w:t>
      </w:r>
    </w:p>
    <w:p w14:paraId="4F059932"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24D2ED9B" w14:textId="77777777" w:rsidR="00B83B3C" w:rsidRPr="00D55D14" w:rsidRDefault="00B83B3C" w:rsidP="00B83B3C">
      <w:pPr>
        <w:spacing w:line="257" w:lineRule="atLeast"/>
        <w:jc w:val="both"/>
        <w:rPr>
          <w:color w:val="000000"/>
          <w:szCs w:val="24"/>
          <w:lang w:val="uk-UA"/>
        </w:rPr>
      </w:pPr>
      <w:bookmarkStart w:id="93" w:name="part_7957026a8bd640d18a96125a75ddecde"/>
      <w:bookmarkEnd w:id="93"/>
      <w:r w:rsidRPr="00D55D14">
        <w:rPr>
          <w:color w:val="000000"/>
          <w:szCs w:val="24"/>
          <w:lang w:val="uk-UA"/>
        </w:rPr>
        <w:t>5.1. Якщо відповідно до Технічної специфікації Постачальник повинен підготувати та/або надати CPVA та Покупцю інструкції з використання Товарів, такі інструкції мають бути чіткими та детальними, щоб Покупець, дотримуючись їх, міг належним чином користуватися поставленими Товарами.</w:t>
      </w:r>
    </w:p>
    <w:p w14:paraId="4AF2100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5.2. Якщо відповідно до Договору мають проводитися навчання та/або випробування, Постачальник повинен передати CPVA та Покупцю інструкції з використання до проведення таких навчань та/або випробувань, а після проведення навчань та/або випробувань переглянути та доповнити інструкції з використання з урахуванням перебігу та результатів навчань та/або випробувань.</w:t>
      </w:r>
    </w:p>
    <w:p w14:paraId="435CAEC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5.3. Якщо документи, необхідні для використання Товарів, потребують перекладу, пов’язані з цим витрати несе Постачальник. Якщо Постачальник самостійно здійснює переклад документів, необхідних для використання Товарів, Постачальник несе відповідальність за точність перекладу таких документів.</w:t>
      </w:r>
      <w:bookmarkStart w:id="94" w:name="part_fd42ff21567a4920b9143f861beb8392"/>
      <w:bookmarkStart w:id="95" w:name="part_1ec5f5768ec8445bb346a538278db7fa"/>
      <w:bookmarkEnd w:id="94"/>
      <w:bookmarkEnd w:id="95"/>
    </w:p>
    <w:p w14:paraId="55AA263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7B89EE76" w14:textId="77777777" w:rsidR="00B83B3C" w:rsidRPr="00D55D14" w:rsidRDefault="00B83B3C" w:rsidP="00B83B3C">
      <w:pPr>
        <w:spacing w:line="257" w:lineRule="atLeast"/>
        <w:jc w:val="center"/>
        <w:rPr>
          <w:color w:val="000000"/>
          <w:szCs w:val="24"/>
          <w:lang w:val="uk-UA"/>
        </w:rPr>
      </w:pPr>
      <w:bookmarkStart w:id="96" w:name="part_9836d2a4d22945bc9919e0d7f93d436c"/>
      <w:bookmarkEnd w:id="96"/>
      <w:r w:rsidRPr="00D55D14">
        <w:rPr>
          <w:b/>
          <w:bCs/>
          <w:caps/>
          <w:color w:val="000000"/>
          <w:szCs w:val="24"/>
          <w:lang w:val="uk-UA"/>
        </w:rPr>
        <w:t>6. ЗАВЕРШЕННЯ ПОСТАВКИ ТОВАРІВ ТА ПРИЙМАННЯ ТОВАРІВ</w:t>
      </w:r>
      <w:r w:rsidRPr="00D55D14" w:rsidDel="00F15DB7">
        <w:rPr>
          <w:b/>
          <w:bCs/>
          <w:caps/>
          <w:color w:val="000000"/>
          <w:szCs w:val="24"/>
          <w:lang w:val="uk-UA"/>
        </w:rPr>
        <w:t xml:space="preserve"> </w:t>
      </w:r>
    </w:p>
    <w:p w14:paraId="758E322E" w14:textId="77777777" w:rsidR="00B83B3C" w:rsidRPr="00D55D14" w:rsidRDefault="00B83B3C" w:rsidP="00B83B3C">
      <w:pPr>
        <w:spacing w:line="257" w:lineRule="atLeast"/>
        <w:rPr>
          <w:color w:val="000000"/>
          <w:szCs w:val="24"/>
          <w:lang w:val="uk-UA"/>
        </w:rPr>
      </w:pPr>
      <w:r w:rsidRPr="00D55D14">
        <w:rPr>
          <w:b/>
          <w:bCs/>
          <w:caps/>
          <w:color w:val="000000"/>
          <w:szCs w:val="24"/>
          <w:lang w:val="uk-UA"/>
        </w:rPr>
        <w:t> </w:t>
      </w:r>
    </w:p>
    <w:p w14:paraId="6B27FEBA" w14:textId="77777777" w:rsidR="00B83B3C" w:rsidRPr="00D55D14" w:rsidRDefault="00B83B3C" w:rsidP="00B83B3C">
      <w:pPr>
        <w:spacing w:line="257" w:lineRule="atLeast"/>
        <w:jc w:val="center"/>
        <w:rPr>
          <w:color w:val="000000"/>
          <w:szCs w:val="24"/>
          <w:lang w:val="uk-UA"/>
        </w:rPr>
      </w:pPr>
      <w:bookmarkStart w:id="97" w:name="part_43e186f9db064ff6a7250d31570a122c"/>
      <w:bookmarkEnd w:id="97"/>
      <w:r w:rsidRPr="00D55D14">
        <w:rPr>
          <w:b/>
          <w:bCs/>
          <w:color w:val="000000"/>
          <w:szCs w:val="24"/>
          <w:lang w:val="uk-UA"/>
        </w:rPr>
        <w:t>6.1. Завершення поставки Товарів</w:t>
      </w:r>
      <w:r w:rsidRPr="00D55D14" w:rsidDel="00F15DB7">
        <w:rPr>
          <w:b/>
          <w:bCs/>
          <w:color w:val="000000"/>
          <w:szCs w:val="24"/>
          <w:lang w:val="uk-UA"/>
        </w:rPr>
        <w:t xml:space="preserve"> </w:t>
      </w:r>
    </w:p>
    <w:p w14:paraId="786414B0" w14:textId="77777777" w:rsidR="00B83B3C" w:rsidRPr="00F117DC" w:rsidRDefault="00B83B3C" w:rsidP="00B83B3C">
      <w:pPr>
        <w:spacing w:line="257" w:lineRule="atLeast"/>
        <w:rPr>
          <w:color w:val="000000"/>
          <w:szCs w:val="24"/>
          <w:lang w:val="ru-RU"/>
        </w:rPr>
      </w:pPr>
      <w:r w:rsidRPr="00D55D14">
        <w:rPr>
          <w:b/>
          <w:bCs/>
          <w:color w:val="000000"/>
          <w:szCs w:val="24"/>
          <w:lang w:val="uk-UA"/>
        </w:rPr>
        <w:t> </w:t>
      </w:r>
    </w:p>
    <w:p w14:paraId="327A8C2A" w14:textId="77777777" w:rsidR="00B83B3C" w:rsidRPr="00D55D14" w:rsidRDefault="00B83B3C" w:rsidP="00B83B3C">
      <w:pPr>
        <w:spacing w:line="257" w:lineRule="atLeast"/>
        <w:jc w:val="both"/>
        <w:rPr>
          <w:color w:val="000000"/>
          <w:szCs w:val="24"/>
          <w:lang w:val="uk-UA"/>
        </w:rPr>
      </w:pPr>
      <w:bookmarkStart w:id="98" w:name="part_d874081c57f34ef8b97a2cdaff3f703b"/>
      <w:bookmarkEnd w:id="98"/>
      <w:r w:rsidRPr="00D55D14">
        <w:rPr>
          <w:color w:val="000000"/>
          <w:szCs w:val="24"/>
          <w:lang w:val="uk-UA"/>
        </w:rPr>
        <w:t>6.1.1. Поставка Товарів вважається завершеною, коли виконані всі наведені нижче умови:</w:t>
      </w:r>
    </w:p>
    <w:p w14:paraId="225FF43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6.1.1.1. Постачальник поставив усі Товари відповідно до вимог Договору, законів та інших нормативно-правових актів (а також надав усі послуги, пов’язані з Товарами, якщо це вимагається);</w:t>
      </w:r>
    </w:p>
    <w:p w14:paraId="562883F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6.1.1.2. Постачальник передав Покупцеві всю необхідну документацію, включаючи інструкції з використання, сертифікати та гарантії (якщо це вимагається);</w:t>
      </w:r>
    </w:p>
    <w:p w14:paraId="6B5CB94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6.1.1.3. Постачальник провів навчання персоналу Покупця щодо використання Товарів (якщо це вимагається);</w:t>
      </w:r>
    </w:p>
    <w:p w14:paraId="5F3DE63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6.1.1.4. підписано Акт приймання-передачі або Акти приймання-передачі (якщо передбачена поставка Товарів частинами) чи інший документ, передбачений Договором, з моменту підписання якого Товари вважаються прийнятими;</w:t>
      </w:r>
    </w:p>
    <w:p w14:paraId="64B58FA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6.1.1.5. Постачальник виконав інші умови, передбачені законами та іншими нормативно-правовими актами, Договором та тендерною пропозицією Постачальника, які повинні бути виконані для визнання поставки Товарів завершеною, та надав CPVA і Покупцю документи, що це підтверджують.</w:t>
      </w:r>
      <w:bookmarkStart w:id="99" w:name="part_af528b0d09e84dd098de2b7d74c174c4"/>
      <w:bookmarkStart w:id="100" w:name="part_b1993987324f454b8f133ef3abd1c22c"/>
      <w:bookmarkStart w:id="101" w:name="part_0a2a201d3c844eb989f8eb7940823e9c"/>
      <w:bookmarkStart w:id="102" w:name="part_936d58c3a9284668b7bc5609a2861fd3"/>
      <w:bookmarkStart w:id="103" w:name="part_55a6416c3d4f4449ae59ba5ca8e10cd2"/>
      <w:bookmarkEnd w:id="99"/>
      <w:bookmarkEnd w:id="100"/>
      <w:bookmarkEnd w:id="101"/>
      <w:bookmarkEnd w:id="102"/>
      <w:bookmarkEnd w:id="103"/>
    </w:p>
    <w:p w14:paraId="2454613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5423591F" w14:textId="77777777" w:rsidR="00B83B3C" w:rsidRPr="00D55D14" w:rsidRDefault="00B83B3C" w:rsidP="00B83B3C">
      <w:pPr>
        <w:spacing w:line="257" w:lineRule="atLeast"/>
        <w:jc w:val="center"/>
        <w:rPr>
          <w:color w:val="000000"/>
          <w:szCs w:val="24"/>
          <w:lang w:val="uk-UA"/>
        </w:rPr>
      </w:pPr>
      <w:bookmarkStart w:id="104" w:name="part_69d5977eaafe4aa78e15627705cad3e3"/>
      <w:bookmarkEnd w:id="104"/>
      <w:r w:rsidRPr="00D55D14">
        <w:rPr>
          <w:b/>
          <w:bCs/>
          <w:color w:val="000000"/>
          <w:szCs w:val="24"/>
          <w:lang w:val="uk-UA"/>
        </w:rPr>
        <w:t>6.2. Приймання-передача Товарів</w:t>
      </w:r>
      <w:r w:rsidRPr="00D55D14" w:rsidDel="00B30016">
        <w:rPr>
          <w:b/>
          <w:bCs/>
          <w:color w:val="000000"/>
          <w:szCs w:val="24"/>
          <w:lang w:val="uk-UA"/>
        </w:rPr>
        <w:t xml:space="preserve"> </w:t>
      </w:r>
    </w:p>
    <w:p w14:paraId="6B1ECCAE"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179F27EC" w14:textId="77777777" w:rsidR="00B83B3C" w:rsidRPr="00D55D14" w:rsidRDefault="00B83B3C" w:rsidP="00B83B3C">
      <w:pPr>
        <w:spacing w:line="257" w:lineRule="atLeast"/>
        <w:jc w:val="both"/>
        <w:rPr>
          <w:color w:val="000000"/>
          <w:szCs w:val="24"/>
          <w:lang w:val="uk-UA"/>
        </w:rPr>
      </w:pPr>
      <w:bookmarkStart w:id="105" w:name="part_00f4a0f6c83b410485d0fc74e1fa532f"/>
      <w:bookmarkEnd w:id="105"/>
      <w:r w:rsidRPr="00D55D14">
        <w:rPr>
          <w:color w:val="000000"/>
          <w:szCs w:val="24"/>
          <w:lang w:val="uk-UA"/>
        </w:rPr>
        <w:t>6.2.1. Постачальник повинен поставити та передати Товари Покупцеві, а CPVA та Покупець повинні прийняти якісні Товари, що відповідають вимогам Договору, законів та інших нормативно-правових актів. Товари поставляються відповідно до умов та за адресою, зазначеними в Особливих умовах, із доставкою за попереднім погодженням із CPVA та Покупцем.</w:t>
      </w:r>
      <w:r w:rsidRPr="00D55D14" w:rsidDel="00B30016">
        <w:rPr>
          <w:color w:val="000000"/>
          <w:szCs w:val="24"/>
          <w:lang w:val="uk-UA"/>
        </w:rPr>
        <w:t xml:space="preserve"> </w:t>
      </w:r>
    </w:p>
    <w:p w14:paraId="4FCB5430" w14:textId="77777777" w:rsidR="00B83B3C" w:rsidRPr="00D55D14" w:rsidRDefault="00B83B3C" w:rsidP="00B83B3C">
      <w:pPr>
        <w:spacing w:line="257" w:lineRule="atLeast"/>
        <w:jc w:val="both"/>
        <w:rPr>
          <w:color w:val="000000"/>
          <w:szCs w:val="24"/>
          <w:lang w:val="uk-UA"/>
        </w:rPr>
      </w:pPr>
      <w:bookmarkStart w:id="106" w:name="part_920aa1c8ed3b40c09aaf58d99345d635"/>
      <w:bookmarkEnd w:id="106"/>
      <w:r w:rsidRPr="00D55D14">
        <w:rPr>
          <w:color w:val="000000"/>
          <w:szCs w:val="24"/>
          <w:lang w:val="uk-UA"/>
        </w:rPr>
        <w:t xml:space="preserve">6.2.2. Товари передаються Сторонам шляхом підписання Акта приймання-передачі, який підписується у такій кількості примірників, скільки є Сторін, кожен з яких має однакову юридичну силу (крім випадків, коли Акт приймання-передачі підписується кваліфікованим електронним підписом), по одному примірнику для кожної Сторони. Відсканована копія Акта приймання-передачі з фізичними підписами надсилається електронною поштою всім Сторонам. Відскановані копії Акта приймання-передачі, підписані всіма Сторонами, мають повну юридичну силу до обміну оригіналами Акта приймання-передачі, створюють права та </w:t>
      </w:r>
      <w:r w:rsidRPr="00D55D14">
        <w:rPr>
          <w:color w:val="000000"/>
          <w:szCs w:val="24"/>
          <w:lang w:val="uk-UA"/>
        </w:rPr>
        <w:lastRenderedPageBreak/>
        <w:t>обов’язки для Сторін і не можуть бути оскаржені Стороною, від імені якої вони були підписані та надіслані.</w:t>
      </w:r>
      <w:r w:rsidRPr="00D55D14" w:rsidDel="00B30016">
        <w:rPr>
          <w:color w:val="000000"/>
          <w:szCs w:val="24"/>
          <w:lang w:val="uk-UA"/>
        </w:rPr>
        <w:t xml:space="preserve"> </w:t>
      </w:r>
    </w:p>
    <w:p w14:paraId="46698BE8" w14:textId="77777777" w:rsidR="00B83B3C" w:rsidRPr="00D55D14" w:rsidRDefault="00B83B3C" w:rsidP="00B83B3C">
      <w:pPr>
        <w:spacing w:line="257" w:lineRule="atLeast"/>
        <w:jc w:val="both"/>
        <w:rPr>
          <w:color w:val="000000"/>
          <w:szCs w:val="24"/>
          <w:lang w:val="uk-UA"/>
        </w:rPr>
      </w:pPr>
      <w:bookmarkStart w:id="107" w:name="part_3f22d34aa6f64bc793de378c7a0a947e"/>
      <w:bookmarkEnd w:id="107"/>
      <w:r w:rsidRPr="00D55D14">
        <w:rPr>
          <w:color w:val="000000"/>
          <w:szCs w:val="24"/>
          <w:lang w:val="uk-UA"/>
        </w:rPr>
        <w:t>6.2.3. Після поставки Товарів Постачальником CPVA та Покупець здійснюють їх перевірку та повинні:</w:t>
      </w:r>
    </w:p>
    <w:p w14:paraId="5A290E4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6.2.3.1. не пізніше ніж протягом 10 робочих днів з моменту фактичної передачі Товарів прийняти Товари шляхом підписання Акта приймання-передачі; або</w:t>
      </w:r>
      <w:r w:rsidRPr="00D55D14" w:rsidDel="00B30016">
        <w:rPr>
          <w:color w:val="000000"/>
          <w:szCs w:val="24"/>
          <w:lang w:val="uk-UA"/>
        </w:rPr>
        <w:t xml:space="preserve"> </w:t>
      </w:r>
      <w:bookmarkStart w:id="108" w:name="part_2be526eabae04ca08b845fcbb0e3f90b"/>
      <w:bookmarkEnd w:id="108"/>
    </w:p>
    <w:p w14:paraId="7415D98A" w14:textId="77777777" w:rsidR="00B83B3C" w:rsidRPr="00D55D14" w:rsidRDefault="00B83B3C" w:rsidP="00B83B3C">
      <w:pPr>
        <w:spacing w:line="257" w:lineRule="atLeast"/>
        <w:jc w:val="both"/>
        <w:rPr>
          <w:color w:val="000000"/>
          <w:szCs w:val="24"/>
          <w:lang w:val="uk-UA"/>
        </w:rPr>
      </w:pPr>
      <w:bookmarkStart w:id="109" w:name="part_71a2823f5a964d3181b455cda41c7bba"/>
      <w:bookmarkEnd w:id="109"/>
      <w:r w:rsidRPr="00D55D14">
        <w:rPr>
          <w:color w:val="000000"/>
          <w:szCs w:val="24"/>
          <w:lang w:val="uk-UA"/>
        </w:rPr>
        <w:t>6.2.3.2. прийняти Товари із застереженнями шляхом підписання Акта приймання-передачі та Акта про недоліки, складеного під час перевірки Товарів, у якому CPVA та Покупець повинні зазначити недоліки Товарів або документів Постачальника, виявлені під час приймання Товарів, а також порядок усунення таких недоліків (надалі – «</w:t>
      </w:r>
      <w:r w:rsidRPr="00804FBA">
        <w:rPr>
          <w:b/>
          <w:color w:val="000000"/>
          <w:szCs w:val="24"/>
          <w:lang w:val="uk-UA"/>
        </w:rPr>
        <w:t>Акт про недоліки</w:t>
      </w:r>
      <w:r w:rsidRPr="00D55D14">
        <w:rPr>
          <w:color w:val="000000"/>
          <w:szCs w:val="24"/>
          <w:lang w:val="uk-UA"/>
        </w:rPr>
        <w:t>»);</w:t>
      </w:r>
    </w:p>
    <w:p w14:paraId="054766DE" w14:textId="77777777" w:rsidR="00B83B3C" w:rsidRPr="00D55D14" w:rsidRDefault="00B83B3C" w:rsidP="00B83B3C">
      <w:pPr>
        <w:spacing w:line="257" w:lineRule="atLeast"/>
        <w:jc w:val="both"/>
        <w:rPr>
          <w:color w:val="000000"/>
          <w:szCs w:val="24"/>
          <w:lang w:val="uk-UA"/>
        </w:rPr>
      </w:pPr>
      <w:bookmarkStart w:id="110" w:name="part_2d9209eefe9d43e9932c4ca193f1fd5f"/>
      <w:bookmarkEnd w:id="110"/>
      <w:r w:rsidRPr="00D55D14">
        <w:rPr>
          <w:color w:val="000000"/>
          <w:szCs w:val="24"/>
          <w:lang w:val="uk-UA"/>
        </w:rPr>
        <w:t>6.2.3.3. відмовитися від прийняття Товарів або їх частини та передати (або надіслати) Постачальнику Акт про недоліки у зв’язку з неналежною якістю Товарів або їх частини.</w:t>
      </w:r>
    </w:p>
    <w:p w14:paraId="1F41FD2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6.2.4. В Акті приймання-передачі зазвичай зазначається дата, коли Постачальник поставив усі Товари (або відповідну їх частину, якщо Договором передбачена поставка частинами) та подав усі необхідні документи (за наявності такої вимоги).</w:t>
      </w:r>
    </w:p>
    <w:p w14:paraId="4198DAD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6.2.5. Постачальник повинен за власний рахунок забрати Товари, які не відповідають вимогам Договору, законів та інших нормативно-правових актів (за наявності таких вимог), у строк, визначений в Акті про недоліки, а також на вимогу Покупця та/або CPVA відшкодувати витрати на зберігання таких Товарів.</w:t>
      </w:r>
      <w:bookmarkStart w:id="111" w:name="part_69922e11ab534b4b91524ff7a8462565"/>
      <w:bookmarkStart w:id="112" w:name="part_7a5a710899564710b96814f33c74bead"/>
      <w:bookmarkEnd w:id="111"/>
      <w:bookmarkEnd w:id="112"/>
    </w:p>
    <w:p w14:paraId="200F591F" w14:textId="77777777" w:rsidR="00B83B3C" w:rsidRPr="00D55D14" w:rsidRDefault="00B83B3C" w:rsidP="00B83B3C">
      <w:pPr>
        <w:spacing w:line="257" w:lineRule="atLeast"/>
        <w:jc w:val="both"/>
        <w:rPr>
          <w:color w:val="000000"/>
          <w:szCs w:val="24"/>
          <w:lang w:val="uk-UA"/>
        </w:rPr>
      </w:pPr>
      <w:bookmarkStart w:id="113" w:name="part_93cf0926f2d4429ba7c379809bb38c09"/>
      <w:bookmarkEnd w:id="113"/>
      <w:r w:rsidRPr="00D55D14">
        <w:rPr>
          <w:color w:val="000000"/>
          <w:szCs w:val="24"/>
          <w:lang w:val="uk-UA"/>
        </w:rPr>
        <w:t>6.2.6. Якщо виявлено недоліки Товарів, які не свідчать про невідповідність вимогам, установленим Договором, а їх усунення не перешкоджає Покупцеві використовувати Товари за призначенням, CPVA та Покупець можуть прийняти Товари із застереженнями, скласти Акт про недоліки та встановити для Постачальника розумні строки для усунення недоліків Товарів. Постачальник повинен усунути недоліки Товарів у розумні строки, визначені CPVA та Покупцем, відповідно до пункту 7.3 Загальних умов «Усунення недоліків Товарів». Якщо Постачальник пропускає строки усунення недоліків Товарів, застосовуються положення пункту 7.4 Загальних умов «Права CPVA та Покупця у разі, якщо Постачальник не усуває недоліки Товарів».</w:t>
      </w:r>
    </w:p>
    <w:p w14:paraId="07DAC1E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6.2.7. CPVA та Покупець повинні подати (надіслати) Акт про недоліки у письмовій формі, як правило електронною поштою, Постачальнику протягом 10 робочих днів після завершення перевірки Товарів.</w:t>
      </w:r>
    </w:p>
    <w:p w14:paraId="6E4D3A8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6.2.8. Ризик втрати, пошкодження або випадкового знищення Товарів переходить від Постачальника до Покупця з моменту фактичного прийняття таких Товарів.</w:t>
      </w:r>
    </w:p>
    <w:p w14:paraId="23CBC3D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6.2.9. Покупець має право користуватися Товарами лише після підписання Акта приймання-передачі.</w:t>
      </w:r>
    </w:p>
    <w:p w14:paraId="5B258EF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6.2.10. Якщо Постачальник поставив Товари у строк поставки, визначений в Особливих умовах, але вони є дефектними, і Постачальник не усунув такі недоліки до закінчення строку поставки, визначеного в Особливих умовах, до Постачальника застосовуються штрафні санкції у розмірі, визначеному в Особливих умовах, до дати поставки належних Товарів.</w:t>
      </w:r>
      <w:bookmarkStart w:id="114" w:name="part_8bf7a5c5cdb5418a85caeeeac6c3f65e"/>
      <w:bookmarkStart w:id="115" w:name="part_2a7d1fa9e1af43a493dae0de5c75f717"/>
      <w:bookmarkStart w:id="116" w:name="part_2cdc40a63be847a3b606eb834fe14dac"/>
      <w:bookmarkStart w:id="117" w:name="part_621cb616df5043a39e8eb8fe48fe6671"/>
      <w:bookmarkEnd w:id="114"/>
      <w:bookmarkEnd w:id="115"/>
      <w:bookmarkEnd w:id="116"/>
      <w:bookmarkEnd w:id="117"/>
    </w:p>
    <w:p w14:paraId="4AEB3F0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3DDCBA97" w14:textId="77777777" w:rsidR="00B83B3C" w:rsidRPr="00D55D14" w:rsidRDefault="00B83B3C" w:rsidP="00B83B3C">
      <w:pPr>
        <w:spacing w:line="257" w:lineRule="atLeast"/>
        <w:jc w:val="center"/>
        <w:rPr>
          <w:color w:val="000000"/>
          <w:szCs w:val="24"/>
          <w:lang w:val="uk-UA"/>
        </w:rPr>
      </w:pPr>
      <w:bookmarkStart w:id="118" w:name="part_d926cab131524bb79231cf8d10e01ad1"/>
      <w:bookmarkEnd w:id="118"/>
      <w:r w:rsidRPr="00D55D14">
        <w:rPr>
          <w:b/>
          <w:bCs/>
          <w:caps/>
          <w:color w:val="000000"/>
          <w:szCs w:val="24"/>
          <w:lang w:val="uk-UA"/>
        </w:rPr>
        <w:t>7. ГАРАНТІЙНІ ЗОБОВ’ЯЗАННЯ ПОСТАЧАЛЬНИКА</w:t>
      </w:r>
    </w:p>
    <w:p w14:paraId="57EF19A8" w14:textId="77777777" w:rsidR="00B83B3C" w:rsidRPr="00D55D14" w:rsidRDefault="00B83B3C" w:rsidP="00B83B3C">
      <w:pPr>
        <w:spacing w:line="257" w:lineRule="atLeast"/>
        <w:rPr>
          <w:color w:val="000000"/>
          <w:szCs w:val="24"/>
          <w:lang w:val="uk-UA"/>
        </w:rPr>
      </w:pPr>
      <w:r w:rsidRPr="00D55D14">
        <w:rPr>
          <w:b/>
          <w:bCs/>
          <w:caps/>
          <w:color w:val="000000"/>
          <w:szCs w:val="24"/>
          <w:lang w:val="uk-UA"/>
        </w:rPr>
        <w:t> </w:t>
      </w:r>
    </w:p>
    <w:p w14:paraId="0AB823F7" w14:textId="77777777" w:rsidR="00B83B3C" w:rsidRPr="00D55D14" w:rsidRDefault="00B83B3C" w:rsidP="00B83B3C">
      <w:pPr>
        <w:spacing w:line="257" w:lineRule="atLeast"/>
        <w:ind w:left="360" w:hanging="360"/>
        <w:jc w:val="center"/>
        <w:rPr>
          <w:color w:val="000000"/>
          <w:szCs w:val="24"/>
          <w:lang w:val="uk-UA"/>
        </w:rPr>
      </w:pPr>
      <w:bookmarkStart w:id="119" w:name="part_24c10111fe54452aa748c5fbb3a336b9"/>
      <w:bookmarkEnd w:id="119"/>
      <w:r w:rsidRPr="00D55D14">
        <w:rPr>
          <w:b/>
          <w:bCs/>
          <w:color w:val="000000"/>
          <w:szCs w:val="24"/>
          <w:lang w:val="uk-UA"/>
        </w:rPr>
        <w:t>7.1. Гарантійні строки</w:t>
      </w:r>
    </w:p>
    <w:p w14:paraId="55487DB7" w14:textId="77777777" w:rsidR="00B83B3C" w:rsidRPr="00D55D14" w:rsidRDefault="00B83B3C" w:rsidP="00B83B3C">
      <w:pPr>
        <w:spacing w:line="257" w:lineRule="atLeast"/>
        <w:ind w:left="360"/>
        <w:rPr>
          <w:color w:val="000000"/>
          <w:szCs w:val="24"/>
          <w:lang w:val="uk-UA"/>
        </w:rPr>
      </w:pPr>
      <w:r w:rsidRPr="00D55D14">
        <w:rPr>
          <w:b/>
          <w:bCs/>
          <w:color w:val="000000"/>
          <w:szCs w:val="24"/>
          <w:lang w:val="uk-UA"/>
        </w:rPr>
        <w:t> </w:t>
      </w:r>
    </w:p>
    <w:p w14:paraId="590BBE27" w14:textId="77777777" w:rsidR="00B83B3C" w:rsidRPr="00D55D14" w:rsidRDefault="00B83B3C" w:rsidP="00B83B3C">
      <w:pPr>
        <w:spacing w:line="257" w:lineRule="atLeast"/>
        <w:jc w:val="both"/>
        <w:rPr>
          <w:color w:val="000000"/>
          <w:szCs w:val="24"/>
          <w:lang w:val="uk-UA"/>
        </w:rPr>
      </w:pPr>
      <w:bookmarkStart w:id="120" w:name="part_539205e4a9a7481fa7349c70e54bd4f3"/>
      <w:bookmarkEnd w:id="120"/>
      <w:r w:rsidRPr="00D55D14">
        <w:rPr>
          <w:color w:val="000000"/>
          <w:szCs w:val="24"/>
          <w:lang w:val="uk-UA"/>
        </w:rPr>
        <w:t>7.1.1. На Товари поширюється гарантійний строк, установлений нормативно-правовими актами та/або застосовуваний виробником, якщо інший гарантійний строк не зазначений у тендерній пропозиції Постачальника, Технічній специфікації або Особливих умовах. Якщо гарантійний строк ніде не встановлений, на Товари поширюється гарантійний строк тривалістю 24 місяці. Гарантійний строк починається з дати підписання Акта приймання-передачі.</w:t>
      </w:r>
    </w:p>
    <w:p w14:paraId="328AD4D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7.1.2. Перебіг гарантійного строку призупиняється на той період, протягом якого Покупець не може належним чином користуватися Товарами через виявлені недоліки Товарів, за які несе відповідальність Постачальник. Якщо через недоліки Товарів Покупець не може </w:t>
      </w:r>
      <w:r w:rsidRPr="00D55D14">
        <w:rPr>
          <w:color w:val="000000"/>
          <w:szCs w:val="24"/>
          <w:lang w:val="uk-UA"/>
        </w:rPr>
        <w:lastRenderedPageBreak/>
        <w:t>користуватися лише визначеною частиною Товарів, перебіг гарантійного строку призупиняється лише щодо такої частини.</w:t>
      </w:r>
    </w:p>
    <w:p w14:paraId="1314A49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7.1.3. Постачальник не несе відповідальності за недоліки Товарів, що виникли внаслідок нормального зносу Товарів, їх неналежного використання або обслуговування чи з вини Покупця, його персоналу або третіх осіб, якщо у виникненні таких недоліків, неналежному використанні або обслуговуванні Товарів відсутня вина Постачальника.</w:t>
      </w:r>
      <w:bookmarkStart w:id="121" w:name="part_2fc9602ff1c240dbb39f86ef35e217a0"/>
      <w:bookmarkStart w:id="122" w:name="part_8525466d78454a59b084a9218d476896"/>
      <w:bookmarkEnd w:id="121"/>
      <w:bookmarkEnd w:id="122"/>
    </w:p>
    <w:p w14:paraId="19FBC05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6A0F01B4" w14:textId="77777777" w:rsidR="00B83B3C" w:rsidRPr="00D55D14" w:rsidRDefault="00B83B3C" w:rsidP="00B83B3C">
      <w:pPr>
        <w:spacing w:line="257" w:lineRule="atLeast"/>
        <w:jc w:val="center"/>
        <w:rPr>
          <w:color w:val="000000"/>
          <w:szCs w:val="24"/>
          <w:lang w:val="uk-UA"/>
        </w:rPr>
      </w:pPr>
      <w:bookmarkStart w:id="123" w:name="part_7f58a2eb64c04eb5b5de4d57e0714f93"/>
      <w:bookmarkEnd w:id="123"/>
      <w:r w:rsidRPr="00D55D14">
        <w:rPr>
          <w:b/>
          <w:bCs/>
          <w:color w:val="000000"/>
          <w:szCs w:val="24"/>
          <w:lang w:val="uk-UA"/>
        </w:rPr>
        <w:t>7.2. Претензії щодо недоліків Товарів</w:t>
      </w:r>
      <w:r w:rsidRPr="00D55D14" w:rsidDel="00E11601">
        <w:rPr>
          <w:b/>
          <w:bCs/>
          <w:color w:val="000000"/>
          <w:szCs w:val="24"/>
          <w:lang w:val="uk-UA"/>
        </w:rPr>
        <w:t xml:space="preserve"> </w:t>
      </w:r>
    </w:p>
    <w:p w14:paraId="5CC13B64"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7C1065D5" w14:textId="77777777" w:rsidR="00B83B3C" w:rsidRPr="00D55D14" w:rsidRDefault="00B83B3C" w:rsidP="00B83B3C">
      <w:pPr>
        <w:spacing w:line="257" w:lineRule="atLeast"/>
        <w:jc w:val="both"/>
        <w:rPr>
          <w:color w:val="000000"/>
          <w:szCs w:val="24"/>
          <w:lang w:val="uk-UA"/>
        </w:rPr>
      </w:pPr>
      <w:bookmarkStart w:id="124" w:name="part_ac227239a6014768ad7df1bd176a8f2e"/>
      <w:bookmarkEnd w:id="124"/>
      <w:r w:rsidRPr="00D55D14">
        <w:rPr>
          <w:color w:val="000000"/>
          <w:szCs w:val="24"/>
          <w:lang w:val="uk-UA"/>
        </w:rPr>
        <w:t>7.2.1. Покупець, виявивши недоліки Товарів протягом гарантійного строку, повинен негайно, але не пізніше ніж протягом 30 днів і не пізніше закінчення гарантійного строку, пред’явити Постачальнику письмову претензію та встановити розумні строки для усунення недоліків Товарів, якщо такі строки не визначені в Особливих умовах.</w:t>
      </w:r>
    </w:p>
    <w:p w14:paraId="1C1F9BE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7.2.2. Постачальник повинен за власний рахунок усунути всі недоліки Товарів, за які він несе відповідальність, у розумні строки, зазначені в претензії Покупця, якщо конкретні строки не визначені в Особливих умовах, при цьому такі строки обчислюються з дати отримання претензії.</w:t>
      </w:r>
      <w:bookmarkStart w:id="125" w:name="part_084ae080aed34b38ad449c4d6d7cbe65"/>
      <w:bookmarkEnd w:id="125"/>
    </w:p>
    <w:p w14:paraId="03ACF31E" w14:textId="77777777" w:rsidR="00B83B3C" w:rsidRPr="00D55D14" w:rsidRDefault="00B83B3C" w:rsidP="00B83B3C">
      <w:pPr>
        <w:spacing w:line="257" w:lineRule="atLeast"/>
        <w:jc w:val="both"/>
        <w:rPr>
          <w:color w:val="000000"/>
          <w:szCs w:val="24"/>
          <w:lang w:val="uk-UA"/>
        </w:rPr>
      </w:pPr>
      <w:bookmarkStart w:id="126" w:name="part_18e3c2d66ce649868e878fbe7ba9febd"/>
      <w:bookmarkEnd w:id="126"/>
      <w:r w:rsidRPr="00D55D14">
        <w:rPr>
          <w:color w:val="000000"/>
          <w:szCs w:val="24"/>
          <w:lang w:val="uk-UA"/>
        </w:rPr>
        <w:t>7.2.3. Якщо Постачальник не визнає недоліки Товарів, кожна зі Сторін може ініціювати проведення незалежної експертизи. Якщо Постачальник не надає відповіді або не залучає незалежного експерта, погодженого з Покупцем, протягом 10 днів з дати звернення Покупця (при цьому Покупець не може безпідставно відмовити у погодженні вибору експерта, запропонованого Постачальником для вирішення спору), або якщо спір триває більше 30 днів з дати першого звернення Покупця, Покупець має право самостійно ініціювати проведення експертизи. У таких випадках витрати на проведення експертизи покриваються:</w:t>
      </w:r>
    </w:p>
    <w:p w14:paraId="1CF7859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7.2.3.1. Покупцем – якщо Товари відповідають вимогам, установленим Договором, законами та нормативно-правовими актами;</w:t>
      </w:r>
    </w:p>
    <w:p w14:paraId="5ECCB47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7.2.3.2. Постачальником – якщо Товари не відповідають вимогам, установленим Договором, законами та нормативно-правовими актами.</w:t>
      </w:r>
    </w:p>
    <w:p w14:paraId="6E34256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7.2.4. Висновки експертизи є обов’язковими для Сторін.</w:t>
      </w:r>
    </w:p>
    <w:p w14:paraId="618CAB8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7.2.5. Покупець не втрачає права пред’являти претензії щодо недоліків Товарів, а Постачальник зобов’язаний безоплатно усувати всі недоліки Товарів незалежно від того, чи могли такі недоліки бути виявлені на момент підписання Акта приймання-передачі.</w:t>
      </w:r>
      <w:bookmarkStart w:id="127" w:name="part_654940aaa0b94528b50ffa9c3c10dc76"/>
      <w:bookmarkStart w:id="128" w:name="part_ac1c508a499d49978f0c12ed638c90ac"/>
      <w:bookmarkEnd w:id="127"/>
      <w:bookmarkEnd w:id="128"/>
    </w:p>
    <w:p w14:paraId="6C9D274B" w14:textId="77777777" w:rsidR="00B83B3C" w:rsidRPr="00D55D14" w:rsidRDefault="00B83B3C" w:rsidP="00B83B3C">
      <w:pPr>
        <w:spacing w:line="257" w:lineRule="atLeast"/>
        <w:jc w:val="both"/>
        <w:rPr>
          <w:color w:val="000000"/>
          <w:szCs w:val="24"/>
          <w:lang w:val="uk-UA"/>
        </w:rPr>
      </w:pPr>
    </w:p>
    <w:p w14:paraId="63F94C80" w14:textId="77777777" w:rsidR="00B83B3C" w:rsidRPr="00D55D14" w:rsidRDefault="00B83B3C" w:rsidP="00B83B3C">
      <w:pPr>
        <w:spacing w:line="257" w:lineRule="atLeast"/>
        <w:jc w:val="center"/>
        <w:rPr>
          <w:color w:val="000000"/>
          <w:szCs w:val="24"/>
          <w:lang w:val="uk-UA"/>
        </w:rPr>
      </w:pPr>
      <w:bookmarkStart w:id="129" w:name="part_b10b6350d7644e9a97b11870a2cd4b5b"/>
      <w:bookmarkEnd w:id="129"/>
      <w:r w:rsidRPr="00D55D14">
        <w:rPr>
          <w:b/>
          <w:bCs/>
          <w:color w:val="000000"/>
          <w:szCs w:val="24"/>
          <w:lang w:val="uk-UA"/>
        </w:rPr>
        <w:t>7.3. Усунення недоліків Товарів</w:t>
      </w:r>
      <w:r w:rsidRPr="00D55D14" w:rsidDel="00E11601">
        <w:rPr>
          <w:b/>
          <w:bCs/>
          <w:color w:val="000000"/>
          <w:szCs w:val="24"/>
          <w:lang w:val="uk-UA"/>
        </w:rPr>
        <w:t xml:space="preserve"> </w:t>
      </w:r>
    </w:p>
    <w:p w14:paraId="6DF8A5D6"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76FEECB0" w14:textId="77777777" w:rsidR="00B83B3C" w:rsidRPr="00D55D14" w:rsidRDefault="00B83B3C" w:rsidP="00B83B3C">
      <w:pPr>
        <w:spacing w:line="257" w:lineRule="atLeast"/>
        <w:jc w:val="both"/>
        <w:rPr>
          <w:color w:val="000000"/>
          <w:szCs w:val="24"/>
          <w:lang w:val="uk-UA"/>
        </w:rPr>
      </w:pPr>
      <w:bookmarkStart w:id="130" w:name="part_ed1b1baccc2446fea34d68db2bb8630c"/>
      <w:bookmarkEnd w:id="130"/>
      <w:r w:rsidRPr="00D55D14">
        <w:rPr>
          <w:color w:val="000000"/>
          <w:szCs w:val="24"/>
          <w:lang w:val="uk-UA"/>
        </w:rPr>
        <w:t>7.3.1. Постачальник повинен безоплатно усунути недоліки Товарів шляхом ремонту Товарів або їх частини чи заміни Товару на новий Товар або його частину.</w:t>
      </w:r>
    </w:p>
    <w:p w14:paraId="2CCB162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7.3.2. Покупець повинен надати Постачальнику доступ для усунення недоліків Товарів, щоб Постачальник міг здійснити таке усунення у встановлені строки. Якщо недоліки Товарів усуваються в місці використання Товарів, Покупець і Постачальник повинні погодити час усунення недоліків Товарів.</w:t>
      </w:r>
    </w:p>
    <w:p w14:paraId="061D6D2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7.3.3. Якщо в відремонтованій частині Товарів повторно виявляються недоліки, Постачальник повинен замінити Товари новими якісними Товарами, якщо лише Покупець письмово не погодиться на повторний ремонт Товарів.</w:t>
      </w:r>
    </w:p>
    <w:p w14:paraId="31F201C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7.3.4. Після усунення недоліків Товарів гарантійний строк для відремонтованої частини Товарів або нових Товарів знову починає перебіг з дати передачі Покупцеві належним чином відремонтованих або замінених Товарів (або їх частин).</w:t>
      </w:r>
    </w:p>
    <w:p w14:paraId="2C3A41F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7.3.5. Якщо усунення недоліків Товарів може вплинути на функціональність Товарів, Покупець може вимагати від Постачальника повторного проведення випробувань, виконаних відповідно до Договору (якщо такі були передбачені). Покупець повинен подати таку вимогу Постачальнику у письмовій формі протягом 30 днів після усунення недоліків Товарів. Такі випробування проводяться відповідно до умов попередніх випробувань, за винятком того, що в усіх випадках вони проводяться на ризик і за рахунок Постачальника.</w:t>
      </w:r>
      <w:bookmarkStart w:id="131" w:name="part_9fcb0e5c4f7348cb87989ff0364cba41"/>
      <w:bookmarkStart w:id="132" w:name="part_781eafa8a9254819b2de4dacabb3a0d3"/>
      <w:bookmarkStart w:id="133" w:name="part_4defddc3d53a404aaa26c63ec9e1c02d"/>
      <w:bookmarkStart w:id="134" w:name="part_2314aaf3fe7b4044bfd3ffc2689d8c41"/>
      <w:bookmarkEnd w:id="131"/>
      <w:bookmarkEnd w:id="132"/>
      <w:bookmarkEnd w:id="133"/>
      <w:bookmarkEnd w:id="134"/>
    </w:p>
    <w:p w14:paraId="5201C6C5" w14:textId="77777777" w:rsidR="00B83B3C" w:rsidRPr="00D55D14" w:rsidRDefault="00B83B3C" w:rsidP="00B83B3C">
      <w:pPr>
        <w:spacing w:line="257" w:lineRule="atLeast"/>
        <w:jc w:val="both"/>
        <w:rPr>
          <w:color w:val="000000"/>
          <w:szCs w:val="24"/>
          <w:lang w:val="uk-UA"/>
        </w:rPr>
      </w:pPr>
      <w:bookmarkStart w:id="135" w:name="part_9b59f66f35dd48e18fa00ba8faee0c51"/>
      <w:bookmarkEnd w:id="135"/>
      <w:r w:rsidRPr="00D55D14">
        <w:rPr>
          <w:color w:val="000000"/>
          <w:szCs w:val="24"/>
          <w:lang w:val="uk-UA"/>
        </w:rPr>
        <w:t>7.3.6. Постачальник, усунувши всі недоліки Товарів, повинен повідомити про це Покупця.</w:t>
      </w:r>
    </w:p>
    <w:p w14:paraId="2933613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7.3.7. Протягом 5 робочих днів після отримання повідомлення Постачальника про усунення недоліків Товарів Покупець повинен перевірити недоліки, зазначені в Акті про недоліки або в претензії Покупця, та письмово підтвердити, які саме недоліки Товарів були усунені.</w:t>
      </w:r>
      <w:bookmarkStart w:id="136" w:name="part_2674246d5e1f4d21bc48740a2781f87e"/>
      <w:bookmarkEnd w:id="136"/>
    </w:p>
    <w:p w14:paraId="33243E5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10774EAB" w14:textId="77777777" w:rsidR="00B83B3C" w:rsidRPr="00D55D14" w:rsidRDefault="00B83B3C" w:rsidP="00B83B3C">
      <w:pPr>
        <w:spacing w:line="257" w:lineRule="atLeast"/>
        <w:jc w:val="center"/>
        <w:rPr>
          <w:color w:val="000000"/>
          <w:szCs w:val="24"/>
          <w:lang w:val="uk-UA"/>
        </w:rPr>
      </w:pPr>
      <w:bookmarkStart w:id="137" w:name="part_d49f83c7e7d640c7ac76b66cc318ee6a"/>
      <w:bookmarkEnd w:id="137"/>
      <w:r w:rsidRPr="00D55D14">
        <w:rPr>
          <w:b/>
          <w:bCs/>
          <w:color w:val="000000"/>
          <w:szCs w:val="24"/>
          <w:lang w:val="uk-UA"/>
        </w:rPr>
        <w:t>7.4. Права CPVA та Покупця у разі невиконання Постачальником обов’язку щодо усунення недоліків Товарів</w:t>
      </w:r>
      <w:r w:rsidRPr="00D55D14" w:rsidDel="005632AF">
        <w:rPr>
          <w:b/>
          <w:bCs/>
          <w:color w:val="000000"/>
          <w:szCs w:val="24"/>
          <w:lang w:val="uk-UA"/>
        </w:rPr>
        <w:t xml:space="preserve"> </w:t>
      </w:r>
    </w:p>
    <w:p w14:paraId="4C11B429"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5E397204" w14:textId="77777777" w:rsidR="00B83B3C" w:rsidRPr="00D55D14" w:rsidRDefault="00B83B3C" w:rsidP="00B83B3C">
      <w:pPr>
        <w:spacing w:line="257" w:lineRule="atLeast"/>
        <w:jc w:val="both"/>
        <w:rPr>
          <w:color w:val="000000"/>
          <w:szCs w:val="24"/>
          <w:lang w:val="uk-UA"/>
        </w:rPr>
      </w:pPr>
      <w:bookmarkStart w:id="138" w:name="part_cbc99dac3e534c04a73486088554e57f"/>
      <w:bookmarkEnd w:id="138"/>
      <w:r w:rsidRPr="00D55D14">
        <w:rPr>
          <w:color w:val="000000"/>
          <w:szCs w:val="24"/>
          <w:lang w:val="uk-UA"/>
        </w:rPr>
        <w:t>7.4.1. Якщо Постачальник відмовляється усунути або не усуває недоліки Товарів у розумні строки, встановлені CPVA або Покупцем (якщо недоліки виявлені під час приймання – CPVA; якщо недоліки виявлені під час використання – Покупцем):</w:t>
      </w:r>
    </w:p>
    <w:p w14:paraId="5CD7FD96"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7.4.1.3. CPVA має право повернути Товари Постачальнику та не оплачувати такі Товари або вимагати повернення суми, сплаченої за Товари, та розірвати Договір.</w:t>
      </w:r>
    </w:p>
    <w:p w14:paraId="6528402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7.4.2. Сума, що підлягає сплаті Постачальнику за Договором, зменшується в тій мірі, в якій вартість Товарів для Покупця зменшилася через недоліки Товарів, за умови, що таке зменшення вартості може бути вирахуване із загальної вартості Товарів. Зменшення вартості Товарів включає, зокрема, витрати CPVA або Покупця, пов’язані з оцінкою та усуненням недоліків (якщо ціна таких робіт була визначена під час закупівлі), а також будь-яке збільшення поточних або майбутніх експлуатаційних витрат CPVA або Покупця щодо Товарів (якщо такі витрати враховувалися під час проведення закупівлі).</w:t>
      </w:r>
    </w:p>
    <w:p w14:paraId="5432F2A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7.4.3. Постачальник повинен задовольнити грошову вимогу, пред’явлену CPVA відповідно до пункту 7.4.4 Загальних умов, протягом 30 днів або протягом більш тривалого розумного строку, зазначеного у вимозі CPVA.</w:t>
      </w:r>
    </w:p>
    <w:p w14:paraId="41932D7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7.4.4. За прострочення усунення недоліків Товарів CPVA або Покупець (якщо недоліки виявлені під час приймання – CPVA; якщо недоліки виявлені під час використання – Бенефіціар) повинні вимагати від Постачальника сплати штрафних санкцій у розмірі, визначеному в Особливих умовах.</w:t>
      </w:r>
      <w:bookmarkStart w:id="139" w:name="part_9881f7de06ec47b89efb211b5e26ab42"/>
      <w:bookmarkStart w:id="140" w:name="part_a3e00fededb645edbc69fd228e4f2d21"/>
      <w:bookmarkStart w:id="141" w:name="part_154738bc3ee849c7a99d3e80d3264722"/>
      <w:bookmarkStart w:id="142" w:name="part_ad96eaf15a9b4efeafbf02c564577937"/>
      <w:bookmarkStart w:id="143" w:name="part_2047f712077e4c93bc975fe876f5b99f"/>
      <w:bookmarkStart w:id="144" w:name="part_8c00bded43fb489b9b0d8c12214a260b"/>
      <w:bookmarkEnd w:id="139"/>
      <w:bookmarkEnd w:id="140"/>
      <w:bookmarkEnd w:id="141"/>
      <w:bookmarkEnd w:id="142"/>
      <w:bookmarkEnd w:id="143"/>
      <w:bookmarkEnd w:id="144"/>
    </w:p>
    <w:p w14:paraId="4643BDF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2FDB8C1E" w14:textId="77777777" w:rsidR="00B83B3C" w:rsidRPr="00D55D14" w:rsidRDefault="00B83B3C" w:rsidP="00B83B3C">
      <w:pPr>
        <w:spacing w:line="257" w:lineRule="atLeast"/>
        <w:jc w:val="center"/>
        <w:rPr>
          <w:color w:val="000000"/>
          <w:szCs w:val="24"/>
          <w:lang w:val="uk-UA"/>
        </w:rPr>
      </w:pPr>
      <w:bookmarkStart w:id="145" w:name="part_8cc5d4969bef46c08de52e316b7459f1"/>
      <w:bookmarkEnd w:id="145"/>
      <w:r w:rsidRPr="00D55D14">
        <w:rPr>
          <w:b/>
          <w:bCs/>
          <w:caps/>
          <w:color w:val="000000"/>
          <w:szCs w:val="24"/>
          <w:lang w:val="uk-UA"/>
        </w:rPr>
        <w:t>8. СТРОКИ ПОСТАВКИ</w:t>
      </w:r>
    </w:p>
    <w:p w14:paraId="149B1725" w14:textId="77777777" w:rsidR="00B83B3C" w:rsidRPr="00D55D14" w:rsidRDefault="00B83B3C" w:rsidP="00B83B3C">
      <w:pPr>
        <w:spacing w:line="257" w:lineRule="atLeast"/>
        <w:rPr>
          <w:color w:val="000000"/>
          <w:szCs w:val="24"/>
          <w:lang w:val="uk-UA"/>
        </w:rPr>
      </w:pPr>
      <w:r w:rsidRPr="00D55D14">
        <w:rPr>
          <w:b/>
          <w:bCs/>
          <w:caps/>
          <w:color w:val="000000"/>
          <w:szCs w:val="24"/>
          <w:lang w:val="uk-UA"/>
        </w:rPr>
        <w:t> </w:t>
      </w:r>
    </w:p>
    <w:p w14:paraId="1CD39B6B" w14:textId="77777777" w:rsidR="00B83B3C" w:rsidRPr="00D55D14" w:rsidRDefault="00B83B3C" w:rsidP="00B83B3C">
      <w:pPr>
        <w:spacing w:line="257" w:lineRule="atLeast"/>
        <w:jc w:val="center"/>
        <w:rPr>
          <w:color w:val="000000"/>
          <w:szCs w:val="24"/>
          <w:lang w:val="uk-UA"/>
        </w:rPr>
      </w:pPr>
      <w:bookmarkStart w:id="146" w:name="part_bcca979c42554edd82a9b0305482e30c"/>
      <w:bookmarkEnd w:id="146"/>
      <w:r w:rsidRPr="00D55D14">
        <w:rPr>
          <w:b/>
          <w:bCs/>
          <w:color w:val="000000"/>
          <w:szCs w:val="24"/>
          <w:lang w:val="uk-UA"/>
        </w:rPr>
        <w:t>8.1. Строки поставки та графік поставки Товарів</w:t>
      </w:r>
    </w:p>
    <w:p w14:paraId="7CFE1B74"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3B702B33" w14:textId="77777777" w:rsidR="00B83B3C" w:rsidRPr="00D55D14" w:rsidRDefault="00B83B3C" w:rsidP="00B83B3C">
      <w:pPr>
        <w:spacing w:line="257" w:lineRule="atLeast"/>
        <w:jc w:val="both"/>
        <w:rPr>
          <w:color w:val="000000"/>
          <w:szCs w:val="24"/>
          <w:lang w:val="uk-UA"/>
        </w:rPr>
      </w:pPr>
      <w:bookmarkStart w:id="147" w:name="part_3675fd95b5c744dd806eedfceb4b75c0"/>
      <w:bookmarkEnd w:id="147"/>
      <w:r w:rsidRPr="00D55D14">
        <w:rPr>
          <w:color w:val="000000"/>
          <w:szCs w:val="24"/>
          <w:lang w:val="uk-UA"/>
        </w:rPr>
        <w:t>8.1.1. Постачальник повинен поставити Товари відповідно до строків, зазначених в Особливих умовах.</w:t>
      </w:r>
    </w:p>
    <w:p w14:paraId="5936195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8.1.2. За наявності відповідної вимоги Постачальник повинен не пізніше ніж протягом 14 робочих днів з моменту набрання чинності Договором або в інший строк, зазначений у документах закупівлі, підготувати та подати CPVA та Покупцю на затвердження графік поставки Товарів (надалі – «Графік»).</w:t>
      </w:r>
    </w:p>
    <w:p w14:paraId="0B7637C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8.1.3. За необхідності у Графіку повинно бути зазначено, які Товари можуть поставлятися паралельно, а які можуть поставлятися лише у погодженій послідовності.</w:t>
      </w:r>
      <w:bookmarkStart w:id="148" w:name="part_19a974d524ce44bdbf56f1ccea663b5b"/>
      <w:bookmarkStart w:id="149" w:name="part_4e3e2ff4d9e545428c4b8bceeda84f99"/>
      <w:bookmarkEnd w:id="148"/>
      <w:bookmarkEnd w:id="149"/>
    </w:p>
    <w:p w14:paraId="5147AB9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458E537D" w14:textId="77777777" w:rsidR="00B83B3C" w:rsidRPr="00D55D14" w:rsidRDefault="00B83B3C" w:rsidP="00B83B3C">
      <w:pPr>
        <w:spacing w:line="257" w:lineRule="atLeast"/>
        <w:jc w:val="center"/>
        <w:rPr>
          <w:color w:val="000000"/>
          <w:szCs w:val="24"/>
          <w:lang w:val="uk-UA"/>
        </w:rPr>
      </w:pPr>
      <w:bookmarkStart w:id="150" w:name="part_75521828e29546bf9777931e47b2b6bb"/>
      <w:bookmarkEnd w:id="150"/>
      <w:r w:rsidRPr="00D55D14">
        <w:rPr>
          <w:b/>
          <w:bCs/>
          <w:color w:val="000000"/>
          <w:szCs w:val="24"/>
          <w:lang w:val="uk-UA"/>
        </w:rPr>
        <w:t>8.2. Штрафні санкції за прострочення поставки Товарів</w:t>
      </w:r>
      <w:r w:rsidRPr="00D55D14" w:rsidDel="00A14D8F">
        <w:rPr>
          <w:b/>
          <w:bCs/>
          <w:color w:val="000000"/>
          <w:szCs w:val="24"/>
          <w:lang w:val="uk-UA"/>
        </w:rPr>
        <w:t xml:space="preserve"> </w:t>
      </w:r>
    </w:p>
    <w:p w14:paraId="0025AC85"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40581015" w14:textId="77777777" w:rsidR="00B83B3C" w:rsidRPr="00D55D14" w:rsidRDefault="00B83B3C" w:rsidP="00B83B3C">
      <w:pPr>
        <w:spacing w:line="257" w:lineRule="atLeast"/>
        <w:jc w:val="both"/>
        <w:rPr>
          <w:color w:val="000000"/>
          <w:szCs w:val="24"/>
          <w:lang w:val="uk-UA"/>
        </w:rPr>
      </w:pPr>
      <w:bookmarkStart w:id="151" w:name="part_54dcb3e1ad3943359be1ae5c68d3600d"/>
      <w:bookmarkEnd w:id="151"/>
      <w:r w:rsidRPr="00D55D14">
        <w:rPr>
          <w:color w:val="000000"/>
          <w:szCs w:val="24"/>
          <w:lang w:val="uk-UA"/>
        </w:rPr>
        <w:t>8.2.1. Якщо Постачальник не дотримується строків поставки, визначених в Особливих умовах, до Постачальника застосовуються штрафні санкції у розмірі, визначеному в Особливих умовах, до дати поставки Товарів.</w:t>
      </w:r>
    </w:p>
    <w:p w14:paraId="0D6DBE1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8.2.2. Якщо Постачальник не дотримується строків поставки частини Товарів, штрафні санкції обчислюються з моменту закінчення строку поставки відповідної частини Товарів (не включаючи цей день) до дати поставки відповідної частини Товарів (включно), яка, як правило, визначається відповідно до Актів приймання-передачі.</w:t>
      </w:r>
    </w:p>
    <w:p w14:paraId="46222CA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8.2.3. Якщо до Постачальника застосовуються штрафні санкції за цим Договором, сума, що підлягає сплаті CPVA за Товари, зменшується на суму нарахованих штрафних санкцій. CPVA також має право в односторонньому порядку утримати нараховані штрафні санкції з будь-яких платежів, що здійснюються Постачальнику, відповідно до порядку, встановленого </w:t>
      </w:r>
      <w:r w:rsidRPr="00D55D14">
        <w:rPr>
          <w:color w:val="000000"/>
          <w:szCs w:val="24"/>
          <w:lang w:val="uk-UA"/>
        </w:rPr>
        <w:lastRenderedPageBreak/>
        <w:t>нормативно-правовими актами, письмово повідомивши Постачальника про таке утримання штрафних санкцій.</w:t>
      </w:r>
      <w:bookmarkStart w:id="152" w:name="part_d1f9893cde984e7b81dfc14c2b090d90"/>
      <w:bookmarkStart w:id="153" w:name="part_f649e49a431e4ee080613c16c50ab7cd"/>
      <w:bookmarkEnd w:id="152"/>
      <w:bookmarkEnd w:id="153"/>
    </w:p>
    <w:p w14:paraId="2817FAA1" w14:textId="77777777" w:rsidR="00B83B3C" w:rsidRPr="00D55D14" w:rsidRDefault="00B83B3C" w:rsidP="00B83B3C">
      <w:pPr>
        <w:spacing w:line="257" w:lineRule="atLeast"/>
        <w:jc w:val="both"/>
        <w:rPr>
          <w:color w:val="000000"/>
          <w:szCs w:val="24"/>
          <w:lang w:val="uk-UA"/>
        </w:rPr>
      </w:pPr>
      <w:r w:rsidRPr="00D55D14">
        <w:rPr>
          <w:i/>
          <w:iCs/>
          <w:color w:val="000000"/>
          <w:szCs w:val="24"/>
          <w:lang w:val="uk-UA"/>
        </w:rPr>
        <w:t> </w:t>
      </w:r>
    </w:p>
    <w:p w14:paraId="3AF6C4E9" w14:textId="77777777" w:rsidR="00B83B3C" w:rsidRPr="00D55D14" w:rsidRDefault="00B83B3C" w:rsidP="00B83B3C">
      <w:pPr>
        <w:spacing w:line="257" w:lineRule="atLeast"/>
        <w:jc w:val="center"/>
        <w:rPr>
          <w:color w:val="000000"/>
          <w:szCs w:val="24"/>
          <w:lang w:val="uk-UA"/>
        </w:rPr>
      </w:pPr>
      <w:bookmarkStart w:id="154" w:name="part_ed4abe76dffc4f0eaa2f1346d4aea810"/>
      <w:bookmarkEnd w:id="154"/>
      <w:r w:rsidRPr="00D55D14">
        <w:rPr>
          <w:b/>
          <w:bCs/>
          <w:caps/>
          <w:color w:val="000000"/>
          <w:szCs w:val="24"/>
          <w:lang w:val="uk-UA"/>
        </w:rPr>
        <w:t>9. СПОСОБИ ЗАБЕЗПЕЧЕННЯ ВИКОНАННЯ ЗОБОВ’ЯЗАНЬ ЗА ДОГОВОРОМ</w:t>
      </w:r>
    </w:p>
    <w:p w14:paraId="27ECF0FE" w14:textId="77777777" w:rsidR="00B83B3C" w:rsidRPr="00D55D14" w:rsidRDefault="00B83B3C" w:rsidP="00B83B3C">
      <w:pPr>
        <w:spacing w:line="257" w:lineRule="atLeast"/>
        <w:rPr>
          <w:color w:val="000000"/>
          <w:szCs w:val="24"/>
          <w:lang w:val="uk-UA"/>
        </w:rPr>
      </w:pPr>
      <w:r w:rsidRPr="00D55D14">
        <w:rPr>
          <w:b/>
          <w:bCs/>
          <w:caps/>
          <w:color w:val="000000"/>
          <w:szCs w:val="24"/>
          <w:lang w:val="uk-UA"/>
        </w:rPr>
        <w:t> </w:t>
      </w:r>
    </w:p>
    <w:p w14:paraId="47E60BA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9.1. Виконання зобов’язань Сторін за Договором забезпечується способами забезпечення виконання зобов’язань за Договором, зазначеними в Главі 8 Особливих умов, порядком забезпечення виконання договірних зобов’язань, установленим у Главі 10 Загальних умов, гарантією авансового платежу, зазначеною в пункті 12.1.3 Загальних умов (якщо сума авансу визначена в Особливих умовах та вимагається гарантія авансу), а також штрафними санкціями, зазначеними в Главі 9 Особливих умов.</w:t>
      </w:r>
    </w:p>
    <w:p w14:paraId="5F59D52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1453A1C0" w14:textId="77777777" w:rsidR="00B83B3C" w:rsidRPr="00D55D14" w:rsidRDefault="00B83B3C" w:rsidP="00B83B3C">
      <w:pPr>
        <w:spacing w:line="257" w:lineRule="atLeast"/>
        <w:jc w:val="center"/>
        <w:rPr>
          <w:color w:val="000000"/>
          <w:szCs w:val="24"/>
          <w:lang w:val="uk-UA"/>
        </w:rPr>
      </w:pPr>
      <w:bookmarkStart w:id="155" w:name="part_f8ebb9cfab7f4e11b49bf49dbd4d40ab"/>
      <w:bookmarkEnd w:id="155"/>
      <w:r w:rsidRPr="00D55D14">
        <w:rPr>
          <w:b/>
          <w:bCs/>
          <w:caps/>
          <w:color w:val="000000"/>
          <w:szCs w:val="24"/>
          <w:lang w:val="uk-UA"/>
        </w:rPr>
        <w:t>10. ЗАБЕЗПЕЧЕННЯ ВИКОНАННЯ ДОГОВОРУ (ЗА НАЯВНОСТІ)</w:t>
      </w:r>
    </w:p>
    <w:p w14:paraId="6770EF08"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728EED28" w14:textId="77777777" w:rsidR="00B83B3C" w:rsidRPr="00D55D14" w:rsidRDefault="00B83B3C" w:rsidP="00B83B3C">
      <w:pPr>
        <w:spacing w:line="257" w:lineRule="atLeast"/>
        <w:jc w:val="both"/>
        <w:rPr>
          <w:color w:val="000000"/>
          <w:szCs w:val="24"/>
          <w:shd w:val="clear" w:color="auto" w:fill="FFFFFF"/>
          <w:lang w:val="uk-UA"/>
        </w:rPr>
      </w:pPr>
      <w:bookmarkStart w:id="156" w:name="part_c4bf71e0a13347bb9d73f37111460f21"/>
      <w:bookmarkEnd w:id="156"/>
      <w:r w:rsidRPr="00D55D14">
        <w:rPr>
          <w:color w:val="000000"/>
          <w:szCs w:val="24"/>
          <w:shd w:val="clear" w:color="auto" w:fill="FFFFFF"/>
          <w:lang w:val="uk-UA"/>
        </w:rPr>
        <w:t>10.1. Положення цього Розділу застосовуються, якщо Особливими умовами передбачено, що для забезпечення належного виконання Договору Постачальник повинен надати банківську гарантію або інше забезпечення виконання договірних зобов’язань, визначене в Особливих умовах.</w:t>
      </w:r>
    </w:p>
    <w:p w14:paraId="702CFCE8" w14:textId="77777777" w:rsidR="00B83B3C" w:rsidRPr="00D55D14" w:rsidRDefault="00B83B3C" w:rsidP="00B83B3C">
      <w:pPr>
        <w:spacing w:line="257" w:lineRule="atLeast"/>
        <w:jc w:val="both"/>
        <w:rPr>
          <w:color w:val="000000"/>
          <w:szCs w:val="24"/>
          <w:shd w:val="clear" w:color="auto" w:fill="FFFFFF"/>
          <w:lang w:val="uk-UA"/>
        </w:rPr>
      </w:pPr>
      <w:r w:rsidRPr="00D55D14">
        <w:rPr>
          <w:color w:val="000000"/>
          <w:szCs w:val="24"/>
          <w:shd w:val="clear" w:color="auto" w:fill="FFFFFF"/>
          <w:lang w:val="uk-UA"/>
        </w:rPr>
        <w:t xml:space="preserve">10.2. Постачальник повинен надати CPVA забезпечення виконання Договору виду та в розмірі, визначених в Особливих умовах, – банківську гарантію на першу вимогу або страховий гарантійний лист страхової компанії (разом зі страховим гарантійним листом страхової компанії повинні бути подані та підписані страховий поліс і документ, що підтверджує сплату страхового платежу за виданий страховий гарантійний лист), яке відповідає умовам, визначеним у Главі 10 Загальних умов, у строк, встановлений Особливими умовами (надалі – </w:t>
      </w:r>
      <w:r w:rsidRPr="00D55D14">
        <w:rPr>
          <w:b/>
          <w:color w:val="000000"/>
          <w:szCs w:val="24"/>
          <w:shd w:val="clear" w:color="auto" w:fill="FFFFFF"/>
          <w:lang w:val="uk-UA"/>
        </w:rPr>
        <w:t>«Забезпечення виконання»</w:t>
      </w:r>
      <w:r w:rsidRPr="00D55D14">
        <w:rPr>
          <w:color w:val="000000"/>
          <w:szCs w:val="24"/>
          <w:shd w:val="clear" w:color="auto" w:fill="FFFFFF"/>
          <w:lang w:val="uk-UA"/>
        </w:rPr>
        <w:t>).</w:t>
      </w:r>
    </w:p>
    <w:p w14:paraId="08EF4759"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shd w:val="clear" w:color="auto" w:fill="FFFFFF"/>
          <w:lang w:val="uk-UA"/>
        </w:rPr>
        <w:t>10.3. Якщо Постачальник не надає CPVA Забезпечення виконання у розмірі, встановленому Договором, у строк, визначений Договором, вважається, що Постачальник відмовився від укладення Договору, і CPVA має право запропонувати укладення Договору іншому постачальнику відповідно до порядку, встановленого Законом про публічні закупівлі.</w:t>
      </w:r>
      <w:bookmarkStart w:id="157" w:name="part_c09b80e91487460892fc4e3987cad62d"/>
      <w:bookmarkStart w:id="158" w:name="part_52e4a7b2e0364f58bd75adf447726ff3"/>
      <w:bookmarkEnd w:id="157"/>
      <w:bookmarkEnd w:id="158"/>
    </w:p>
    <w:p w14:paraId="5E90C692" w14:textId="77777777" w:rsidR="00B83B3C" w:rsidRPr="00D55D14" w:rsidRDefault="00B83B3C" w:rsidP="00B83B3C">
      <w:pPr>
        <w:spacing w:line="257" w:lineRule="atLeast"/>
        <w:jc w:val="both"/>
        <w:textAlignment w:val="baseline"/>
        <w:rPr>
          <w:color w:val="000000"/>
          <w:szCs w:val="24"/>
          <w:lang w:val="uk-UA"/>
        </w:rPr>
      </w:pPr>
      <w:bookmarkStart w:id="159" w:name="part_6c0bdb1c2ca045019b2cfbdc72e0763c"/>
      <w:bookmarkEnd w:id="159"/>
      <w:r w:rsidRPr="00D55D14">
        <w:rPr>
          <w:color w:val="000000"/>
          <w:szCs w:val="24"/>
          <w:lang w:val="uk-UA"/>
        </w:rPr>
        <w:t>10.4. Перед поданням Забезпечення виконання Постачальник може звернутися до CPVA з проханням підтвердити, що CPVA погоджується прийняти Забезпечення виконання, запропоноване Постачальником. У такому випадку CPVA повинно надати відповідь Постачальнику не пізніше ніж протягом 3 робочих днів з дати отримання запиту Постачальника.</w:t>
      </w:r>
    </w:p>
    <w:p w14:paraId="731EB371"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10.5. У Забезпеченні виконання банк (страхова компанія) повинен безвідклично та безумовно зобов’язатися не пізніше ніж протягом 15 днів з дати отримання письмового повідомлення CPVA про порушення Постачальником зобов’язань, установлених Договором, часткове або повне невиконання чи неналежне виконання таких зобов’язань, сплатити CPVA суму, зазначену в Забезпеченні виконання, шляхом перерахування коштів на рахунок CPVA.</w:t>
      </w:r>
      <w:bookmarkStart w:id="160" w:name="part_6537cded94db4c62a56f0c6fa1409d48"/>
      <w:bookmarkEnd w:id="160"/>
    </w:p>
    <w:p w14:paraId="7BD6DF2C" w14:textId="77777777" w:rsidR="00B83B3C" w:rsidRPr="00D55D14" w:rsidRDefault="00B83B3C" w:rsidP="00B83B3C">
      <w:pPr>
        <w:spacing w:line="257" w:lineRule="atLeast"/>
        <w:jc w:val="both"/>
        <w:textAlignment w:val="baseline"/>
        <w:rPr>
          <w:color w:val="000000"/>
          <w:szCs w:val="24"/>
          <w:lang w:val="uk-UA"/>
        </w:rPr>
      </w:pPr>
      <w:bookmarkStart w:id="161" w:name="part_573b757aab854745b04b45eafced8002"/>
      <w:bookmarkEnd w:id="161"/>
      <w:r w:rsidRPr="00D55D14">
        <w:rPr>
          <w:color w:val="000000"/>
          <w:szCs w:val="24"/>
          <w:lang w:val="uk-UA"/>
        </w:rPr>
        <w:t>10.6. У Забезпеченні виконання не може бути зазначено, що банк (страхова компанія) несе відповідальність лише за відшкодування прямих збитків. Банк (страхова компанія) не має права вимагати від CPVA обґрунтування його вимоги. У повідомленні банку (страховій компанії) CPVA зазначає, що сума Забезпечення виконання належить йому у зв’язку з тим, що Постачальник частково або повністю не виконав Договір та/або Договір було розірвано з вини Постачальника. CPVA не зобов’язується доводити фактично понесені збитки, а Постачальник, підписуючи Договір та надаючи Забезпечення виконання, підтверджує, що сума Забезпечення виконання вважається мінімальними збитками CPVA, які не потребують доказування.</w:t>
      </w:r>
    </w:p>
    <w:p w14:paraId="7D3C9530"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10.7. Забезпечення виконання набирає чинності не пізніше дати його подання до CPVA.</w:t>
      </w:r>
    </w:p>
    <w:p w14:paraId="18345C88"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10.8. Сума Забезпечення виконання повинна бути зазначена та сплачена в євро.</w:t>
      </w:r>
    </w:p>
    <w:p w14:paraId="2BCE9E41"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10.9. Забезпечення виконання повинно бути складене литовською мовою або іншою мовою (на вимогу CPVA повинен бути наданий переклад литовською мовою).</w:t>
      </w:r>
    </w:p>
    <w:p w14:paraId="3099FD14"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10.10. Строк дії, зазначений у Забезпеченні виконання, не може бути меншим, ніж визначено в Особливих умовах.</w:t>
      </w:r>
    </w:p>
    <w:p w14:paraId="1E8EBD76"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lastRenderedPageBreak/>
        <w:t>10.11. Якщо строк дії Договору перевищує 1 рік, Постачальник має право надати Забезпечення виконання, дійсне протягом 1 року, але зобов’язаний продовжити строк дії Забезпечення виконання або надати нове Забезпечення виконання не пізніше ніж за 10 робочих днів до закінчення строку дії Забезпечення виконання.</w:t>
      </w:r>
      <w:bookmarkStart w:id="162" w:name="part_5482040495f04243a31dad247297d688"/>
      <w:bookmarkStart w:id="163" w:name="part_23f57b60af624d9eb659171e94f04e91"/>
      <w:bookmarkStart w:id="164" w:name="part_6b2469244a124a9bad93c36272e453a7"/>
      <w:bookmarkStart w:id="165" w:name="part_bff60bd02bba4499b09e7095f4db3021"/>
      <w:bookmarkStart w:id="166" w:name="part_c09828b127ee464b93cda0418427a0c9"/>
      <w:bookmarkEnd w:id="162"/>
      <w:bookmarkEnd w:id="163"/>
      <w:bookmarkEnd w:id="164"/>
      <w:bookmarkEnd w:id="165"/>
      <w:bookmarkEnd w:id="166"/>
    </w:p>
    <w:p w14:paraId="65071F7F" w14:textId="77777777" w:rsidR="00B83B3C" w:rsidRPr="00D55D14" w:rsidRDefault="00B83B3C" w:rsidP="00B83B3C">
      <w:pPr>
        <w:spacing w:line="257" w:lineRule="atLeast"/>
        <w:jc w:val="both"/>
        <w:textAlignment w:val="baseline"/>
        <w:rPr>
          <w:color w:val="000000"/>
          <w:szCs w:val="24"/>
          <w:lang w:val="uk-UA"/>
        </w:rPr>
      </w:pPr>
      <w:bookmarkStart w:id="167" w:name="part_99e867755032455a9cff83393036909a"/>
      <w:bookmarkEnd w:id="167"/>
      <w:r w:rsidRPr="00D55D14">
        <w:rPr>
          <w:color w:val="000000"/>
          <w:szCs w:val="24"/>
          <w:lang w:val="uk-UA"/>
        </w:rPr>
        <w:t>10.12. Якщо відповідно до умов Договору строк поставки Товарів продовжується або переноситься у зв’язку із призупиненням дії Договору чи поставки Товарів, або усунення недоліків Товарів затримується, Постачальник повинен забезпечити чинність Забезпечення виконання протягом усього строку дії Договору та зобов’язаний надати CPVA нове або продовжене Забезпечення виконання Договору не пізніше закінчення строку дії Забезпечення виконання.</w:t>
      </w:r>
    </w:p>
    <w:p w14:paraId="5D503DDA"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10.13. Якщо Постачальник своєчасно не продовжує строк дії Забезпечення виконання або не надає нове Забезпечення виконання, CPVA має право вимагати сплати штрафних санкцій у розмірі, визначеному в Особливих умовах, за кожен день прострочення.</w:t>
      </w:r>
    </w:p>
    <w:p w14:paraId="6A61B18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10.14. CPVA не приймає Забезпечення виконання та/або вважає його недійсним, та/або звертається до Постачальника з вимогою надати нове Забезпечення виконання для CPVA, а Постачальник зобов’язаний надати таке Забезпечення виконання у найкоротший можливий строк, якщо Забезпечення виконання не відповідає вимогам, установленим Договором, або якщо CPVA має інформацію, пов’язану з призупиненням діяльності банку (страхової компанії), який видав Забезпечення виконання, чи можливим призупиненням його діяльності (включаючи неплатоспроможність, ліквідацію або процедури правового захисту).</w:t>
      </w:r>
      <w:bookmarkStart w:id="168" w:name="part_6dcb58dc08854693968aff8f73ab0017"/>
      <w:bookmarkStart w:id="169" w:name="part_0a25206412474a4bbf44c79515a1be16"/>
      <w:bookmarkEnd w:id="168"/>
      <w:bookmarkEnd w:id="169"/>
    </w:p>
    <w:p w14:paraId="40E57ADD" w14:textId="77777777" w:rsidR="00B83B3C" w:rsidRPr="00D55D14" w:rsidRDefault="00B83B3C" w:rsidP="00B83B3C">
      <w:pPr>
        <w:spacing w:line="257" w:lineRule="atLeast"/>
        <w:jc w:val="both"/>
        <w:rPr>
          <w:color w:val="000000"/>
          <w:szCs w:val="24"/>
          <w:lang w:val="uk-UA"/>
        </w:rPr>
      </w:pPr>
      <w:bookmarkStart w:id="170" w:name="part_73f193929275476697fbc659ee2ffef2"/>
      <w:bookmarkEnd w:id="170"/>
      <w:r w:rsidRPr="00D55D14">
        <w:rPr>
          <w:color w:val="000000"/>
          <w:szCs w:val="24"/>
          <w:lang w:val="uk-UA"/>
        </w:rPr>
        <w:t>10.15. Якщо Постачальник порушує зобов’язання, встановлені Договором, частково або повністю не виконує свої зобов’язання (або виконує їх не відповідно до умов Договору), CPVA може скористатися Забезпеченням виконання. Для продовження виконання зобов’язань за Договором Постачальник повинен протягом 10 робочих днів з дати отримання повідомлення про виплату суми Забезпечення виконання на користь CPVA надати CPVA нове Забезпечення виконання у розмірі, визначеному в Особливих умовах.</w:t>
      </w:r>
    </w:p>
    <w:p w14:paraId="3EA747C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10.16. CPVA може скористатися Забезпеченням виконання за будь-якої з таких обставин:</w:t>
      </w:r>
    </w:p>
    <w:p w14:paraId="327A634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10.16.1. Постачальник не виконав, неналежно виконує або виконує неналежним чином свої зобов’язання за Договором;</w:t>
      </w:r>
    </w:p>
    <w:p w14:paraId="1C408D6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10.16.2. Постачальник не виконує вимогу CPVA щодо усунення недоліків Товарів у розумний строк;</w:t>
      </w:r>
    </w:p>
    <w:p w14:paraId="737CF7F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10.16.3. якщо внаслідок будь-яких дій (дій або бездіяльності) Постачальника CPVA або Покупець зазнали збитків (включаючи, але не обмежуючись, додатковими витратами, втратою доходу або іншими прямими чи непрямими збитками, відсотками та/або штрафами (якщо це передбачено Особливими умовами));</w:t>
      </w:r>
    </w:p>
    <w:p w14:paraId="1C409E63"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10.16.4. Постачальник в односторонньому порядку розриває Договір без поважної причини (не у випадках, передбачених Договором).</w:t>
      </w:r>
      <w:bookmarkStart w:id="171" w:name="part_8386d1c839604490978a759fa8cd0e41"/>
      <w:bookmarkStart w:id="172" w:name="part_6a4092053ad24f90ab91354c79bcd602"/>
      <w:bookmarkStart w:id="173" w:name="part_e00fe693219e4e6b902e80dd837aa291"/>
      <w:bookmarkStart w:id="174" w:name="part_17e55675b4024b56b54f2dc3516d031d"/>
      <w:bookmarkStart w:id="175" w:name="part_fca8937bd292487180f445fc4e772862"/>
      <w:bookmarkEnd w:id="171"/>
      <w:bookmarkEnd w:id="172"/>
      <w:bookmarkEnd w:id="173"/>
      <w:bookmarkEnd w:id="174"/>
      <w:bookmarkEnd w:id="175"/>
    </w:p>
    <w:p w14:paraId="7608FA8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w:t>
      </w:r>
    </w:p>
    <w:p w14:paraId="51800095" w14:textId="77777777" w:rsidR="00B83B3C" w:rsidRPr="00D55D14" w:rsidRDefault="00B83B3C" w:rsidP="00B83B3C">
      <w:pPr>
        <w:spacing w:line="257" w:lineRule="atLeast"/>
        <w:jc w:val="center"/>
        <w:rPr>
          <w:color w:val="000000"/>
          <w:szCs w:val="24"/>
          <w:lang w:val="uk-UA"/>
        </w:rPr>
      </w:pPr>
      <w:bookmarkStart w:id="176" w:name="part_c243a62643194f789e8bb17df65a45df"/>
      <w:bookmarkEnd w:id="176"/>
      <w:r w:rsidRPr="00D55D14">
        <w:rPr>
          <w:b/>
          <w:bCs/>
          <w:caps/>
          <w:color w:val="000000"/>
          <w:szCs w:val="24"/>
          <w:lang w:val="uk-UA"/>
        </w:rPr>
        <w:t>11. ЦІНА ДОГОВОРУ ТА ЇЇ ПЕРЕРАХУНОК</w:t>
      </w:r>
    </w:p>
    <w:p w14:paraId="36A33191"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2DB14E8F" w14:textId="77777777" w:rsidR="00B83B3C" w:rsidRPr="00D55D14" w:rsidRDefault="00B83B3C" w:rsidP="00B83B3C">
      <w:pPr>
        <w:spacing w:line="257" w:lineRule="atLeast"/>
        <w:jc w:val="both"/>
        <w:rPr>
          <w:color w:val="000000"/>
          <w:szCs w:val="24"/>
          <w:lang w:val="uk-UA"/>
        </w:rPr>
      </w:pPr>
      <w:bookmarkStart w:id="177" w:name="part_00b37702bc7a4007a7f498e73fa13abc"/>
      <w:bookmarkEnd w:id="177"/>
      <w:r w:rsidRPr="00D55D14">
        <w:rPr>
          <w:color w:val="000000"/>
          <w:szCs w:val="24"/>
          <w:lang w:val="uk-UA"/>
        </w:rPr>
        <w:t>11.1. Ціна Договору, яку CPVA зобов’язаний сплатити Постачальнику за Товари, фактично поставлені відповідно до умов Договору, включаючи всі Зміни до Договору, розраховується за методом або методами розрахунку ціни, визначеними в Особливих умовах.</w:t>
      </w:r>
    </w:p>
    <w:p w14:paraId="061F975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11.2. Початкова вартість Договору зазначається в Особливих умовах.</w:t>
      </w:r>
    </w:p>
    <w:p w14:paraId="04FDEB2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11.3. Вважається, що ціна Договору включає всі податки та збори, витрати Постачальника, пов’язані з поставкою та розвантаженням усіх Товарів, включаючи пов’язані послуги, що надаються відповідно до Договору, а також належне виконання інших зобов’язань Постачальника, передбачених цим Договором, включаючи страхування, мита, витрати на експорт товарів, витрати на надання документів для оплати та інші витрати (за винятком витрат та/або податків, пов’язаних з імпортом товарів), понесені Постачальником під час виконання зобов’язань, передбачених Договором.</w:t>
      </w:r>
    </w:p>
    <w:p w14:paraId="1C33FFE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11.4. Перегляд ціни Договору здійснюється відповідно до порядку, визначеного в Особливих умовах.</w:t>
      </w:r>
      <w:bookmarkStart w:id="178" w:name="part_d37d82bc460c4984adc10f802045113b"/>
      <w:bookmarkStart w:id="179" w:name="part_963fa04b15fa479488ffe54a42ec7840"/>
      <w:bookmarkStart w:id="180" w:name="part_eec62f66f91149a085f7ce1e5e0fa9e2"/>
      <w:bookmarkEnd w:id="178"/>
      <w:bookmarkEnd w:id="179"/>
      <w:bookmarkEnd w:id="180"/>
    </w:p>
    <w:p w14:paraId="11EC2F1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2CD80CE1" w14:textId="77777777" w:rsidR="00B83B3C" w:rsidRPr="00D55D14" w:rsidRDefault="00B83B3C" w:rsidP="00B83B3C">
      <w:pPr>
        <w:spacing w:line="257" w:lineRule="atLeast"/>
        <w:jc w:val="center"/>
        <w:rPr>
          <w:color w:val="000000"/>
          <w:szCs w:val="24"/>
          <w:lang w:val="uk-UA"/>
        </w:rPr>
      </w:pPr>
      <w:bookmarkStart w:id="181" w:name="part_7309caea5c364145a476135a4a7d84a4"/>
      <w:bookmarkEnd w:id="181"/>
      <w:r w:rsidRPr="00D55D14">
        <w:rPr>
          <w:b/>
          <w:bCs/>
          <w:caps/>
          <w:color w:val="000000"/>
          <w:szCs w:val="24"/>
          <w:lang w:val="uk-UA"/>
        </w:rPr>
        <w:lastRenderedPageBreak/>
        <w:t>12. ПОРЯДОК ОПЛАТИ</w:t>
      </w:r>
    </w:p>
    <w:p w14:paraId="7772E70E" w14:textId="77777777" w:rsidR="00B83B3C" w:rsidRPr="00D55D14" w:rsidRDefault="00B83B3C" w:rsidP="00B83B3C">
      <w:pPr>
        <w:spacing w:line="257" w:lineRule="atLeast"/>
        <w:jc w:val="center"/>
        <w:rPr>
          <w:color w:val="000000"/>
          <w:szCs w:val="24"/>
          <w:lang w:val="uk-UA"/>
        </w:rPr>
      </w:pPr>
      <w:r w:rsidRPr="00D55D14">
        <w:rPr>
          <w:b/>
          <w:bCs/>
          <w:caps/>
          <w:color w:val="000000"/>
          <w:szCs w:val="24"/>
          <w:lang w:val="uk-UA"/>
        </w:rPr>
        <w:t> </w:t>
      </w:r>
    </w:p>
    <w:p w14:paraId="0E1703B1" w14:textId="77777777" w:rsidR="00B83B3C" w:rsidRPr="00D55D14" w:rsidRDefault="00B83B3C" w:rsidP="00B83B3C">
      <w:pPr>
        <w:spacing w:line="257" w:lineRule="atLeast"/>
        <w:jc w:val="center"/>
        <w:rPr>
          <w:color w:val="000000"/>
          <w:szCs w:val="24"/>
          <w:lang w:val="uk-UA"/>
        </w:rPr>
      </w:pPr>
      <w:bookmarkStart w:id="182" w:name="part_c6edbac96f0c4e788b53ca0423f5c904"/>
      <w:bookmarkEnd w:id="182"/>
      <w:r w:rsidRPr="00D55D14">
        <w:rPr>
          <w:b/>
          <w:bCs/>
          <w:color w:val="000000"/>
          <w:szCs w:val="24"/>
          <w:lang w:val="uk-UA"/>
        </w:rPr>
        <w:t>12.1. Авансовий платіж (за наявності)</w:t>
      </w:r>
    </w:p>
    <w:p w14:paraId="23F55DAB"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17171DB9" w14:textId="77777777" w:rsidR="00B83B3C" w:rsidRPr="00D55D14" w:rsidRDefault="00B83B3C" w:rsidP="00B83B3C">
      <w:pPr>
        <w:spacing w:line="257" w:lineRule="atLeast"/>
        <w:jc w:val="both"/>
        <w:rPr>
          <w:color w:val="000000"/>
          <w:szCs w:val="24"/>
          <w:lang w:val="uk-UA"/>
        </w:rPr>
      </w:pPr>
      <w:bookmarkStart w:id="183" w:name="part_e6254d938ca14e5bb6ff52cae5d98d21"/>
      <w:bookmarkEnd w:id="183"/>
      <w:r w:rsidRPr="00D55D14">
        <w:rPr>
          <w:color w:val="000000"/>
          <w:szCs w:val="24"/>
          <w:lang w:val="uk-UA"/>
        </w:rPr>
        <w:t>12.1.1. Положення пункту 12.1 застосовуються, якщо в Особливих умовах зазначено, що Постачальнику виплачується авансовий платіж (надалі – «Аванс»).</w:t>
      </w:r>
    </w:p>
    <w:p w14:paraId="6CDC095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12.1.2. CPVA сплачує Постачальнику Аванс у розмірі, що не перевищує суму Авансу, зазначену в Особливих умовах.</w:t>
      </w:r>
    </w:p>
    <w:p w14:paraId="505E2A5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xml:space="preserve">12.1.3. Якщо це вимагається Особливими умовами, для отримання Авансу Постачальник при поданні заявки на Аванс повинен разом із рахунком на оплату Авансу надати CPVA гарантію Авансу – гарантію банку або фінансової установи на суму не менше суми Авансу, зазначеної в Особливих умовах (надалі – </w:t>
      </w:r>
      <w:r w:rsidRPr="00D55D14">
        <w:rPr>
          <w:b/>
          <w:color w:val="000000"/>
          <w:szCs w:val="24"/>
          <w:lang w:val="uk-UA"/>
        </w:rPr>
        <w:t>«Гарантія Авансу»</w:t>
      </w:r>
      <w:r w:rsidRPr="00D55D14">
        <w:rPr>
          <w:color w:val="000000"/>
          <w:szCs w:val="24"/>
          <w:lang w:val="uk-UA"/>
        </w:rPr>
        <w:t>).</w:t>
      </w:r>
    </w:p>
    <w:p w14:paraId="478C05A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12.1.4. Перед поданням Гарантії Авансу Постачальник повинен звернутися до CPVA з проханням підтвердити, що CPVA погоджується прийняти Гарантію Авансу, запропоновану Постачальником. У такому випадку CPVA повинно надати відповідь Постачальнику не пізніше ніж протягом 3 робочих днів з дати отримання запиту Постачальника.</w:t>
      </w:r>
    </w:p>
    <w:p w14:paraId="61C0D524"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12.1.5. За Гарантією Авансу банк повинен безвідклично та безумовно зобов’язатися не пізніше ніж протягом 15 днів з дати отримання письмового повідомлення CPVA про невиконання Договору або розірвання Договору з вини Постачальника сплатити CPVA суму, що не перевищує суму сплаченого Авансу та суму забезпечення, шляхом перерахування коштів на рахунок CPVA.</w:t>
      </w:r>
    </w:p>
    <w:p w14:paraId="3DBDB63F" w14:textId="77777777" w:rsidR="00B83B3C" w:rsidRPr="00D55D14" w:rsidRDefault="00B83B3C" w:rsidP="00B83B3C">
      <w:pPr>
        <w:spacing w:line="257" w:lineRule="atLeast"/>
        <w:jc w:val="both"/>
        <w:textAlignment w:val="baseline"/>
        <w:rPr>
          <w:color w:val="000000"/>
          <w:szCs w:val="24"/>
          <w:lang w:val="uk-UA"/>
        </w:rPr>
      </w:pPr>
      <w:bookmarkStart w:id="184" w:name="part_5aca485be1cd47d8978d7f83b9fc4c64"/>
      <w:bookmarkStart w:id="185" w:name="part_537ddfc62aab4ba6939ed010f8001a23"/>
      <w:bookmarkStart w:id="186" w:name="part_190bf5c9e7104d59a5bbf9053b89a192"/>
      <w:bookmarkStart w:id="187" w:name="part_6a929eb6182745f2a4365f45f08c06d4"/>
      <w:bookmarkStart w:id="188" w:name="part_81a3a510952f43c99a64797afeae234e"/>
      <w:bookmarkEnd w:id="184"/>
      <w:bookmarkEnd w:id="185"/>
      <w:bookmarkEnd w:id="186"/>
      <w:bookmarkEnd w:id="187"/>
      <w:bookmarkEnd w:id="188"/>
      <w:r w:rsidRPr="00D55D14">
        <w:rPr>
          <w:color w:val="000000"/>
          <w:szCs w:val="24"/>
          <w:lang w:val="uk-UA"/>
        </w:rPr>
        <w:t>12.1.6. Банк не має права вимагати від CPVA обґрунтування його вимоги. У повідомленні банку CPVA зазначає, що сума вимоги пов’язана з тим, що Постачальник частково або повністю не виконав умови Договору та/або Договір було розірвано з вини Постачальника, а Постачальник не повернув Аванс.</w:t>
      </w:r>
    </w:p>
    <w:p w14:paraId="32056581"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12.1.7. Сума Гарантії Авансу повинна бути зазначена та сплачена в євро.</w:t>
      </w:r>
    </w:p>
    <w:p w14:paraId="1413DECE"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12.1.8. Гарантія Авансу повинна бути складена литовською або англійською мовою.</w:t>
      </w:r>
    </w:p>
    <w:p w14:paraId="59574F9D"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12.1.9. Гарантія Авансу, що не відповідає вимогам, установленим у цьому підрозділі Договору, не приймається.</w:t>
      </w:r>
    </w:p>
    <w:p w14:paraId="05961E85"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12.1.10. Якщо банк, який видав Гарантію Авансу, під час виконання Договору стає неспроможним виконувати свої зобов’язання, CPVA може письмово вимагати від Постачальника подання нової Гарантії Авансу протягом 10 робочих днів на тих самих умовах, що й попередня.</w:t>
      </w:r>
    </w:p>
    <w:p w14:paraId="6B1D77AE"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12.1.11. CPVA сплачує Аванс Постачальнику у строк, передбачений Особливими умовами, з дати отримання рахунку на оплату Авансу та Гарантії Авансу.</w:t>
      </w:r>
    </w:p>
    <w:p w14:paraId="64854439"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12.1.12. У разі розірвання Договору Постачальник повинен повернути отриманий Аванс CPVA протягом 5 робочих днів (якщо частина Товарів була поставлена, а CPVA та Покупець прийняли її та можуть використовувати за призначенням – поверненню підлягає частина Авансу, що перевищує вартість Товарів, прийнятих CPVA та Покупцем). Якщо Постачальник не повертає отриманий Аванс, CPVA використовує Гарантію Авансу.</w:t>
      </w:r>
      <w:bookmarkStart w:id="189" w:name="part_63fb44954f2d4b9e8d14abb04f612425"/>
      <w:bookmarkStart w:id="190" w:name="part_c7c6aff7d3f640bb90ac889e5df351a9"/>
      <w:bookmarkStart w:id="191" w:name="part_3f11ca3118c0410dbfd52ebd95786ff0"/>
      <w:bookmarkStart w:id="192" w:name="part_38222b942b3c4ef3a74f14ecb0367b59"/>
      <w:bookmarkStart w:id="193" w:name="part_1bd3404d77e4430bbeb7ed1bd76c5b35"/>
      <w:bookmarkStart w:id="194" w:name="part_0029c02db3c84831b5fd0baf43393207"/>
      <w:bookmarkEnd w:id="189"/>
      <w:bookmarkEnd w:id="190"/>
      <w:bookmarkEnd w:id="191"/>
      <w:bookmarkEnd w:id="192"/>
      <w:bookmarkEnd w:id="193"/>
      <w:bookmarkEnd w:id="194"/>
    </w:p>
    <w:p w14:paraId="67971BD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w:t>
      </w:r>
    </w:p>
    <w:p w14:paraId="2B13FED8" w14:textId="77777777" w:rsidR="00B83B3C" w:rsidRPr="00D55D14" w:rsidRDefault="00B83B3C" w:rsidP="00B83B3C">
      <w:pPr>
        <w:spacing w:line="257" w:lineRule="atLeast"/>
        <w:jc w:val="center"/>
        <w:rPr>
          <w:color w:val="000000"/>
          <w:szCs w:val="24"/>
          <w:lang w:val="uk-UA"/>
        </w:rPr>
      </w:pPr>
      <w:bookmarkStart w:id="195" w:name="part_bfa74a56e3b741829bac99d06a6771da"/>
      <w:bookmarkEnd w:id="195"/>
      <w:r w:rsidRPr="00D55D14">
        <w:rPr>
          <w:b/>
          <w:bCs/>
          <w:color w:val="000000"/>
          <w:szCs w:val="24"/>
          <w:lang w:val="uk-UA"/>
        </w:rPr>
        <w:t>12.2. Порядок оплати</w:t>
      </w:r>
      <w:r w:rsidRPr="00D55D14" w:rsidDel="00E27016">
        <w:rPr>
          <w:b/>
          <w:bCs/>
          <w:color w:val="000000"/>
          <w:szCs w:val="24"/>
          <w:lang w:val="uk-UA"/>
        </w:rPr>
        <w:t xml:space="preserve"> </w:t>
      </w:r>
    </w:p>
    <w:p w14:paraId="392461FC"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43CFDF42" w14:textId="77777777" w:rsidR="00B83B3C" w:rsidRPr="00D55D14" w:rsidRDefault="00B83B3C" w:rsidP="00B83B3C">
      <w:pPr>
        <w:spacing w:line="257" w:lineRule="atLeast"/>
        <w:jc w:val="both"/>
        <w:rPr>
          <w:color w:val="000000"/>
          <w:szCs w:val="24"/>
          <w:lang w:val="uk-UA"/>
        </w:rPr>
      </w:pPr>
      <w:bookmarkStart w:id="196" w:name="part_b4cd4228187943e3b070d8cbcc9ac2b2"/>
      <w:bookmarkEnd w:id="196"/>
      <w:r w:rsidRPr="00D55D14">
        <w:rPr>
          <w:color w:val="000000"/>
          <w:szCs w:val="24"/>
          <w:lang w:val="uk-UA"/>
        </w:rPr>
        <w:t>12.2.1. Постачальник виставляє Рахунок лише після підписання Сторонами Акта приймання-передачі, якщо інше не передбачено Особливими умовами:</w:t>
      </w:r>
    </w:p>
    <w:p w14:paraId="18B4B13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12.2.1.1. електронний рахунок, що відповідає європейському стандарту електронного виставлення рахунків, посилання на який було опубліковано в Імплементаційному рішенні Комісії (ЄС) 2017/1870 від 16 жовтня 2017 року щодо публікації посилання на європейський стандарт електронного виставлення рахунків та переліку його синтаксисів відповідно до Директиви 2014/55/ЄС Європейського Парламенту та Ради (</w:t>
      </w:r>
      <w:r w:rsidRPr="00D55D14">
        <w:rPr>
          <w:b/>
          <w:color w:val="000000"/>
          <w:szCs w:val="24"/>
          <w:lang w:val="uk-UA"/>
        </w:rPr>
        <w:t>«Європейський стандарт електронного виставлення рахунків»</w:t>
      </w:r>
      <w:r w:rsidRPr="00D55D14">
        <w:rPr>
          <w:color w:val="000000"/>
          <w:szCs w:val="24"/>
          <w:lang w:val="uk-UA"/>
        </w:rPr>
        <w:t>), Постачальник може надавати із використанням обраних ним засобів;</w:t>
      </w:r>
      <w:bookmarkStart w:id="197" w:name="part_4b533fd0c73e42b08b88020b62ef67b6"/>
      <w:bookmarkEnd w:id="197"/>
    </w:p>
    <w:p w14:paraId="66FFFE7F" w14:textId="77777777" w:rsidR="00B83B3C" w:rsidRPr="00D55D14" w:rsidRDefault="00B83B3C" w:rsidP="00B83B3C">
      <w:pPr>
        <w:spacing w:line="257" w:lineRule="atLeast"/>
        <w:jc w:val="both"/>
        <w:rPr>
          <w:color w:val="000000"/>
          <w:szCs w:val="24"/>
          <w:lang w:val="uk-UA"/>
        </w:rPr>
      </w:pPr>
      <w:bookmarkStart w:id="198" w:name="part_0a0da1d5ef5c48389da63acb61f47e3a"/>
      <w:bookmarkStart w:id="199" w:name="part_e934354ba2644b43b5ff67c104bd060e"/>
      <w:bookmarkEnd w:id="198"/>
      <w:bookmarkEnd w:id="199"/>
      <w:r w:rsidRPr="00D55D14">
        <w:rPr>
          <w:color w:val="000000"/>
          <w:szCs w:val="24"/>
          <w:lang w:val="uk-UA"/>
        </w:rPr>
        <w:lastRenderedPageBreak/>
        <w:t>12.2.1.2. Постачальник може надавати електронний рахунок, який не відповідає Європейському стандарту електронного виставлення рахунків, лише з використанням засобів Інформаційної системи адміністрування спільних рахунків (надалі – «SABIS»).</w:t>
      </w:r>
    </w:p>
    <w:p w14:paraId="05D334B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12.2.2. CPVA приймає та обробляє електронні рахунки з використанням засобів інформаційної системи SABIS, за винятком випадків, коли в умовах мобілізації, війни або надзвичайної ситуації виникають порушення роботи інформаційної системи SABIS, через які зв’язок та обмін інформацією між CPVA та Постачальником із використанням SABIS стають неможливими.</w:t>
      </w:r>
    </w:p>
    <w:p w14:paraId="129A1D8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12.2.3. Рахунки на оплату Авансу (якщо Особливими умовами передбачено виплату Авансу) повинні подаватися Постачальником відповідно до порядку, встановленого цим Розділом Договору.</w:t>
      </w:r>
    </w:p>
    <w:p w14:paraId="3D6AD39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12.2.4. CPVA здійснює оплату за Товари у строки, визначені в Особливих умовах.</w:t>
      </w:r>
    </w:p>
    <w:p w14:paraId="464395F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12.2.5. За прострочення платежів за Договором до CPVA застосовуються штрафні санкції відповідно до порядку, встановленого в Особливих умовах.</w:t>
      </w:r>
    </w:p>
    <w:p w14:paraId="29DC8C8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12.2.6. Якщо Товари поставляються частинами, вищезазначений порядок оплати застосовується до кожної такої частини, якщо інше не передбачено Особливими умовами.</w:t>
      </w:r>
    </w:p>
    <w:p w14:paraId="0D07FD8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12.2.7. Якщо Сторони укладають договір із субпідрядником, CPVA повинно перерахувати суму, належну субпідряднику, на його банківський рахунок, зазначений у договорі, а залишок – на банківський рахунок Постачальника після підписання Акта приймання-передачі відповідно до вимог Договору та договору і після подання Постачальником Рахунку до CPVA.</w:t>
      </w:r>
      <w:bookmarkStart w:id="200" w:name="part_68628f20972b43468ec4f2f92458dce7"/>
      <w:bookmarkStart w:id="201" w:name="part_68a87921fdd4459db747caffdae95828"/>
      <w:bookmarkStart w:id="202" w:name="part_88db164c8d8d441d84f879d3a203a0eb"/>
      <w:bookmarkStart w:id="203" w:name="part_9c0b1f4512584426b9e3b0c76f219221"/>
      <w:bookmarkEnd w:id="200"/>
      <w:bookmarkEnd w:id="201"/>
      <w:bookmarkEnd w:id="202"/>
      <w:bookmarkEnd w:id="203"/>
    </w:p>
    <w:p w14:paraId="0696A9E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5D016FD7" w14:textId="77777777" w:rsidR="00B83B3C" w:rsidRPr="00D55D14" w:rsidRDefault="00B83B3C" w:rsidP="00B83B3C">
      <w:pPr>
        <w:spacing w:line="257" w:lineRule="atLeast"/>
        <w:jc w:val="center"/>
        <w:rPr>
          <w:color w:val="000000"/>
          <w:szCs w:val="24"/>
          <w:lang w:val="uk-UA"/>
        </w:rPr>
      </w:pPr>
      <w:bookmarkStart w:id="204" w:name="part_d9561aa090a84edf8a9569a80ce15656"/>
      <w:bookmarkEnd w:id="204"/>
      <w:r w:rsidRPr="00D55D14">
        <w:rPr>
          <w:b/>
          <w:bCs/>
          <w:color w:val="000000"/>
          <w:szCs w:val="24"/>
          <w:lang w:val="uk-UA"/>
        </w:rPr>
        <w:t>12.3. Інші питання оплати</w:t>
      </w:r>
    </w:p>
    <w:p w14:paraId="1B2C7249"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13291292" w14:textId="77777777" w:rsidR="00B83B3C" w:rsidRPr="00D55D14" w:rsidRDefault="00B83B3C" w:rsidP="00B83B3C">
      <w:pPr>
        <w:spacing w:line="257" w:lineRule="atLeast"/>
        <w:jc w:val="both"/>
        <w:rPr>
          <w:color w:val="000000"/>
          <w:szCs w:val="24"/>
          <w:lang w:val="uk-UA"/>
        </w:rPr>
      </w:pPr>
      <w:bookmarkStart w:id="205" w:name="part_e08fcb6fd55a4983acf9af7ef9c5ce20"/>
      <w:bookmarkEnd w:id="205"/>
      <w:r w:rsidRPr="00D55D14">
        <w:rPr>
          <w:color w:val="000000"/>
          <w:szCs w:val="24"/>
          <w:lang w:val="uk-UA"/>
        </w:rPr>
        <w:t>12.3.1. CPVA повинно здійснювати платежі Постачальнику на банківський рахунок Постачальника, зазначений в Особливих умовах.</w:t>
      </w:r>
    </w:p>
    <w:p w14:paraId="29BA196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12.3.2. CPVA має право утримувати суми, належні до отримання від Постачальника, із платежів Постачальнику відповідно до Договору (в односторонньому порядку здійснювати утримання). З цієї причини Постачальник не має права без згоди CPVA передавати або заставляти права вимоги щодо сум, належних до отримання за Договором, третім особам чи іншим чином розпоряджатися ними.</w:t>
      </w:r>
    </w:p>
    <w:p w14:paraId="636E086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12.3.3. Усі платежі за Договором здійснюються в євро.</w:t>
      </w:r>
    </w:p>
    <w:p w14:paraId="0F45D5F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12.3.4. За прострочення платежів за Договором Сторона, яка здійснює оплату, зобов’язана сплатити іншій Стороні штрафні санкції у розмірі, визначеному в Особливих умовах.</w:t>
      </w:r>
      <w:bookmarkStart w:id="206" w:name="part_3a9aaac2e8b1447790272c1a0eeaae22"/>
      <w:bookmarkStart w:id="207" w:name="part_854a7e65f8db483e97c811ffa9a30ed7"/>
      <w:bookmarkStart w:id="208" w:name="part_ad77fdac8f2b472289c100214a4ab1bb"/>
      <w:bookmarkEnd w:id="206"/>
      <w:bookmarkEnd w:id="207"/>
      <w:bookmarkEnd w:id="208"/>
    </w:p>
    <w:p w14:paraId="052DA66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43551F5F" w14:textId="77777777" w:rsidR="00B83B3C" w:rsidRPr="00D55D14" w:rsidRDefault="00B83B3C" w:rsidP="00B83B3C">
      <w:pPr>
        <w:spacing w:line="257" w:lineRule="atLeast"/>
        <w:jc w:val="center"/>
        <w:rPr>
          <w:color w:val="000000"/>
          <w:szCs w:val="24"/>
          <w:lang w:val="uk-UA"/>
        </w:rPr>
      </w:pPr>
      <w:bookmarkStart w:id="209" w:name="part_c93bdf8d52ca4278b2f53dd8113d12c5"/>
      <w:bookmarkEnd w:id="209"/>
      <w:r w:rsidRPr="00D55D14">
        <w:rPr>
          <w:b/>
          <w:bCs/>
          <w:caps/>
          <w:color w:val="000000"/>
          <w:szCs w:val="24"/>
          <w:lang w:val="uk-UA"/>
        </w:rPr>
        <w:t>13. КОНФІДЕНЦІЙНА ІНФОРМАЦІЯ</w:t>
      </w:r>
    </w:p>
    <w:p w14:paraId="33A15F92"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50DC38A2" w14:textId="77777777" w:rsidR="00B83B3C" w:rsidRPr="00D55D14" w:rsidRDefault="00B83B3C" w:rsidP="00B83B3C">
      <w:pPr>
        <w:spacing w:line="257" w:lineRule="atLeast"/>
        <w:jc w:val="both"/>
        <w:rPr>
          <w:color w:val="000000"/>
          <w:szCs w:val="24"/>
          <w:lang w:val="uk-UA"/>
        </w:rPr>
      </w:pPr>
      <w:bookmarkStart w:id="210" w:name="part_61fd70a8a6664132b3350d936e1a21e5"/>
      <w:bookmarkEnd w:id="210"/>
      <w:r w:rsidRPr="00D55D14">
        <w:rPr>
          <w:color w:val="000000"/>
          <w:szCs w:val="24"/>
          <w:lang w:val="uk-UA"/>
        </w:rPr>
        <w:t>13.1. Сторони зобов’язуються дотримуватися конфіденційності та без письмової згоди іншої Сторони не розкривати інформацію, отриману під час виконання Договору, будь-яким працівникам Сторони, пов’язаним із нею особам або іншим третім особам, які не потребують використання такої інформації для виконання своєї роботи, за винятком випадків, описаних у пункті 13.2.</w:t>
      </w:r>
    </w:p>
    <w:p w14:paraId="2B757B7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13.2. Сторона має право розкрити конфіденційну інформацію іншої Сторони у таких випадках:</w:t>
      </w:r>
    </w:p>
    <w:p w14:paraId="550E4B3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13.2.1. розкриття конфіденційної інформації є необхідним для належного здійснення прав або виконання обов’язків Сторони за Договором – однак у такому випадку інформація може бути розкрита лише в обсязі, необхідному для реалізації договірних прав або обов’язків, і лише тим третім особам, для яких це необхідно, за умови, що треті особи, які отримують конфіденційну інформацію, беруть на себе такі самі зобов’язання щодо конфіденційності, які встановлені цим Договором. Якщо треті особи розкривають конфіденційну інформацію, Сторона несе відповідальність за їх дії як за власні;</w:t>
      </w:r>
    </w:p>
    <w:p w14:paraId="20674AC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13.2.2. якщо розкриття конфіденційної інформації необхідне відповідно до вимог законів та інших нормативно-правових актів, у тому числі у випадках, коли цього вимагають суб’єкти публічного адміністрування, визначені Законом Литовської Республіки «Про публічне адміністрування».</w:t>
      </w:r>
    </w:p>
    <w:p w14:paraId="35AD768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13.3. Перед розкриттям конфіденційної інформації Сторона повинна повідомити іншу Сторону (у межах, у яких це не заборонено законами та нормативно-правовими актами) про необхідність або отриманий запит від суб’єкта публічного адміністрування щодо розкриття конфіденційної інформації та вжити розумних заходів для забезпечення конфіденційності розкритої інформації.</w:t>
      </w:r>
    </w:p>
    <w:p w14:paraId="5AAA2ED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13.4. Сторона несе відповідальність за:</w:t>
      </w:r>
      <w:bookmarkStart w:id="211" w:name="part_0b057206de9940a79e426d526d4ff1d8"/>
      <w:bookmarkStart w:id="212" w:name="part_53fbb52773414f9c9b52da4acf3966ba"/>
      <w:bookmarkStart w:id="213" w:name="part_2298f6d2b7f54e1e8c54f2447a9d43a0"/>
      <w:bookmarkStart w:id="214" w:name="part_0bcf3a8ffc6c460491923a7f3c6c7334"/>
      <w:bookmarkStart w:id="215" w:name="part_32b2c249e6944678957805393e93f8ff"/>
      <w:bookmarkEnd w:id="211"/>
      <w:bookmarkEnd w:id="212"/>
      <w:bookmarkEnd w:id="213"/>
      <w:bookmarkEnd w:id="214"/>
      <w:bookmarkEnd w:id="215"/>
    </w:p>
    <w:p w14:paraId="4DD45868" w14:textId="77777777" w:rsidR="00B83B3C" w:rsidRPr="00D55D14" w:rsidRDefault="00B83B3C" w:rsidP="00B83B3C">
      <w:pPr>
        <w:spacing w:line="257" w:lineRule="atLeast"/>
        <w:jc w:val="both"/>
        <w:rPr>
          <w:color w:val="000000"/>
          <w:szCs w:val="24"/>
          <w:lang w:val="uk-UA"/>
        </w:rPr>
      </w:pPr>
      <w:bookmarkStart w:id="216" w:name="part_5bc455d878134aea8f437f7b73ac4368"/>
      <w:bookmarkEnd w:id="216"/>
      <w:r w:rsidRPr="00D55D14">
        <w:rPr>
          <w:color w:val="000000"/>
          <w:szCs w:val="24"/>
          <w:lang w:val="uk-UA"/>
        </w:rPr>
        <w:t>13.4.1. за будь-яке несанкціоноване, у тому числі випадкове, розкриття або передачу конфіденційної інформації іншої Сторони чи будь-якої її частини, або несанкціоноване використання конфіденційної інформації;</w:t>
      </w:r>
    </w:p>
    <w:p w14:paraId="6650673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13.4.2. за невжиття всіх розумних заходів для збереження та захисту конфіденційної інформації іншої Сторони або будь-якої її частини, запобігання її подальшому несанкціонованому розкриттю, передачі або використанню.</w:t>
      </w:r>
    </w:p>
    <w:p w14:paraId="3595B11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13.5. Сторона, яка безпідставно розкриває конфіденційну інформацію іншої Сторони, зобов’язана сплатити іншій Стороні штраф у розмірі, визначеному в Особливих умовах.</w:t>
      </w:r>
      <w:bookmarkStart w:id="217" w:name="part_89703ac8c5b0446d80b331aac6398952"/>
      <w:bookmarkStart w:id="218" w:name="part_441729603aa74b1a96669508650e91c7"/>
      <w:bookmarkEnd w:id="217"/>
      <w:bookmarkEnd w:id="218"/>
    </w:p>
    <w:p w14:paraId="4AB73A4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7242E8B0" w14:textId="77777777" w:rsidR="00B83B3C" w:rsidRPr="00D55D14" w:rsidRDefault="00B83B3C" w:rsidP="00B83B3C">
      <w:pPr>
        <w:spacing w:line="257" w:lineRule="atLeast"/>
        <w:jc w:val="center"/>
        <w:rPr>
          <w:color w:val="000000"/>
          <w:szCs w:val="24"/>
          <w:lang w:val="uk-UA"/>
        </w:rPr>
      </w:pPr>
      <w:bookmarkStart w:id="219" w:name="part_0349dceb84bf483dbf95d00c34404dfd"/>
      <w:bookmarkEnd w:id="219"/>
      <w:r w:rsidRPr="00D55D14">
        <w:rPr>
          <w:b/>
          <w:bCs/>
          <w:caps/>
          <w:color w:val="000000"/>
          <w:szCs w:val="24"/>
          <w:lang w:val="uk-UA"/>
        </w:rPr>
        <w:t>14. ЗАХИСТ ПЕРСОНАЛЬНИХ ДАНИХ</w:t>
      </w:r>
    </w:p>
    <w:p w14:paraId="0BE5ABAA"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04F758D3" w14:textId="77777777" w:rsidR="00B83B3C" w:rsidRPr="00D55D14" w:rsidRDefault="00B83B3C" w:rsidP="00B83B3C">
      <w:pPr>
        <w:spacing w:line="257" w:lineRule="atLeast"/>
        <w:jc w:val="both"/>
        <w:rPr>
          <w:color w:val="000000"/>
          <w:szCs w:val="24"/>
          <w:lang w:val="uk-UA"/>
        </w:rPr>
      </w:pPr>
      <w:bookmarkStart w:id="220" w:name="part_2a02832f44ab40d6844ee305c26d4a31"/>
      <w:bookmarkEnd w:id="220"/>
      <w:r w:rsidRPr="00D55D14">
        <w:rPr>
          <w:color w:val="000000"/>
          <w:szCs w:val="24"/>
          <w:lang w:val="uk-UA"/>
        </w:rPr>
        <w:t>14.1. Сторони зобов’язуються забезпечити безпеку персональних даних та здійснювати обробку персональних даних на законних підставах відповідно до Регламенту (ЄС) 2016/679 Європейського Парламенту та Ради від 27 квітня 2016 року про захист фізичних осіб у зв’язку з обробкою персональних даних та про вільний рух таких даних, а також про скасування Директиви 95/46/ЄС (Загальний регламент про захист даних – GDPR) та інших нормативно-правових актів, що регулюють обробку персональних даних.</w:t>
      </w:r>
    </w:p>
    <w:p w14:paraId="201755B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14.2. Сторони підтверджують, що якщо персональні дані обробляються з метою забезпечення належного виконання Договору, Сторони зобов’язуються укласти окремий договір про обробку даних, яким визначаються предмет і строк обробки даних, характер і мета обробки даних, типи персональних даних та категорії суб’єктів даних, а також обов’язки і права контролера персональних даних.</w:t>
      </w:r>
      <w:bookmarkStart w:id="221" w:name="part_efcf2289ac124501be1817d02c0f316e"/>
      <w:bookmarkEnd w:id="221"/>
    </w:p>
    <w:p w14:paraId="3A41319E" w14:textId="77777777" w:rsidR="00B83B3C" w:rsidRPr="00D55D14" w:rsidRDefault="00B83B3C" w:rsidP="00B83B3C">
      <w:pPr>
        <w:spacing w:line="257" w:lineRule="atLeast"/>
        <w:ind w:left="360" w:firstLine="53"/>
        <w:jc w:val="both"/>
        <w:rPr>
          <w:color w:val="000000"/>
          <w:szCs w:val="24"/>
          <w:lang w:val="uk-UA"/>
        </w:rPr>
      </w:pPr>
      <w:r w:rsidRPr="00D55D14">
        <w:rPr>
          <w:color w:val="000000"/>
          <w:szCs w:val="24"/>
          <w:lang w:val="uk-UA"/>
        </w:rPr>
        <w:t> </w:t>
      </w:r>
    </w:p>
    <w:p w14:paraId="72193AD6" w14:textId="77777777" w:rsidR="00B83B3C" w:rsidRPr="00D55D14" w:rsidRDefault="00B83B3C" w:rsidP="00B83B3C">
      <w:pPr>
        <w:spacing w:line="257" w:lineRule="atLeast"/>
        <w:jc w:val="center"/>
        <w:rPr>
          <w:color w:val="000000"/>
          <w:szCs w:val="24"/>
          <w:lang w:val="uk-UA"/>
        </w:rPr>
      </w:pPr>
      <w:bookmarkStart w:id="222" w:name="part_7cea0cfb81564512a67d6a84f49fb00e"/>
      <w:bookmarkEnd w:id="222"/>
      <w:r w:rsidRPr="00D55D14">
        <w:rPr>
          <w:b/>
          <w:bCs/>
          <w:caps/>
          <w:color w:val="000000"/>
          <w:szCs w:val="24"/>
          <w:lang w:val="uk-UA"/>
        </w:rPr>
        <w:t>15. ІНТЕЛЕКТУАЛЬНА ВЛАСНІСТЬ</w:t>
      </w:r>
    </w:p>
    <w:p w14:paraId="4CF305AC" w14:textId="77777777" w:rsidR="00B83B3C" w:rsidRPr="00D55D14" w:rsidRDefault="00B83B3C" w:rsidP="00B83B3C">
      <w:pPr>
        <w:spacing w:line="257" w:lineRule="atLeast"/>
        <w:jc w:val="both"/>
        <w:rPr>
          <w:color w:val="000000"/>
          <w:szCs w:val="24"/>
          <w:lang w:val="uk-UA"/>
        </w:rPr>
      </w:pPr>
      <w:r w:rsidRPr="00D55D14">
        <w:rPr>
          <w:caps/>
          <w:color w:val="000000"/>
          <w:szCs w:val="24"/>
          <w:lang w:val="uk-UA"/>
        </w:rPr>
        <w:t> </w:t>
      </w:r>
    </w:p>
    <w:p w14:paraId="222D80E9" w14:textId="77777777" w:rsidR="00B83B3C" w:rsidRPr="00D55D14" w:rsidRDefault="00B83B3C" w:rsidP="00B83B3C">
      <w:pPr>
        <w:spacing w:line="257" w:lineRule="atLeast"/>
        <w:jc w:val="both"/>
        <w:textAlignment w:val="baseline"/>
        <w:rPr>
          <w:color w:val="000000"/>
          <w:szCs w:val="24"/>
          <w:lang w:val="uk-UA"/>
        </w:rPr>
      </w:pPr>
      <w:bookmarkStart w:id="223" w:name="part_12edb23232c3463496cbb10412f0f6b0"/>
      <w:bookmarkEnd w:id="223"/>
      <w:r w:rsidRPr="00D55D14">
        <w:rPr>
          <w:color w:val="000000"/>
          <w:szCs w:val="24"/>
          <w:lang w:val="uk-UA"/>
        </w:rPr>
        <w:t>15.1. Усі результати та пов’язані з ними права, набуті під час виконання Договору, включаючи права інтелектуальної власності, за винятком особистих немайнових прав на результати інтелектуальної діяльності, є власністю Покупця та переходять до Покупця з моменту приймання-передачі Товарів без будь-яких обмежень. Покупець має право використовувати, публікувати, передавати або відчужувати такі права третім особам без окремої згоди Постачальника, якщо інше не передбачено Особливими умовами або якщо права інтелектуальної власності не можуть бути передані у власність через характер Товарів та/або виключні права виробника Товарів, патенти тощо.</w:t>
      </w:r>
    </w:p>
    <w:p w14:paraId="46B733ED" w14:textId="77777777" w:rsidR="00B83B3C" w:rsidRPr="00D55D14" w:rsidRDefault="00B83B3C" w:rsidP="00B83B3C">
      <w:pPr>
        <w:spacing w:line="257" w:lineRule="atLeast"/>
        <w:jc w:val="both"/>
        <w:textAlignment w:val="baseline"/>
        <w:rPr>
          <w:color w:val="000000"/>
          <w:szCs w:val="24"/>
          <w:lang w:val="uk-UA"/>
        </w:rPr>
      </w:pPr>
      <w:bookmarkStart w:id="224" w:name="part_1b9b76efd8d0445c9c56bb24ebd7d34f"/>
      <w:bookmarkEnd w:id="224"/>
      <w:r w:rsidRPr="00D55D14">
        <w:rPr>
          <w:color w:val="000000"/>
          <w:szCs w:val="24"/>
          <w:lang w:val="uk-UA"/>
        </w:rPr>
        <w:t>15.2. Постачальник зобов’язується відшкодувати CPVA та Покупцю будь-які претензії, що виникають у зв’язку з порушенням прав інтелектуальної власності, включаючи, але не обмежуючись, патентом, торговельною маркою, правом власника (користувача) промислового зразка (зареєстрованого чи незареєстрованого), правом, що виникає з подання заявок на реєстрацію будь-якого із зазначених вище прав, авторським правом, правами виробників баз даних (sui generis), правами фірм, компаній, організацій, власників комерційних найменувань або назв та іншими подібними правами чи зобов’язаннями, незалежно від того, зареєстровані вони в Литовській Республіці або в інших країнах чи не підлягають реєстрації відповідно до умов Договору, якщо тільки таке порушення не сталося з вини CPVA або Покупця.</w:t>
      </w:r>
    </w:p>
    <w:p w14:paraId="7D4FD74C"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15.3. Постачальник не має права використовувати символіку, найменування та знаки CPVA і Покупця у рекламі, маркетингу, а також використовувати результати інтелектуальної діяльності, створені CPVA та Покупцем, без попередньої письмової згоди CPVA та Покупця. У разі порушення цієї вимоги до Постачальника застосовується штраф у розмірі, визначеному в Особливих умовах.</w:t>
      </w:r>
      <w:bookmarkStart w:id="225" w:name="part_f3ec9bddd3814a4b91c0aa9e9bab8c5a"/>
      <w:bookmarkEnd w:id="225"/>
    </w:p>
    <w:p w14:paraId="7B037465"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lastRenderedPageBreak/>
        <w:t> </w:t>
      </w:r>
    </w:p>
    <w:p w14:paraId="4E953536" w14:textId="77777777" w:rsidR="00B83B3C" w:rsidRPr="00D55D14" w:rsidRDefault="00B83B3C" w:rsidP="00B83B3C">
      <w:pPr>
        <w:spacing w:line="257" w:lineRule="atLeast"/>
        <w:jc w:val="center"/>
        <w:rPr>
          <w:color w:val="000000"/>
          <w:szCs w:val="24"/>
          <w:lang w:val="uk-UA"/>
        </w:rPr>
      </w:pPr>
      <w:bookmarkStart w:id="226" w:name="part_5d3f1393fe484945a06edfe0588f65a6"/>
      <w:bookmarkEnd w:id="226"/>
      <w:r w:rsidRPr="00D55D14">
        <w:rPr>
          <w:b/>
          <w:bCs/>
          <w:caps/>
          <w:color w:val="000000"/>
          <w:szCs w:val="24"/>
          <w:lang w:val="uk-UA"/>
        </w:rPr>
        <w:t>16. ЗАЯВИ ТА ГАРАНТІЇ</w:t>
      </w:r>
    </w:p>
    <w:p w14:paraId="4D272F75"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73548959" w14:textId="77777777" w:rsidR="00B83B3C" w:rsidRPr="00D55D14" w:rsidRDefault="00B83B3C" w:rsidP="00B83B3C">
      <w:pPr>
        <w:spacing w:line="257" w:lineRule="atLeast"/>
        <w:jc w:val="both"/>
        <w:rPr>
          <w:color w:val="000000"/>
          <w:szCs w:val="24"/>
          <w:lang w:val="uk-UA"/>
        </w:rPr>
      </w:pPr>
      <w:bookmarkStart w:id="227" w:name="part_dccb91c5291d4b568b4cec4b3b64ba85"/>
      <w:bookmarkEnd w:id="227"/>
      <w:r w:rsidRPr="00D55D14">
        <w:rPr>
          <w:color w:val="000000"/>
          <w:szCs w:val="24"/>
          <w:lang w:val="uk-UA"/>
        </w:rPr>
        <w:t>16.1. Кожна Сторона заявляє та гарантує іншій Стороні, що:</w:t>
      </w:r>
    </w:p>
    <w:p w14:paraId="0D26001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16.1.1. усі необхідні рішення були належним чином прийняті та є чинними, усі необхідні дозволи та погодження отримані, а інші юридичні дії, необхідні для укладення, чинності та виконання Договору, були належним чином здійснені та є дійсними;</w:t>
      </w:r>
    </w:p>
    <w:p w14:paraId="05DF17D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16.1.2. укладаючи Договір, Сторона не перевищує свої повноваження та не порушує жодних застосовних законів чи інших нормативно-правових актів, рішень суду або арбітражу, адміністративних актів, договорів чи інших зобов’язань відповідно до застосовного приватного права, публічного права, права Європейського Союзу або міжнародного права;</w:t>
      </w:r>
    </w:p>
    <w:p w14:paraId="5AA2CC5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16.1.3. представник Сторони має всі необхідні повноваження для укладення та виконання Договору; укладаючи та підписуючи Договір, представник не порушує статут, положення чи інші внутрішні документи Сторони, а також права та законні інтереси органів управління Сторони, інших органів та/або кредиторів, і діє добросовісно та розумно щодо Сторони, членів її органів та кредиторів;</w:t>
      </w:r>
      <w:bookmarkStart w:id="228" w:name="part_7f25f6c58258486eba0d25e18c99c106"/>
      <w:bookmarkStart w:id="229" w:name="part_391911bfb3b94b0286158a6c07f25511"/>
      <w:bookmarkStart w:id="230" w:name="part_549b97630bdf485c9f1ed21f87374ba2"/>
      <w:bookmarkEnd w:id="228"/>
      <w:bookmarkEnd w:id="229"/>
      <w:bookmarkEnd w:id="230"/>
    </w:p>
    <w:p w14:paraId="32858CF5" w14:textId="77777777" w:rsidR="00B83B3C" w:rsidRPr="00D55D14" w:rsidRDefault="00B83B3C" w:rsidP="00B83B3C">
      <w:pPr>
        <w:spacing w:line="257" w:lineRule="atLeast"/>
        <w:jc w:val="both"/>
        <w:rPr>
          <w:color w:val="000000"/>
          <w:szCs w:val="24"/>
          <w:lang w:val="uk-UA"/>
        </w:rPr>
      </w:pPr>
      <w:bookmarkStart w:id="231" w:name="part_33af460a296f4333b2bda489147b75ef"/>
      <w:bookmarkEnd w:id="231"/>
      <w:r w:rsidRPr="00D55D14">
        <w:rPr>
          <w:color w:val="000000"/>
          <w:szCs w:val="24"/>
          <w:lang w:val="uk-UA"/>
        </w:rPr>
        <w:t>16.1.4. Сторона врахувала всі обставини, що мають істотне значення для укладення та виконання Договору. Жодна з умов та обставин, зазначених у Договорі, не має негативного впливу на волевиявлення Сторони щодо укладення Договору на визначених у ньому умовах та виконання своїх зобов’язань, що випливають із Договору;</w:t>
      </w:r>
    </w:p>
    <w:p w14:paraId="487D4FB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16.1.5. Договір укладається на засадах добросовісності, розумності, справедливості та рівності прав Сторін, без застосування обману або тиску. Сторони розкрили одна одній всю відому їм інформацію, що має істотне значення для укладення та виконання Договору;</w:t>
      </w:r>
    </w:p>
    <w:p w14:paraId="0A673E7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16.1.6. усі заяви та гарантії Сторони є повними та не замовчують жодних обставин, які могли б зробити такі заяви чи гарантії неправдивими.</w:t>
      </w:r>
    </w:p>
    <w:p w14:paraId="35D3930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16.2. Постачальник додатково заявляє та гарантує CPVA та Покупцю, що Постачальник, субпідрядники, партнери за спільною діяльністю та спеціалісти мають чинні та законні дозволи, ліцензії, сертифікати та документи про визнання, необхідні для виконання Договору відповідно до вимог законів та інших нормативно-правових актів.</w:t>
      </w:r>
    </w:p>
    <w:p w14:paraId="10BB3CF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16.3. Постачальник заявляє, що права розпорядження, управління та користування проданими Товарами не обмежені, а жодні треті особи не мають будь-яких претензій щодо Товарів, переданих за Договором (застава, арешт тощо).</w:t>
      </w:r>
      <w:bookmarkStart w:id="232" w:name="part_12ab65e979b8470eb9313a512e38198b"/>
      <w:bookmarkStart w:id="233" w:name="part_c6af3093c91345f583e17093031c83cc"/>
      <w:bookmarkStart w:id="234" w:name="part_e531128b7a6c43259231b918e334e5ff"/>
      <w:bookmarkStart w:id="235" w:name="part_458b31c2b1404422b708175fd7f1af2d"/>
      <w:bookmarkEnd w:id="232"/>
      <w:bookmarkEnd w:id="233"/>
      <w:bookmarkEnd w:id="234"/>
      <w:bookmarkEnd w:id="235"/>
    </w:p>
    <w:p w14:paraId="7A1DD08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16.4. Постачальник зобов’язується дотримуватися зобов’язань у сфері екологічного, соціального та трудового законодавства, встановлених законодавством Європейського Союзу (за наявності застосовності) та національним законодавством, колективними договорами і міжнародними конвенціями, зазначеними в Додатку 5 до Закону про публічні закупівлі.</w:t>
      </w:r>
    </w:p>
    <w:p w14:paraId="64D4AE5E"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16.5. Бенефіціар не має права продавати, експортувати або реекспортувати, прямо чи опосередковано, до російської федерації та/або Білорусі або для використання в російській федерації та/або Білорусі будь-які Товари, поставлені за цим Договором або у зв’язку з ним. У разі порушення цього зобов’язання Бенефіціар зобов’язаний протягом 30 днів з моменту отримання письмової вимоги від CPVA відшкодувати CPVA вартість Товарів, пов’язаних із порушенням, яку CPVA сплатило Постачальнику за цим Договором, а також додатково сплатити штраф у розмірі 10 відсотків вартості Товарів, пов’язаних із порушенням. Бенефіціар повинен докладати всіх можливих зусиль для забезпечення того, щоб мета цього пункту не обходилася будь-якими третіми особами далі по комерційному ланцюгу, включаючи можливих реселерів. Бенефіціар повинен створити та підтримувати належний механізм моніторингу для виявлення дій будь-яких третіх осіб далі по комерційному ланцюгу, включаючи можливих реселерів, які можуть обходити або підривати мету цього пункту.</w:t>
      </w:r>
    </w:p>
    <w:p w14:paraId="4E322D54" w14:textId="77777777" w:rsidR="00B83B3C" w:rsidRPr="00D55D14" w:rsidRDefault="00B83B3C" w:rsidP="00B83B3C">
      <w:pPr>
        <w:spacing w:line="257" w:lineRule="atLeast"/>
        <w:jc w:val="both"/>
        <w:rPr>
          <w:color w:val="000000"/>
          <w:szCs w:val="24"/>
          <w:lang w:val="uk-UA"/>
        </w:rPr>
      </w:pPr>
    </w:p>
    <w:p w14:paraId="7601DFE8" w14:textId="77777777" w:rsidR="00B83B3C" w:rsidRPr="00D55D14" w:rsidRDefault="00B83B3C" w:rsidP="00B83B3C">
      <w:pPr>
        <w:spacing w:line="257" w:lineRule="atLeast"/>
        <w:jc w:val="center"/>
        <w:rPr>
          <w:color w:val="000000"/>
          <w:szCs w:val="24"/>
          <w:lang w:val="uk-UA"/>
        </w:rPr>
      </w:pPr>
      <w:bookmarkStart w:id="236" w:name="part_00bc1b0c794d44fdbd191e635099dd9e"/>
      <w:bookmarkEnd w:id="236"/>
      <w:r w:rsidRPr="00D55D14">
        <w:rPr>
          <w:b/>
          <w:bCs/>
          <w:caps/>
          <w:color w:val="000000"/>
          <w:szCs w:val="24"/>
          <w:lang w:val="uk-UA"/>
        </w:rPr>
        <w:t>17. ЗАГАЛЬНІ ПИТАННЯ ВІДПОВІДАЛЬНОСТІ</w:t>
      </w:r>
    </w:p>
    <w:p w14:paraId="40F7B2CE" w14:textId="77777777" w:rsidR="00B83B3C" w:rsidRPr="00D55D14" w:rsidRDefault="00B83B3C" w:rsidP="00B83B3C">
      <w:pPr>
        <w:spacing w:line="257" w:lineRule="atLeast"/>
        <w:jc w:val="both"/>
        <w:rPr>
          <w:color w:val="000000"/>
          <w:szCs w:val="24"/>
          <w:lang w:val="uk-UA"/>
        </w:rPr>
      </w:pPr>
    </w:p>
    <w:p w14:paraId="7993557C" w14:textId="77777777" w:rsidR="00B83B3C" w:rsidRPr="00D55D14" w:rsidRDefault="00B83B3C" w:rsidP="00B83B3C">
      <w:pPr>
        <w:spacing w:line="257" w:lineRule="atLeast"/>
        <w:jc w:val="both"/>
        <w:rPr>
          <w:color w:val="000000"/>
          <w:szCs w:val="24"/>
          <w:lang w:val="uk-UA"/>
        </w:rPr>
      </w:pPr>
      <w:bookmarkStart w:id="237" w:name="part_ea96dfd1475c4c499c7ce06be267bce4"/>
      <w:bookmarkEnd w:id="237"/>
      <w:r w:rsidRPr="00D55D14">
        <w:rPr>
          <w:color w:val="000000"/>
          <w:szCs w:val="24"/>
          <w:lang w:val="uk-UA"/>
        </w:rPr>
        <w:t>17.1. Сплата штрафних санкцій за прострочення або порушення зобов’язань за Договором не звільняє Сторону від виконання її зобов’язань, передбачених Договором.</w:t>
      </w:r>
    </w:p>
    <w:p w14:paraId="24436F4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17.2. Сплата штрафних санкцій та/або отримання Забезпечення виконання не позбавляє Сторону права вимагати від іншої Сторони відшкодування понесених збитків. Кожна зі Сторін має право отримати від іншої Сторони відшкодування збитків, що виникли внаслідок неналежного виконання або невиконання іншою Стороною зобов’язань за Договором, у межах Початкової вартості Договору без ПДВ, якщо законодавством не передбачено відшкодування більшої суми. Обмеження відповідальності, передбачене цим пунктом, не застосовується, якщо шкода є наслідком порушення зобов’язань щодо конфіденційності, законодавства про захист персональних даних або прав інтелектуальної власності.</w:t>
      </w:r>
    </w:p>
    <w:p w14:paraId="4A10F31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17.3. Якщо виявиться, що будь-яка із заяв або гарантій, наданих у цьому Договорі, була істотно неправильною, неправдивою або такою, що вводить в оману, Сторона-порушник зобов’язана відшкодувати потерпілій Стороні всі збитки, понесені нею внаслідок такої неправильної, неправдивої або оманливої заяви чи гарантії.</w:t>
      </w:r>
    </w:p>
    <w:p w14:paraId="074AED0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17.4. Засоби правового захисту, передбачені цим Договором, не обмежують право Сторін використовувати інші передбачені законом способи захисту.</w:t>
      </w:r>
      <w:bookmarkStart w:id="238" w:name="part_a11418743e2b4d3298cca6ec5c290ee2"/>
      <w:bookmarkStart w:id="239" w:name="part_5231dbfb1dc5447b916618d3c25e9fc8"/>
      <w:bookmarkStart w:id="240" w:name="part_acf5a3997d064987a757c9e576f2ea5e"/>
      <w:bookmarkEnd w:id="238"/>
      <w:bookmarkEnd w:id="239"/>
      <w:bookmarkEnd w:id="240"/>
    </w:p>
    <w:p w14:paraId="60743BC6" w14:textId="77777777" w:rsidR="00B83B3C" w:rsidRPr="00D55D14" w:rsidRDefault="00B83B3C" w:rsidP="00B83B3C">
      <w:pPr>
        <w:spacing w:line="257" w:lineRule="atLeast"/>
        <w:jc w:val="both"/>
        <w:rPr>
          <w:color w:val="000000"/>
          <w:szCs w:val="24"/>
          <w:lang w:val="uk-UA"/>
        </w:rPr>
      </w:pPr>
      <w:bookmarkStart w:id="241" w:name="part_eb78b4fc534f4a4880f192558ede0983"/>
      <w:bookmarkEnd w:id="241"/>
      <w:r w:rsidRPr="00D55D14">
        <w:rPr>
          <w:color w:val="000000"/>
          <w:szCs w:val="24"/>
          <w:lang w:val="uk-UA"/>
        </w:rPr>
        <w:t>17.5. Обмеження відповідальності за Договором не застосовуються, якщо шкода завдана умисно або внаслідок грубої недбалості, якщо завдано немайнової шкоди, шкоди здоров’ю чи настала втрата життя, а також якщо шкода (збитки) завдані третім особам, включаючи випадки, коли шкода, завдана однією Стороною третім особам, відшкодовується іншою Стороною.</w:t>
      </w:r>
    </w:p>
    <w:p w14:paraId="6625FC0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17.6. Після закінчення строку дії Договору Сторони не звільняються від відповідальності за порушення Договору. Після закінчення строку дії Договору Сторони не втрачають права вимагати відшкодування збитків, понесених унаслідок невиконання Договору, та сплати штрафних санкцій.</w:t>
      </w:r>
    </w:p>
    <w:p w14:paraId="5A42CEB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17.7. Якщо Договір розривається через істотне порушення Договору відповідно до пункту 22.2.1 Загальних умов та/або Постачальник виконує істотну умову Договору, зазначену в Главі 10 Особливих умов, із суттєвими або постійними недоліками, Постачальник включається до Переліку ненадійних постачальників відповідно до порядку, встановленого статтею 91 Закону про публічні закупівлі. Випадки, коли істотна умова Договору вважається виконаною із суттєвими або постійними недоліками, визначаються в Главі 10 Особливих умов. Виконання істотної умови Договору із суттєвими або постійними недоліками також може бути визнане в інших випадках, не зазначених в Особливих умовах, після оцінки конкретних обставин неналежного виконання істотної умови Договору.</w:t>
      </w:r>
      <w:bookmarkStart w:id="242" w:name="part_04866c4c3de8456088563842aba89e9c"/>
      <w:bookmarkEnd w:id="242"/>
    </w:p>
    <w:p w14:paraId="50004BF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17.8. Постачальник звільняється від штрафних санкцій, зазначених у цьому пункті 9.2, якщо затримка поставки Товарів була спричинена обставинами, які Постачальник не міг обґрунтовано передбачити до укладення Договору та які перебувають поза межами обґрунтованого контролю або управління Постачальника (наприклад, обставинами, спричиненими діями або бездіяльністю інших Сторін чи діями або бездіяльністю третіх осіб (органів, установ або інших суб’єктів)).</w:t>
      </w:r>
    </w:p>
    <w:p w14:paraId="366E4F1E" w14:textId="77777777" w:rsidR="00B83B3C" w:rsidRPr="00D55D14" w:rsidRDefault="00B83B3C" w:rsidP="00B83B3C">
      <w:pPr>
        <w:spacing w:line="257" w:lineRule="atLeast"/>
        <w:ind w:firstLine="53"/>
        <w:jc w:val="both"/>
        <w:rPr>
          <w:color w:val="000000"/>
          <w:szCs w:val="24"/>
          <w:lang w:val="uk-UA"/>
        </w:rPr>
      </w:pPr>
      <w:r w:rsidRPr="00D55D14">
        <w:rPr>
          <w:color w:val="000000"/>
          <w:szCs w:val="24"/>
          <w:lang w:val="uk-UA"/>
        </w:rPr>
        <w:t> </w:t>
      </w:r>
    </w:p>
    <w:p w14:paraId="40DE0153" w14:textId="77777777" w:rsidR="00B83B3C" w:rsidRPr="00D55D14" w:rsidRDefault="00B83B3C" w:rsidP="00B83B3C">
      <w:pPr>
        <w:spacing w:line="257" w:lineRule="atLeast"/>
        <w:jc w:val="center"/>
        <w:rPr>
          <w:color w:val="000000"/>
          <w:szCs w:val="24"/>
          <w:lang w:val="uk-UA"/>
        </w:rPr>
      </w:pPr>
      <w:bookmarkStart w:id="243" w:name="part_84ed0289c5ba4eaf807ac1519747098d"/>
      <w:bookmarkEnd w:id="243"/>
      <w:r w:rsidRPr="00D55D14">
        <w:rPr>
          <w:b/>
          <w:bCs/>
          <w:caps/>
          <w:color w:val="000000"/>
          <w:szCs w:val="24"/>
          <w:lang w:val="uk-UA"/>
        </w:rPr>
        <w:t>18. ФОРС-МАЖОР</w:t>
      </w:r>
    </w:p>
    <w:p w14:paraId="1FE59550"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459DCE77" w14:textId="77777777" w:rsidR="00B83B3C" w:rsidRPr="00D55D14" w:rsidRDefault="00B83B3C" w:rsidP="00B83B3C">
      <w:pPr>
        <w:spacing w:line="257" w:lineRule="atLeast"/>
        <w:jc w:val="both"/>
        <w:rPr>
          <w:color w:val="000000"/>
          <w:szCs w:val="24"/>
          <w:lang w:val="uk-UA"/>
        </w:rPr>
      </w:pPr>
      <w:bookmarkStart w:id="244" w:name="part_37691bceb3904de1b0eea1e01e9fcb0c"/>
      <w:bookmarkEnd w:id="244"/>
      <w:r w:rsidRPr="00D55D14">
        <w:rPr>
          <w:color w:val="000000"/>
          <w:szCs w:val="24"/>
          <w:lang w:val="uk-UA"/>
        </w:rPr>
        <w:t>18.1. Відповідальність за Договором не застосовується, і Сторони можуть бути повністю або частково звільнені від цивільної відповідальності на таких підставах:</w:t>
      </w:r>
    </w:p>
    <w:p w14:paraId="5206921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18.1.1. у разі форс-мажорних обставин – застосовуються положення статті 6.212 Цивільного кодексу Литовської Республіки та Постанови Уряду Литовської Республіки № 840 від 15 липня 1996 року «Про затвердження правил звільнення від відповідальності у разі форс-мажорних обставин»;</w:t>
      </w:r>
      <w:bookmarkStart w:id="245" w:name="part_5d384a3a9a474ad8853c55d5dad77681"/>
      <w:bookmarkEnd w:id="245"/>
    </w:p>
    <w:p w14:paraId="611FFEB5" w14:textId="77777777" w:rsidR="00B83B3C" w:rsidRPr="00D55D14" w:rsidRDefault="00B83B3C" w:rsidP="00B83B3C">
      <w:pPr>
        <w:spacing w:line="257" w:lineRule="atLeast"/>
        <w:jc w:val="both"/>
        <w:rPr>
          <w:color w:val="000000"/>
          <w:szCs w:val="24"/>
          <w:lang w:val="uk-UA"/>
        </w:rPr>
      </w:pPr>
      <w:bookmarkStart w:id="246" w:name="part_49da970caa0f401eac6fb363fe4067db"/>
      <w:bookmarkEnd w:id="246"/>
      <w:r w:rsidRPr="00D55D14">
        <w:rPr>
          <w:color w:val="000000"/>
          <w:szCs w:val="24"/>
          <w:lang w:val="uk-UA"/>
        </w:rPr>
        <w:t>18.1.2. у разі дій держав-членів Європейського Союзу – коли зобов’язання за Договором не може бути виконане через обов’язкові та непередбачувані дії (акти) державних органів Європейського Союзу, які Сторони не мали права оскаржувати та які неможливо було передбачити заздалегідь;</w:t>
      </w:r>
    </w:p>
    <w:p w14:paraId="237B4AF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18.1.3. у разі застосування законодавства про форс-мажор, чинного в місці поставки Товарів, за умови, що Сторона негайно повідомила інші Сторони про перешкоду та її вплив на виконання своїх зобов’язань.</w:t>
      </w:r>
    </w:p>
    <w:p w14:paraId="4BF8683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18.2. Сторона, яка просить про звільнення її від відповідальності, повинна негайно, але не пізніше ніж протягом 5 днів після виникнення або виявлення таких форс-мажорних обставин, повідомити іншу Сторону про ці обставини, надавши докази того, що вона вжила всіх розумних запобіжних заходів та доклала всіх зусиль для мінімізації витрат або негативних наслідків, а також повідомити про можливий строк виконання зобов’язань. Сторона також повинна належним чином повідомити іншу Сторону про припинення існування підстави невиконання зобов’язань.</w:t>
      </w:r>
      <w:bookmarkStart w:id="247" w:name="part_8408038109614adba5e530c90d7ce474"/>
      <w:bookmarkEnd w:id="247"/>
    </w:p>
    <w:p w14:paraId="13C3929A" w14:textId="77777777" w:rsidR="00B83B3C" w:rsidRPr="00D55D14" w:rsidRDefault="00B83B3C" w:rsidP="00B83B3C">
      <w:pPr>
        <w:spacing w:line="257" w:lineRule="atLeast"/>
        <w:jc w:val="both"/>
        <w:rPr>
          <w:color w:val="000000"/>
          <w:szCs w:val="24"/>
          <w:lang w:val="uk-UA"/>
        </w:rPr>
      </w:pPr>
      <w:bookmarkStart w:id="248" w:name="part_31076b6b2ef04558bbb6d0a6d998ae2b"/>
      <w:bookmarkEnd w:id="248"/>
      <w:r w:rsidRPr="00D55D14">
        <w:rPr>
          <w:color w:val="000000"/>
          <w:szCs w:val="24"/>
          <w:lang w:val="uk-UA"/>
        </w:rPr>
        <w:t>18.3. Підстава для звільнення Сторони від відповідальності виникає з моменту настання форс-мажорних обставин або, якщо повідомлення не було подане своєчасно, з моменту подання такого повідомлення. Якщо Сторона не надсилає повідомлення у встановлений строк або взагалі не повідомляє, вона зобов’язана відшкодувати іншій Стороні збитки, яких та зазнала внаслідок несвоєчасного повідомлення або відсутності будь-якого повідомлення.</w:t>
      </w:r>
    </w:p>
    <w:p w14:paraId="50DBD86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18.4. Якщо форс-мажорні обставини тривають більше 1 місяця з дати отримання повідомлення, будь-яка зі Сторін може розірвати Договір, повідомивши іншу Сторону за 5 робочих днів. Форс-мажором не вважається відсутність у Сторони необхідних фінансових ресурсів, порушення контрагентами боржника своїх зобов’язань або порушення боржником своїх зобов’язань перед своїми контрагентами.</w:t>
      </w:r>
    </w:p>
    <w:p w14:paraId="1D0941E2" w14:textId="77777777" w:rsidR="00B83B3C" w:rsidRPr="00D55D14" w:rsidRDefault="00B83B3C" w:rsidP="00B83B3C">
      <w:pPr>
        <w:spacing w:line="257" w:lineRule="atLeast"/>
        <w:jc w:val="both"/>
        <w:rPr>
          <w:color w:val="000000"/>
          <w:szCs w:val="24"/>
          <w:lang w:val="uk-UA"/>
        </w:rPr>
      </w:pPr>
    </w:p>
    <w:p w14:paraId="07312E82" w14:textId="77777777" w:rsidR="00B83B3C" w:rsidRPr="00D55D14" w:rsidRDefault="00B83B3C" w:rsidP="00B83B3C">
      <w:pPr>
        <w:spacing w:line="257" w:lineRule="atLeast"/>
        <w:jc w:val="center"/>
        <w:rPr>
          <w:b/>
          <w:color w:val="000000"/>
          <w:szCs w:val="24"/>
          <w:lang w:val="uk-UA"/>
        </w:rPr>
      </w:pPr>
      <w:r w:rsidRPr="00D55D14">
        <w:rPr>
          <w:b/>
          <w:color w:val="000000"/>
          <w:szCs w:val="24"/>
          <w:lang w:val="uk-UA"/>
        </w:rPr>
        <w:t>19. НЕДІЙСНІСТЬ ПОЛОЖЕНЬ ДОГОВОРУ</w:t>
      </w:r>
    </w:p>
    <w:p w14:paraId="04D1D592" w14:textId="77777777" w:rsidR="00B83B3C" w:rsidRPr="00D55D14" w:rsidRDefault="00B83B3C" w:rsidP="00B83B3C">
      <w:pPr>
        <w:spacing w:line="257" w:lineRule="atLeast"/>
        <w:jc w:val="both"/>
        <w:rPr>
          <w:color w:val="000000"/>
          <w:szCs w:val="24"/>
          <w:lang w:val="uk-UA"/>
        </w:rPr>
      </w:pPr>
    </w:p>
    <w:p w14:paraId="00FAF93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19.1. Якщо будь-яке положення Договору є або стає частково чи повністю недійсним, Сторони зобов’язані якомога швидше укласти Зміну до Договору та замінити недійсне положення іншим положенням, яке, наскільки це можливо, матиме той самий економічний і правовий ефект, якого Сторони прагнули, погоджуючи недійсне положення Договору. Таке недійсне положення не тягне за собою недійсності інших положень Договору за умови, що це не порушує законів та нормативно-правових актів і можна припустити, що Договір був би правомірно укладений і без включення недійсного положення.</w:t>
      </w:r>
      <w:bookmarkStart w:id="249" w:name="part_fb98fb3631c440c7b8ec351c4af72a9b"/>
      <w:bookmarkStart w:id="250" w:name="part_8bac9062154547e19ff1c35377bf56bc"/>
      <w:bookmarkStart w:id="251" w:name="part_cfa09262727845a9867db9b5be8594af"/>
      <w:bookmarkEnd w:id="249"/>
      <w:bookmarkEnd w:id="250"/>
      <w:bookmarkEnd w:id="251"/>
    </w:p>
    <w:p w14:paraId="3736744A" w14:textId="77777777" w:rsidR="00B83B3C" w:rsidRPr="00D55D14" w:rsidRDefault="00B83B3C" w:rsidP="00B83B3C">
      <w:pPr>
        <w:spacing w:line="257" w:lineRule="atLeast"/>
        <w:jc w:val="both"/>
        <w:rPr>
          <w:color w:val="000000"/>
          <w:szCs w:val="24"/>
          <w:lang w:val="uk-UA"/>
        </w:rPr>
      </w:pPr>
      <w:bookmarkStart w:id="252" w:name="part_91c7ae78fb6b42cd9abf3afcd0274f09"/>
      <w:bookmarkEnd w:id="252"/>
      <w:r w:rsidRPr="00D55D14">
        <w:rPr>
          <w:color w:val="000000"/>
          <w:szCs w:val="24"/>
          <w:lang w:val="uk-UA"/>
        </w:rPr>
        <w:t>19.2. Якщо зміна положення Загальних умов, передбачена в Особливих умовах, є або стане частково чи повністю недійсною, версія цього положення Загальних умов, що існувала до внесення зміни, не може застосовуватися. У такому випадку Сторони зобов’язані діяти відповідно до пункту 19.1 Загальних умов.</w:t>
      </w:r>
      <w:r>
        <w:rPr>
          <w:color w:val="000000"/>
          <w:szCs w:val="24"/>
          <w:lang w:val="uk-UA"/>
        </w:rPr>
        <w:t xml:space="preserve"> </w:t>
      </w:r>
    </w:p>
    <w:p w14:paraId="3F180A2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184A8C95" w14:textId="77777777" w:rsidR="00B83B3C" w:rsidRPr="00D55D14" w:rsidRDefault="00B83B3C" w:rsidP="00B83B3C">
      <w:pPr>
        <w:spacing w:line="257" w:lineRule="atLeast"/>
        <w:jc w:val="center"/>
        <w:rPr>
          <w:color w:val="000000"/>
          <w:szCs w:val="24"/>
          <w:lang w:val="uk-UA"/>
        </w:rPr>
      </w:pPr>
      <w:bookmarkStart w:id="253" w:name="part_e52f95f6504747a3b07098f2455b1f4b"/>
      <w:bookmarkEnd w:id="253"/>
      <w:r w:rsidRPr="00D55D14">
        <w:rPr>
          <w:b/>
          <w:bCs/>
          <w:caps/>
          <w:color w:val="000000"/>
          <w:szCs w:val="24"/>
          <w:lang w:val="uk-UA"/>
        </w:rPr>
        <w:t>20. ЗМІНИ ДО ДОГОВОРУ</w:t>
      </w:r>
    </w:p>
    <w:p w14:paraId="7EFFE0C1"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395E47E5" w14:textId="77777777" w:rsidR="00B83B3C" w:rsidRPr="00D55D14" w:rsidRDefault="00B83B3C" w:rsidP="00B83B3C">
      <w:pPr>
        <w:spacing w:line="257" w:lineRule="atLeast"/>
        <w:jc w:val="both"/>
        <w:rPr>
          <w:color w:val="000000"/>
          <w:szCs w:val="24"/>
          <w:lang w:val="uk-UA"/>
        </w:rPr>
      </w:pPr>
      <w:bookmarkStart w:id="254" w:name="part_c37dfccace7249878852e7f014ff915e"/>
      <w:bookmarkEnd w:id="254"/>
      <w:r w:rsidRPr="00D55D14">
        <w:rPr>
          <w:color w:val="000000"/>
          <w:szCs w:val="24"/>
          <w:lang w:val="uk-UA"/>
        </w:rPr>
        <w:t>20.1. Умови Договору не можуть змінюватися протягом строку дії Договору, за винятком тих умов Договору, можливість зміни яких передбачена самим Договором та/або допускається відповідно до положень Закону про публічні закупівлі.</w:t>
      </w:r>
    </w:p>
    <w:p w14:paraId="70F8F8BA"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20.2. Зміни до Договору оформлюються шляхом укладення між Сторонами Зміни до Договору.</w:t>
      </w:r>
    </w:p>
    <w:p w14:paraId="1A6ADDE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20.3. Сторона, яка ініціює Зміну до Договору, повинна надати іншій Стороні повідомлення про зміну Договору та обґрунтування наявності фактичних і правових підстав для укладення Зміни до Договору. Протягом 5 робочих днів (або в інший строк, письмово погоджений між Сторонами) інша Сторона повинна проаналізувати та оцінити отриману інформацію, подати свої зауваження та пропозиції на підставі положень Договору або обов’язкових законів і нормативно-правових актів.</w:t>
      </w:r>
    </w:p>
    <w:p w14:paraId="10D0855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20.4. Зміни до Договору набирають чинності з дати їх укладення, якщо інше не передбачено Договором. Зміна до Договору повинна бути оприлюднена CPVA відповідно до порядку, встановленого статтями 33 та 86 Закону про публічні закупівлі.</w:t>
      </w:r>
    </w:p>
    <w:p w14:paraId="2A9950C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20.5. Будь-яка зміна інформації про контактних осіб або реквізитів, таких як банківські реквізити, код юридичної особи, адреса, номер платника ПДВ, зазначених в Особливих умовах, не вважається зміною Договору, за винятком випадків, коли Постачальник або Партнер за договором про спільну діяльність замінюється іншою особою. Такі дані змінюються відповідною Стороною в односторонньому порядку шляхом повідомлення про це іншої Сторони. У будь-якому випадку жодна Зміна до Договору не може призводити до істотної зміни Договору.</w:t>
      </w:r>
      <w:bookmarkStart w:id="255" w:name="part_14330020fed34f73a0bbaae92f56dbf3"/>
      <w:bookmarkStart w:id="256" w:name="part_a3f5a1ccd8dd4fcd823a0bf8dc04c2d7"/>
      <w:bookmarkStart w:id="257" w:name="part_7036060255f84160b5b7ddb3c9b9de5d"/>
      <w:bookmarkStart w:id="258" w:name="part_cf3bdae0c8e344aaa7ab72b6f97e6510"/>
      <w:bookmarkEnd w:id="255"/>
      <w:bookmarkEnd w:id="256"/>
      <w:bookmarkEnd w:id="257"/>
      <w:bookmarkEnd w:id="258"/>
    </w:p>
    <w:p w14:paraId="56BD804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lastRenderedPageBreak/>
        <w:t> </w:t>
      </w:r>
    </w:p>
    <w:p w14:paraId="3EEFA373" w14:textId="77777777" w:rsidR="00B83B3C" w:rsidRPr="00D55D14" w:rsidRDefault="00B83B3C" w:rsidP="00B83B3C">
      <w:pPr>
        <w:spacing w:line="257" w:lineRule="atLeast"/>
        <w:jc w:val="center"/>
        <w:rPr>
          <w:color w:val="000000"/>
          <w:szCs w:val="24"/>
          <w:lang w:val="uk-UA"/>
        </w:rPr>
      </w:pPr>
      <w:bookmarkStart w:id="259" w:name="part_7b0f9e3d42f14ad68b1abfde58c12a3f"/>
      <w:bookmarkEnd w:id="259"/>
      <w:r w:rsidRPr="00D55D14">
        <w:rPr>
          <w:b/>
          <w:bCs/>
          <w:caps/>
          <w:color w:val="000000"/>
          <w:szCs w:val="24"/>
          <w:lang w:val="uk-UA"/>
        </w:rPr>
        <w:t>21. ПРИЗУПИНЕННЯ ДОГОВОРУ</w:t>
      </w:r>
      <w:r w:rsidRPr="00D55D14" w:rsidDel="0087531E">
        <w:rPr>
          <w:b/>
          <w:bCs/>
          <w:caps/>
          <w:color w:val="000000"/>
          <w:szCs w:val="24"/>
          <w:lang w:val="uk-UA"/>
        </w:rPr>
        <w:t xml:space="preserve"> </w:t>
      </w:r>
    </w:p>
    <w:p w14:paraId="0A5E4354"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5D49AB1B" w14:textId="77777777" w:rsidR="00B83B3C" w:rsidRPr="00D55D14" w:rsidRDefault="00B83B3C" w:rsidP="00B83B3C">
      <w:pPr>
        <w:spacing w:line="257" w:lineRule="atLeast"/>
        <w:jc w:val="both"/>
        <w:rPr>
          <w:color w:val="000000"/>
          <w:szCs w:val="24"/>
          <w:lang w:val="uk-UA"/>
        </w:rPr>
      </w:pPr>
      <w:bookmarkStart w:id="260" w:name="part_ce0a576b1c6e43d89ba35605865e1af9"/>
      <w:bookmarkEnd w:id="260"/>
      <w:r w:rsidRPr="00D55D14">
        <w:rPr>
          <w:color w:val="000000"/>
          <w:szCs w:val="24"/>
          <w:lang w:val="uk-UA"/>
        </w:rPr>
        <w:t>21.1. За відсутності вини Постачальника та за наявності обставин, які Сторона не могла передбачити на момент укладення Договору та які перешкоджають виконанню Стороною своїх договірних зобов’язань, та/або за наявності інших непередбачуваних обставин, Сторони мають право ініціювати призупинення поставки Товарів (або їх частини) до припинення відповідних обставин.</w:t>
      </w:r>
    </w:p>
    <w:p w14:paraId="6E36107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21.2. Поставка Товарів (або їх частини) може бути призупинена за наявності принаймні однієї з таких обставин:</w:t>
      </w:r>
    </w:p>
    <w:p w14:paraId="2B23518B"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21.2.1. у разі настання форс-мажорних обставин, передбачених Главою 18 Загальних умов, строки виконання договірних зобов’язань призупиняються з моменту виникнення перешкоди або, якщо про неї не було своєчасно повідомлено, з моменту повідомлення, та поновлюються, коли зазначені обставини більше не перешкоджають виконанню Договору;</w:t>
      </w:r>
      <w:bookmarkStart w:id="261" w:name="part_298a311e48dc452ea0b36f1afc5f3eb7"/>
      <w:bookmarkStart w:id="262" w:name="part_09c0118c78ea4034b225fedd69812f90"/>
      <w:bookmarkEnd w:id="261"/>
      <w:bookmarkEnd w:id="262"/>
    </w:p>
    <w:p w14:paraId="04FC1BF0" w14:textId="77777777" w:rsidR="00B83B3C" w:rsidRPr="00D55D14" w:rsidRDefault="00B83B3C" w:rsidP="00B83B3C">
      <w:pPr>
        <w:spacing w:line="257" w:lineRule="atLeast"/>
        <w:jc w:val="both"/>
        <w:textAlignment w:val="baseline"/>
        <w:rPr>
          <w:color w:val="000000"/>
          <w:szCs w:val="24"/>
          <w:lang w:val="uk-UA"/>
        </w:rPr>
      </w:pPr>
      <w:bookmarkStart w:id="263" w:name="part_89440bace89e4bfba214a997ceefe81d"/>
      <w:bookmarkEnd w:id="263"/>
      <w:r w:rsidRPr="00D55D14">
        <w:rPr>
          <w:color w:val="000000"/>
          <w:szCs w:val="24"/>
          <w:lang w:val="uk-UA"/>
        </w:rPr>
        <w:t>21.2.2. CPVA та Покупець не можуть прийняти Товари відповідно до порядку, визначеного Договором (наприклад, приміщення, у якому мають бути встановлені Товари, ще не обладнане), і внаслідок цього Постачальник не може виконати Договір;</w:t>
      </w:r>
    </w:p>
    <w:p w14:paraId="56C882E1"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21.2.3. виникла потреба у непередбачених Товарах, послугах та/або роботах, пов’язаних із Товарами, що закуповуються, необхідність у яких стала очевидною лише під час виконання Договору;</w:t>
      </w:r>
    </w:p>
    <w:p w14:paraId="6551D085"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21.2.4. не з вини CPVA та/або Покупця затримується виконання іншого договору про закупівлю CPVA або Покупця, який має безпосередній вплив на цей Договір;</w:t>
      </w:r>
    </w:p>
    <w:p w14:paraId="0EB975E8"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21.2.5. у разі наявності підтверджених доказами перешкод або перешкод, створених для Постачальника іншими третіми особами не внаслідок несвоєчасного або неналежного виконання Постачальником договірних зобов’язань відповідно до умов і порядку, встановлених Договором;</w:t>
      </w:r>
    </w:p>
    <w:p w14:paraId="7BECF4DB"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21.2.6. у разі зміни чинного нормативно-правового акта або набрання чинності новим нормативно-правовим актом, що впливає на виконання цього Договору;</w:t>
      </w:r>
      <w:bookmarkStart w:id="264" w:name="part_fe52b5159efd4939838b848f85e9ea9b"/>
      <w:bookmarkStart w:id="265" w:name="part_84f9056801c64e11b4ed9140364256f0"/>
      <w:bookmarkStart w:id="266" w:name="part_3a30d4bcd0274cdd82e5a2a7f7fc4b8b"/>
      <w:bookmarkStart w:id="267" w:name="part_a6676d356d734e81a71d2a213370e988"/>
      <w:bookmarkEnd w:id="264"/>
      <w:bookmarkEnd w:id="265"/>
      <w:bookmarkEnd w:id="266"/>
      <w:bookmarkEnd w:id="267"/>
    </w:p>
    <w:p w14:paraId="4C7A82DF" w14:textId="77777777" w:rsidR="00B83B3C" w:rsidRPr="00D55D14" w:rsidRDefault="00B83B3C" w:rsidP="00B83B3C">
      <w:pPr>
        <w:spacing w:line="257" w:lineRule="atLeast"/>
        <w:jc w:val="both"/>
        <w:textAlignment w:val="baseline"/>
        <w:rPr>
          <w:color w:val="000000"/>
          <w:szCs w:val="24"/>
          <w:lang w:val="uk-UA"/>
        </w:rPr>
      </w:pPr>
      <w:bookmarkStart w:id="268" w:name="part_a818ad17feb74ad092df9d84443cf75e"/>
      <w:bookmarkEnd w:id="268"/>
      <w:r w:rsidRPr="00D55D14">
        <w:rPr>
          <w:color w:val="000000"/>
          <w:szCs w:val="24"/>
          <w:lang w:val="uk-UA"/>
        </w:rPr>
        <w:t>21.2.7. необхідність призупинення договірних зобов’язань виникла у зв’язку з призупиненням, перерозподілом, неотриманням або іншою недоступністю фінансування, чи відсутністю фінансування для CPVA на закупівлю Товарів;</w:t>
      </w:r>
    </w:p>
    <w:p w14:paraId="12FB9508"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21.2.8. у зв’язку із судовими (арбітражними) спорами за участю CPVA або Покупця чи третіх осіб, предмет яких безпосередньо пов’язаний із виконанням Договору.</w:t>
      </w:r>
    </w:p>
    <w:p w14:paraId="58911C96"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21.3. Якщо призупинення поставки Товарів (або їх частини) здійснюється через обставини, зазначені в пункті 21.2 Загальних умов, і триває не більше 3 місяців, таке призупинення вважається зміною Договору на умовах, передбачених ним, та оформлюється відповідно до порядку, встановленого пунктом 21.6 Договору.</w:t>
      </w:r>
    </w:p>
    <w:p w14:paraId="520287AC"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21.4. Якщо призупинення поставки Товарів (або їх частини) здійснюється через інші обставини, не зазначені в пункті 21.2 Загальних умов, та/або обставини, зазначені в пункті 21.2 Загальних умов, тривають більше 3 місяців та/або не дотримано порядку, встановленого цим Розділом, це вважається зміною Договору, яка повинна здійснюватися відповідно до положень Закону про публічні закупівлі та оформлюватися відповідно до порядку, встановленого пунктом 21.6 Договору.</w:t>
      </w:r>
      <w:bookmarkStart w:id="269" w:name="part_71adc62644ec4294ae7e0a3fd7705f53"/>
      <w:bookmarkStart w:id="270" w:name="part_a500fd3f658e4365b41faeda48e53cf9"/>
      <w:bookmarkStart w:id="271" w:name="part_633809059b5a4ff6952af4ed164f789e"/>
      <w:bookmarkEnd w:id="269"/>
      <w:bookmarkEnd w:id="270"/>
      <w:bookmarkEnd w:id="271"/>
    </w:p>
    <w:p w14:paraId="461BC1E0" w14:textId="77777777" w:rsidR="00B83B3C" w:rsidRPr="00D55D14" w:rsidRDefault="00B83B3C" w:rsidP="00B83B3C">
      <w:pPr>
        <w:spacing w:line="257" w:lineRule="atLeast"/>
        <w:jc w:val="both"/>
        <w:textAlignment w:val="baseline"/>
        <w:rPr>
          <w:color w:val="000000"/>
          <w:szCs w:val="24"/>
          <w:lang w:val="uk-UA"/>
        </w:rPr>
      </w:pPr>
      <w:bookmarkStart w:id="272" w:name="part_483e1dd945f246799d0fa0656cd447a6"/>
      <w:bookmarkEnd w:id="272"/>
      <w:r w:rsidRPr="00D55D14">
        <w:rPr>
          <w:color w:val="000000"/>
          <w:szCs w:val="24"/>
          <w:lang w:val="uk-UA"/>
        </w:rPr>
        <w:t>21.5. Виконання договірних зобов’язань може бути призупинене лише протягом строку дії Договору в такому порядку:</w:t>
      </w:r>
    </w:p>
    <w:p w14:paraId="31E999E6"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21.5.1. У разі виникнення обставин, що перешкоджають Постачальнику виконувати свої договірні зобов’язання, Постачальник повинен негайно повідомити про це CPVA та Покупця. У письмовому зверненні Постачальника повинні бути зазначені обставина призупинення (пункт 21.2 Загальних умов), а також аргументи, об’єктивні факти та докази, що підтверджують виникнення такої обставини, і можливий строк її дії. CPVA, оцінивши звернення, повідомляє Постачальника в письмовій формі не пізніше ніж протягом 3 робочих днів про прийняте рішення щодо призупинення виконання договірних зобов’язань. Якщо Постачальник не надає конкретних аргументів, фактів, підтверджених доказами, CPVA має право письмово відмовити у підтвердженні призупинення.</w:t>
      </w:r>
    </w:p>
    <w:p w14:paraId="69C1D921" w14:textId="77777777" w:rsidR="00B83B3C" w:rsidRPr="00D55D14" w:rsidRDefault="00B83B3C" w:rsidP="00B83B3C">
      <w:pPr>
        <w:spacing w:line="264" w:lineRule="atLeast"/>
        <w:jc w:val="both"/>
        <w:rPr>
          <w:color w:val="000000"/>
          <w:szCs w:val="24"/>
          <w:lang w:val="uk-UA"/>
        </w:rPr>
      </w:pPr>
      <w:r w:rsidRPr="00D55D14">
        <w:rPr>
          <w:color w:val="000000"/>
          <w:szCs w:val="24"/>
          <w:lang w:val="uk-UA"/>
        </w:rPr>
        <w:lastRenderedPageBreak/>
        <w:t>21.5.2. Якщо CPVA письмово повідомляє Постачальника та Покупця й надає їм обґрунтоване пояснення щодо того, які саме обставини та на який строк (якщо він відомий) і в якому обсязі вимагають призупинення строку виконання договірних зобов’язань, Постачальник повинен не пізніше ніж протягом 3 робочих днів письмово повідомити CPVA та Покупця і підтвердити свою згоду на призупинення. Постачальник має право заперечити проти призупинення виконання договірних зобов’язань лише у випадку, якщо Постачальник за власний рахунок і власними засобами може усунути обставини, що виникли та зумовили необхідність призупинення виконання договірних зобов’язань.</w:t>
      </w:r>
      <w:bookmarkStart w:id="273" w:name="part_e1d9f5497e2b4b8fac0f14c0d5441376"/>
      <w:bookmarkStart w:id="274" w:name="part_0c29870313ec4b8e9159c25696039f5b"/>
      <w:bookmarkEnd w:id="273"/>
      <w:bookmarkEnd w:id="274"/>
    </w:p>
    <w:p w14:paraId="4CB3B941" w14:textId="77777777" w:rsidR="00B83B3C" w:rsidRPr="00D55D14" w:rsidRDefault="00B83B3C" w:rsidP="00B83B3C">
      <w:pPr>
        <w:spacing w:line="264" w:lineRule="atLeast"/>
        <w:jc w:val="both"/>
        <w:rPr>
          <w:color w:val="000000"/>
          <w:szCs w:val="24"/>
          <w:lang w:val="uk-UA"/>
        </w:rPr>
      </w:pPr>
      <w:bookmarkStart w:id="275" w:name="part_ebd2788b705046149fed4a6909a8851e"/>
      <w:bookmarkEnd w:id="275"/>
      <w:r w:rsidRPr="00D55D14">
        <w:rPr>
          <w:color w:val="000000"/>
          <w:szCs w:val="24"/>
          <w:lang w:val="uk-UA"/>
        </w:rPr>
        <w:t>21.5.3. Після отримання письмового повідомлення CPVA про призупинення Постачальник повинен негайно, але не пізніше ніж протягом 3 робочих днів з дати надсилання підтвердження CPVA та Покупцю, призупинити виконання договірних зобов’язань або їх частини. Якщо виконання Договору або його частини призупинено, Сторони не можуть виконувати будь-які покладені на них за Договором зобов’язання або їх частину.</w:t>
      </w:r>
    </w:p>
    <w:p w14:paraId="25D6CC87" w14:textId="77777777" w:rsidR="00B83B3C" w:rsidRPr="00D55D14" w:rsidRDefault="00B83B3C" w:rsidP="00B83B3C">
      <w:pPr>
        <w:spacing w:line="264" w:lineRule="atLeast"/>
        <w:jc w:val="both"/>
        <w:rPr>
          <w:color w:val="000000"/>
          <w:szCs w:val="24"/>
          <w:lang w:val="uk-UA"/>
        </w:rPr>
      </w:pPr>
      <w:r w:rsidRPr="00D55D14">
        <w:rPr>
          <w:color w:val="000000"/>
          <w:szCs w:val="24"/>
          <w:lang w:val="uk-UA"/>
        </w:rPr>
        <w:t>21.6. Сторони оформлюють призупинення виконання договірних зобов’язань шляхом письмового погодження Договору електронною поштою із зазначенням причин та строку призупинення, а також із додаванням документів, що підтверджують підстави для призупинення. Такі погодження Договору становлять невід’ємну частину Договору.</w:t>
      </w:r>
    </w:p>
    <w:p w14:paraId="3C712FAF" w14:textId="77777777" w:rsidR="00B83B3C" w:rsidRPr="00D55D14" w:rsidRDefault="00B83B3C" w:rsidP="00B83B3C">
      <w:pPr>
        <w:spacing w:line="264" w:lineRule="atLeast"/>
        <w:jc w:val="both"/>
        <w:rPr>
          <w:color w:val="000000"/>
          <w:szCs w:val="24"/>
          <w:lang w:val="uk-UA"/>
        </w:rPr>
      </w:pPr>
      <w:r w:rsidRPr="00D55D14">
        <w:rPr>
          <w:color w:val="000000"/>
          <w:szCs w:val="24"/>
          <w:lang w:val="uk-UA"/>
        </w:rPr>
        <w:t>21.7. Виконання договірних зобов’язань призупиняється на строк, що не перевищує періоду існування конкретної обґрунтованої обставини.</w:t>
      </w:r>
    </w:p>
    <w:p w14:paraId="5D3F21D7" w14:textId="77777777" w:rsidR="00B83B3C" w:rsidRPr="00D55D14" w:rsidRDefault="00B83B3C" w:rsidP="00B83B3C">
      <w:pPr>
        <w:spacing w:line="264" w:lineRule="atLeast"/>
        <w:jc w:val="both"/>
        <w:rPr>
          <w:color w:val="000000"/>
          <w:szCs w:val="24"/>
          <w:lang w:val="uk-UA"/>
        </w:rPr>
      </w:pPr>
      <w:r w:rsidRPr="00D55D14">
        <w:rPr>
          <w:color w:val="000000"/>
          <w:szCs w:val="24"/>
          <w:lang w:val="uk-UA"/>
        </w:rPr>
        <w:t>21.8. Сторони погоджуються, що строк призупинення виконання договірних зобов’язань не включається до строку виконання Договору, протягом якого договірні зобов’язання не виконуються, і за цей період CPVA та Покупець не сплачують Постачальнику жодних платежів, штрафів чи компенсації за простій.</w:t>
      </w:r>
    </w:p>
    <w:p w14:paraId="5A022A11"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21.9. Якщо строки виконання зобов’язань, передбачених Договором, були призупинені на підставах, визначених Договором, вони поновлюються після припинення обставин, що призвели до призупинення, або після закінчення строку, зазначеного у погодженні Договору між Сторонами, залежно від того, що настане раніше. Поновлення виконання Договору оформлюється у письмовій формі. Якщо строки виконання зобов’язань, передбачених Договором, поновлюються до закінчення строку призупинення, визначеного у погодженні Договору, Сторони письмово оформлюють дату поновлення строків виконання зобов’язань, передбачених Договором.</w:t>
      </w:r>
      <w:bookmarkStart w:id="276" w:name="part_e70536bc9e7f448ca32e84c110e2744e"/>
      <w:bookmarkStart w:id="277" w:name="part_529fc201055c492aa2aec8333e131a21"/>
      <w:bookmarkStart w:id="278" w:name="part_d59e96d451a74e99b5f4e53964697169"/>
      <w:bookmarkStart w:id="279" w:name="part_1562589c8c774e55b369607136bcbb1f"/>
      <w:bookmarkEnd w:id="276"/>
      <w:bookmarkEnd w:id="277"/>
      <w:bookmarkEnd w:id="278"/>
      <w:bookmarkEnd w:id="279"/>
    </w:p>
    <w:p w14:paraId="2014BCC6" w14:textId="77777777" w:rsidR="00B83B3C" w:rsidRPr="00D55D14" w:rsidRDefault="00B83B3C" w:rsidP="00B83B3C">
      <w:pPr>
        <w:spacing w:line="257" w:lineRule="atLeast"/>
        <w:jc w:val="both"/>
        <w:textAlignment w:val="baseline"/>
        <w:rPr>
          <w:color w:val="000000"/>
          <w:szCs w:val="24"/>
          <w:lang w:val="uk-UA"/>
        </w:rPr>
      </w:pPr>
      <w:bookmarkStart w:id="280" w:name="part_8652c492428945d791973cd6350d83ea"/>
      <w:bookmarkEnd w:id="280"/>
      <w:r w:rsidRPr="00D55D14">
        <w:rPr>
          <w:color w:val="000000"/>
          <w:szCs w:val="24"/>
          <w:lang w:val="uk-UA"/>
        </w:rPr>
        <w:t>21.10. Після поновлення виконання Договору строки виконання невиконаних зобов’язань (або їх частини) та строк дії Договору продовжуються на період часу, що залишався для їх виконання (чинності Договору) на момент їх призупинення.</w:t>
      </w:r>
    </w:p>
    <w:p w14:paraId="569AAF4D"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21.11. Якщо виконання договірних зобов’язань було призупинене на строк понад 3 місяці, після закінчення цього строку одна Сторона може письмово вимагати від іншої Сторони поновлення виконання Договору. Якщо Сторона без обґрунтованих причин не поновлює виконання Договору протягом 10 днів з дати відповідної вимоги, інша Сторона може розірвати Договір, попередивши про це іншу Сторону за 10 днів.</w:t>
      </w:r>
      <w:bookmarkStart w:id="281" w:name="part_f75400b376aa49b1abb489376ffee67d"/>
      <w:bookmarkEnd w:id="281"/>
    </w:p>
    <w:p w14:paraId="0743FFBB"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w:t>
      </w:r>
    </w:p>
    <w:p w14:paraId="56B66BD8" w14:textId="77777777" w:rsidR="00B83B3C" w:rsidRPr="00D55D14" w:rsidRDefault="00B83B3C" w:rsidP="00B83B3C">
      <w:pPr>
        <w:spacing w:line="257" w:lineRule="atLeast"/>
        <w:jc w:val="center"/>
        <w:rPr>
          <w:color w:val="000000"/>
          <w:szCs w:val="24"/>
          <w:lang w:val="uk-UA"/>
        </w:rPr>
      </w:pPr>
      <w:bookmarkStart w:id="282" w:name="part_a2c5701c6fd04db9a56b689761ecfe8d"/>
      <w:bookmarkEnd w:id="282"/>
      <w:r w:rsidRPr="00D55D14">
        <w:rPr>
          <w:b/>
          <w:bCs/>
          <w:caps/>
          <w:color w:val="000000"/>
          <w:szCs w:val="24"/>
          <w:lang w:val="uk-UA"/>
        </w:rPr>
        <w:t>22. РОЗІРВАННЯ ДОГОВОРУ</w:t>
      </w:r>
    </w:p>
    <w:p w14:paraId="2F541F2D"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493CD5C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Договір може бути розірваний у випадках, передбачених статтею 90 Закону про публічні закупівлі, а також у випадках, передбачених Договором, включаючи можливість розірвання Договору шляхом укладення Сторонами Зміни до Договору.</w:t>
      </w:r>
    </w:p>
    <w:p w14:paraId="3DE29B6C"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39714D6F" w14:textId="77777777" w:rsidR="00B83B3C" w:rsidRPr="00D55D14" w:rsidRDefault="00B83B3C" w:rsidP="00B83B3C">
      <w:pPr>
        <w:spacing w:line="257" w:lineRule="atLeast"/>
        <w:jc w:val="center"/>
        <w:rPr>
          <w:color w:val="000000"/>
          <w:szCs w:val="24"/>
          <w:lang w:val="uk-UA"/>
        </w:rPr>
      </w:pPr>
      <w:bookmarkStart w:id="283" w:name="part_e8ae325a94f44e2ebeca460c4d8bcf41"/>
      <w:bookmarkEnd w:id="283"/>
      <w:r w:rsidRPr="00D55D14">
        <w:rPr>
          <w:b/>
          <w:bCs/>
          <w:color w:val="000000"/>
          <w:szCs w:val="24"/>
          <w:lang w:val="uk-UA"/>
        </w:rPr>
        <w:t>22.1. Претензії щодо порушення Договору</w:t>
      </w:r>
    </w:p>
    <w:p w14:paraId="4AB474F0"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07F6FE52" w14:textId="77777777" w:rsidR="00B83B3C" w:rsidRPr="00D55D14" w:rsidRDefault="00B83B3C" w:rsidP="00B83B3C">
      <w:pPr>
        <w:spacing w:line="257" w:lineRule="atLeast"/>
        <w:jc w:val="both"/>
        <w:rPr>
          <w:color w:val="000000"/>
          <w:szCs w:val="24"/>
          <w:lang w:val="uk-UA"/>
        </w:rPr>
      </w:pPr>
      <w:bookmarkStart w:id="284" w:name="part_74106829db8f4899abc596029e4f5d68"/>
      <w:bookmarkEnd w:id="284"/>
      <w:r w:rsidRPr="00D55D14">
        <w:rPr>
          <w:color w:val="000000"/>
          <w:szCs w:val="24"/>
          <w:lang w:val="uk-UA"/>
        </w:rPr>
        <w:t>22.1.1. Якщо Сторона порушує Договір або закони та інші нормативно-правові акти, інша Сторона має право пред’явити їй письмову претензію, вказати, яке саме положення Договору або законів чи інших нормативно-правових актів і яким чином було порушено іншою Стороною, а також встановити розумний строк для усунення порушення.</w:t>
      </w:r>
    </w:p>
    <w:p w14:paraId="29874F2E"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xml:space="preserve">22.1.2. Сторона, яка отримала претензію, повинна негайно, але не пізніше ніж протягом 5 робочих днів, надати відповідь на претензію та зазначити, яких заходів вона вживе для </w:t>
      </w:r>
      <w:r w:rsidRPr="00D55D14">
        <w:rPr>
          <w:color w:val="000000"/>
          <w:szCs w:val="24"/>
          <w:lang w:val="uk-UA"/>
        </w:rPr>
        <w:lastRenderedPageBreak/>
        <w:t>усунення порушення у строк, визначений у претензії, або обґрунтовано запропонувати інший розумний строк. Право Постачальника запропонувати інший строк не означає обов’язку CPVA або Покупця прийняти такий строк. Строк, запропонований Стороною, яка отримала претензію, замінює строк, зазначений у претензії, лише у випадку його погодження іншою Стороною.</w:t>
      </w:r>
      <w:bookmarkStart w:id="285" w:name="part_75d07c6fefde4a33abd58218f423414b"/>
      <w:bookmarkEnd w:id="285"/>
    </w:p>
    <w:p w14:paraId="46F564D0"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w:t>
      </w:r>
    </w:p>
    <w:p w14:paraId="4F2955E1" w14:textId="77777777" w:rsidR="00B83B3C" w:rsidRPr="00D55D14" w:rsidRDefault="00B83B3C" w:rsidP="00B83B3C">
      <w:pPr>
        <w:spacing w:line="257" w:lineRule="atLeast"/>
        <w:jc w:val="center"/>
        <w:rPr>
          <w:color w:val="000000"/>
          <w:szCs w:val="24"/>
          <w:lang w:val="uk-UA"/>
        </w:rPr>
      </w:pPr>
      <w:bookmarkStart w:id="286" w:name="part_1adc3019d12348e393792204a9cf2bae"/>
      <w:bookmarkEnd w:id="286"/>
      <w:r w:rsidRPr="00D55D14">
        <w:rPr>
          <w:b/>
          <w:bCs/>
          <w:color w:val="000000"/>
          <w:szCs w:val="24"/>
          <w:lang w:val="uk-UA"/>
        </w:rPr>
        <w:t xml:space="preserve">22.2. Розірвання Договору з ініціативи CPVA </w:t>
      </w:r>
    </w:p>
    <w:p w14:paraId="7FD07C2A"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7C3858E1" w14:textId="77777777" w:rsidR="00B83B3C" w:rsidRPr="00D55D14" w:rsidRDefault="00B83B3C" w:rsidP="00B83B3C">
      <w:pPr>
        <w:spacing w:line="257" w:lineRule="atLeast"/>
        <w:jc w:val="both"/>
        <w:rPr>
          <w:color w:val="000000"/>
          <w:szCs w:val="24"/>
          <w:lang w:val="uk-UA"/>
        </w:rPr>
      </w:pPr>
      <w:bookmarkStart w:id="287" w:name="part_f516e10b00d84e1d8f280fb70db2bb4e"/>
      <w:bookmarkEnd w:id="287"/>
      <w:r w:rsidRPr="00D55D14">
        <w:rPr>
          <w:color w:val="000000"/>
          <w:szCs w:val="24"/>
          <w:lang w:val="uk-UA"/>
        </w:rPr>
        <w:t>22.2.1. CPVA в односторонньому порядку розриває Договір, письмово повідомивши Постачальника не менш ніж за 5 днів, якщо Постачальник допускає істотне порушення Договору, визначене в Особливих умовах, або порушення Договору, яке відповідає критеріям істотного порушення Договору, встановленим Цивільним кодексом Литовської Республіки, і після отримання претензії CPVA не усуває порушення у строк, зазначений у претензії.</w:t>
      </w:r>
    </w:p>
    <w:p w14:paraId="18B6B93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22.2.2. CPVA має право в односторонньому порядку розірвати Договір або його частину, письмово повідомивши Постачальника не менш ніж за 10 днів, якщо:</w:t>
      </w:r>
    </w:p>
    <w:p w14:paraId="34ECF243"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22.2.2.1. щодо Постачальника відкрито провадження у справі про банкрутство, розпочато позасудову процедуру банкрутства, Постачальник став неплатоспроможним або існує ймовірність його неплатоспроможності, Постачальник призупинив свою господарську діяльність або виникла аналогічна ситуація, встановлена законами та іншими нормативно-правовими актами;</w:t>
      </w:r>
    </w:p>
    <w:p w14:paraId="0116C86A" w14:textId="77777777" w:rsidR="00B83B3C" w:rsidRPr="00D55D14" w:rsidRDefault="00B83B3C" w:rsidP="00B83B3C">
      <w:pPr>
        <w:spacing w:line="257" w:lineRule="atLeast"/>
        <w:jc w:val="both"/>
        <w:textAlignment w:val="baseline"/>
        <w:rPr>
          <w:color w:val="000000"/>
          <w:szCs w:val="24"/>
          <w:lang w:val="uk-UA"/>
        </w:rPr>
      </w:pPr>
      <w:bookmarkStart w:id="288" w:name="part_f903c1a7ab87464a98223a3b8db915bc"/>
      <w:bookmarkStart w:id="289" w:name="part_5ccd48ddf20b4c7da078f2d2ed8c9c01"/>
      <w:bookmarkStart w:id="290" w:name="part_97223f15829a42b98ee1463f1475114f"/>
      <w:bookmarkEnd w:id="288"/>
      <w:bookmarkEnd w:id="289"/>
      <w:bookmarkEnd w:id="290"/>
      <w:r w:rsidRPr="00D55D14">
        <w:rPr>
          <w:color w:val="000000"/>
          <w:szCs w:val="24"/>
          <w:lang w:val="uk-UA"/>
        </w:rPr>
        <w:t>22.2.2.2. становище Постачальника змінилося, і він підпадає під підстави для виключення, визначені в документах закупівлі;</w:t>
      </w:r>
    </w:p>
    <w:p w14:paraId="6213365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22.2.2.3. відбулися зміни у законодавстві, пов’язаному з предметом Договору, його виконанням або діяльністю CPVA чи Покупця, для забезпечення якої було укладено Договір, і внаслідок таких змін CPVA приймає рішення про розірвання Договору;</w:t>
      </w:r>
    </w:p>
    <w:p w14:paraId="16188B6A"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22.2.2.4. CPVA або Покупець приймає рішення не здійснювати діяльність, для виконання якої закуповувалися Товари за Договором, і потреба в Договорі зникає;</w:t>
      </w:r>
    </w:p>
    <w:p w14:paraId="46A91E59"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22.2.2.5. орган управління CPVA приймає рішення, внаслідок якого потреба в Договорі зникає;</w:t>
      </w:r>
    </w:p>
    <w:p w14:paraId="60FE290D"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22.2.2.6. фінансовий стан CPVA змінюється (погіршується) або CPVA не отримує чи втрачає фінансування і з цієї причини приймає рішення про розірвання Договору;</w:t>
      </w:r>
    </w:p>
    <w:p w14:paraId="1179C712"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22.2.2.7. змінюється організаційна структура CPVA — його правовий статус, характер діяльності або структура управління — і це може вплинути на належне виконання Договору або на потребу в ньому;</w:t>
      </w:r>
    </w:p>
    <w:p w14:paraId="07D6ADDF"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22.2.2.8. потреба в закуплених Товарах зникає;</w:t>
      </w:r>
    </w:p>
    <w:p w14:paraId="51D8FD8E"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22.2.2.9. CPVA отримує припис або рекомендацію щодо розірвання Договору від органів, що здійснюють нагляд за закупівлями;</w:t>
      </w:r>
    </w:p>
    <w:p w14:paraId="0C841D9C"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22.2.2.10. Постачальник прострочив надання продовження строку дії Забезпечення виконання більш ніж на 10 робочих днів після закінчення останнього строку дії Забезпечення виконання або відмовляється його надати;</w:t>
      </w:r>
      <w:bookmarkStart w:id="291" w:name="part_1b7bddcca159478786fab5db33d9b961"/>
      <w:bookmarkStart w:id="292" w:name="part_edb9a2d757104f5893aeacad5e016645"/>
      <w:bookmarkStart w:id="293" w:name="part_f008cf78219b4f4a89cf7c9a8e8c9322"/>
      <w:bookmarkStart w:id="294" w:name="part_356c89d2b96342b9ac7ca61c8006e7fe"/>
      <w:bookmarkStart w:id="295" w:name="part_209a75e01d9245b3aca223ad5c3c5fec"/>
      <w:bookmarkStart w:id="296" w:name="part_85a36abfded74553abd0b10add72e757"/>
      <w:bookmarkStart w:id="297" w:name="part_f748bcf2bccc44a8b06f20698b2c9968"/>
      <w:bookmarkStart w:id="298" w:name="part_790a68ca3b7842e7be04b8396ea38a0c"/>
      <w:bookmarkEnd w:id="291"/>
      <w:bookmarkEnd w:id="292"/>
      <w:bookmarkEnd w:id="293"/>
      <w:bookmarkEnd w:id="294"/>
      <w:bookmarkEnd w:id="295"/>
      <w:bookmarkEnd w:id="296"/>
      <w:bookmarkEnd w:id="297"/>
      <w:bookmarkEnd w:id="298"/>
    </w:p>
    <w:p w14:paraId="4370A82A" w14:textId="77777777" w:rsidR="00B83B3C" w:rsidRPr="00D55D14" w:rsidRDefault="00B83B3C" w:rsidP="00B83B3C">
      <w:pPr>
        <w:spacing w:line="257" w:lineRule="atLeast"/>
        <w:jc w:val="both"/>
        <w:textAlignment w:val="baseline"/>
        <w:rPr>
          <w:color w:val="000000"/>
          <w:szCs w:val="24"/>
          <w:lang w:val="uk-UA"/>
        </w:rPr>
      </w:pPr>
      <w:bookmarkStart w:id="299" w:name="part_b895c993d309446280ac23d4c4c6b3af"/>
      <w:bookmarkEnd w:id="299"/>
      <w:r w:rsidRPr="00D55D14">
        <w:rPr>
          <w:color w:val="000000"/>
          <w:szCs w:val="24"/>
          <w:lang w:val="uk-UA"/>
        </w:rPr>
        <w:t>22.2.2.11. Постачальник відмовляється усунути або виправити недоліки Товарів у розумні строки, встановлені CPVA або Покупцем;</w:t>
      </w:r>
    </w:p>
    <w:p w14:paraId="53F0197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22.2.2.12. Постачальник порушує Договір або закони та інші нормативно-правові акти та не усуває порушення у строк, зазначений у письмовій претензії CPVA або Покупця;</w:t>
      </w:r>
    </w:p>
    <w:p w14:paraId="3D0DCBA3"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22.2.2.13. Уряд Литовської Республіки відповідно до порядку, встановленого Законом про захист об’єктів, важливих для забезпечення національної безпеки, приймає рішення, яким підтверджується, що Договір не відповідає інтересам національної безпеки (застосовується, якщо CPVA або Покупець здійснює діяльність у сферах, що вважаються частиною стратегічно важливих секторів економіки для забезпечення національної безпеки, або вважається важливим суб’єктом);</w:t>
      </w:r>
    </w:p>
    <w:p w14:paraId="554A0B26"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22.2.2.14. стають відомими обставини, зазначені у статті 37(8) та/або статті 47(8) Закону про публічні закупівлі;</w:t>
      </w:r>
    </w:p>
    <w:p w14:paraId="149A8FF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22.2.2.15. встановлено, що Постачальник, суб’єкти господарювання, на потужності яких він покладається, або особи, які їх контролюють, становлять загрозу національній безпеці держави-бенефіціара;</w:t>
      </w:r>
      <w:bookmarkStart w:id="300" w:name="part_7bde14bfbf2441d791b8e711c8f8ddf3"/>
      <w:bookmarkEnd w:id="300"/>
    </w:p>
    <w:p w14:paraId="0891C46F"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lastRenderedPageBreak/>
        <w:t>22.2.2.16. сума пені за прострочення, розрахована відповідно до пункту 5.2 Особливих умов, перевищує 10 відсотків ціни Договору;</w:t>
      </w:r>
    </w:p>
    <w:p w14:paraId="5B2997A9"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22.2.2.17. Постачальник передає Договір третім особам без відома CPVA та Бенефіціара;</w:t>
      </w:r>
    </w:p>
    <w:p w14:paraId="65AC1738"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22.2.2.18. відбувається зміна організаційної структури Постачальника — його правового статусу, характеру діяльності або структури управління, і це впливає на належне виконання Договору, за винятком випадків, коли такі зміни призводять до зміни Договору;</w:t>
      </w:r>
    </w:p>
    <w:p w14:paraId="16039D9B"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22.2.2.19. з’ясується, що Постачальник виграв процедуру публічної закупівлі шляхом незаконних дій. До незаконних дій можуть прирівнюватися надання неправдивої інформації, корупційні дії, конфлікт інтересів та інші дії, не визначені в цьому пункті, але які мають ознаки протиправності;</w:t>
      </w:r>
    </w:p>
    <w:p w14:paraId="23C20A1E"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22.2.2.20. у разі виникнення обставин, зазначених у Розділі 8 «Спеціальні вимоги, пов’язані із захистом інтересів національної безпеки» Особливої частини Умов закупівлі.</w:t>
      </w:r>
    </w:p>
    <w:p w14:paraId="660AED53"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22.2.3. Договір вважається нікчемним, якщо встановлено, що його виконання суперечить обов’язковим міжнародним санкціям, які застосовуються в Литовській Республіці, як це визначено Законом про санкції та іншими міжнародними нормативно-правовими актами, актами Європейського Союзу та Литовської Республіки (принаймні одній із застосовних санкцій). Момент недійсності Договору визначається відповідно до вищезазначеного закону.</w:t>
      </w:r>
      <w:bookmarkStart w:id="301" w:name="part_a263119254d942f489788567ed00e7c5"/>
      <w:bookmarkEnd w:id="301"/>
    </w:p>
    <w:p w14:paraId="4C3F6D7B" w14:textId="77777777" w:rsidR="00B83B3C" w:rsidRPr="00D55D14" w:rsidRDefault="00B83B3C" w:rsidP="00B83B3C">
      <w:pPr>
        <w:spacing w:line="257" w:lineRule="atLeast"/>
        <w:jc w:val="both"/>
        <w:textAlignment w:val="baseline"/>
        <w:rPr>
          <w:color w:val="000000"/>
          <w:szCs w:val="24"/>
          <w:lang w:val="uk-UA"/>
        </w:rPr>
      </w:pPr>
      <w:bookmarkStart w:id="302" w:name="part_11b5f45ece72456aab71665d5fef239c"/>
      <w:bookmarkEnd w:id="302"/>
      <w:r w:rsidRPr="00D55D14">
        <w:rPr>
          <w:color w:val="000000"/>
          <w:szCs w:val="24"/>
          <w:lang w:val="uk-UA"/>
        </w:rPr>
        <w:t>22.2.4. CPVA негайно, але не пізніше ніж протягом ___ днів, в односторонньому порядку розриває Договір або призупиняє його виконання на період застосування обов’язкових міжнародних санкцій, як це визначено Законом про санкції та іншими міжнародними нормативно-правовими актами Європейського Союзу та Литовської Республіки, письмово повідомивши про це Постачальника, якщо Договір набрав чинності до запровадження таких міжнародних санкцій у Литовській Республіці. Забороняється брати на себе нові зобов’язання за Договором, виконання яких суперечило б міжнародним санкціям, що застосовуються в Литовській Республіці.</w:t>
      </w:r>
    </w:p>
    <w:p w14:paraId="3857E9D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22.2.5. Якщо Договір розривається у зв’язку з істотним порушенням Договору Постачальником або безпідставним припиненням Постачальником виконання Договору поза процедурою, встановленою Договором, і якщо Особливими умовами не передбачено, що належне виконання Договору забезпечується Забезпеченням виконання, Постачальник зобов’язується сплатити CPVA штраф у розмірі, визначеному в Особливих умовах, та відшкодувати збитки, пов’язані з розірванням Договору. Якщо Особливими умовами передбачено, що належне виконання Договору забезпечується Забезпеченням виконання, Постачальник зобов’язується сплатити CPVA решту частини штрафу, визначеного в Особливих умовах, та відшкодувати збитки, пов’язані з розірванням Договору, у тій частині, у якій вони не покриваються Забезпеченням виконання. Якщо CPVA або Покупець пред’являє вимогу про відшкодування понесених збитків, сума штрафу включається до суми відшкодування.</w:t>
      </w:r>
    </w:p>
    <w:p w14:paraId="1FB2B500"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22.2.6. CPVA має право в односторонньому порядку розірвати Договір також в інших випадках, установлених Особливими умовами (за наявності застосовності), законами та іншими нормативно-правовими актами.</w:t>
      </w:r>
    </w:p>
    <w:p w14:paraId="25D676F3"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22.2.7. Договір вважається розірваним наступного дня після закінчення строку повідомлення про розірвання Договору.</w:t>
      </w:r>
    </w:p>
    <w:p w14:paraId="2F9E19BA"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22.2.8. У випадках, коли Постачальник усуває порушення або зникають обставини, що стали підставою для ініціювання процедури розірвання Договору, Договір може не розриватися, а повідомлення про розірвання Договору втрачає чинність, якщо Постачальник повідомляє CPVA та Покупця про усунення порушення або зникнення обставин, що стали підставою для ініціювання процедури розірвання Договору.</w:t>
      </w:r>
      <w:bookmarkStart w:id="303" w:name="part_de604d3a70c54dd5ad194664adc38477"/>
      <w:bookmarkStart w:id="304" w:name="part_6ab8d938d27449d2b305d15cd9c291ca"/>
      <w:bookmarkStart w:id="305" w:name="part_f45fedb9bd0b4fb98ac70cadbf95ca83"/>
      <w:bookmarkStart w:id="306" w:name="part_014a836e0f8441e9be6c2180b8b7a912"/>
      <w:bookmarkEnd w:id="303"/>
      <w:bookmarkEnd w:id="304"/>
      <w:bookmarkEnd w:id="305"/>
      <w:bookmarkEnd w:id="306"/>
    </w:p>
    <w:p w14:paraId="5F4DB90E"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w:t>
      </w:r>
    </w:p>
    <w:p w14:paraId="43C128AD" w14:textId="77777777" w:rsidR="00B83B3C" w:rsidRPr="00D55D14" w:rsidRDefault="00B83B3C" w:rsidP="00B83B3C">
      <w:pPr>
        <w:spacing w:line="257" w:lineRule="atLeast"/>
        <w:jc w:val="center"/>
        <w:rPr>
          <w:color w:val="000000"/>
          <w:szCs w:val="24"/>
          <w:lang w:val="uk-UA"/>
        </w:rPr>
      </w:pPr>
      <w:bookmarkStart w:id="307" w:name="part_ac406206a9024e8880d0a211020535f7"/>
      <w:bookmarkEnd w:id="307"/>
      <w:r w:rsidRPr="00D55D14">
        <w:rPr>
          <w:b/>
          <w:bCs/>
          <w:color w:val="000000"/>
          <w:szCs w:val="24"/>
          <w:lang w:val="uk-UA"/>
        </w:rPr>
        <w:t>22.3. Розірвання Договору з ініціативи Постачальника</w:t>
      </w:r>
    </w:p>
    <w:p w14:paraId="64423F79"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5C8A01DC" w14:textId="77777777" w:rsidR="00B83B3C" w:rsidRPr="00D55D14" w:rsidRDefault="00B83B3C" w:rsidP="00B83B3C">
      <w:pPr>
        <w:spacing w:line="257" w:lineRule="atLeast"/>
        <w:jc w:val="both"/>
        <w:rPr>
          <w:color w:val="000000"/>
          <w:szCs w:val="24"/>
          <w:lang w:val="uk-UA"/>
        </w:rPr>
      </w:pPr>
      <w:bookmarkStart w:id="308" w:name="part_dde94d2b61584f27b736d19d04fc8380"/>
      <w:bookmarkEnd w:id="308"/>
      <w:r w:rsidRPr="00D55D14">
        <w:rPr>
          <w:color w:val="000000"/>
          <w:szCs w:val="24"/>
          <w:lang w:val="uk-UA"/>
        </w:rPr>
        <w:t xml:space="preserve">22.3.1. Постачальник має право в односторонньому порядку розірвати Договір, письмово повідомивши CPVA та Покупця не менш ніж за 30 днів, якщо CPVA порушує строки оплати Постачальнику (за винятком випадків, коли CPVA реалізує своє право на утримання платежів), а заборгованість CPVA перед Постачальником перевищує 20 відсотків початкової </w:t>
      </w:r>
      <w:r w:rsidRPr="00D55D14">
        <w:rPr>
          <w:color w:val="000000"/>
          <w:szCs w:val="24"/>
          <w:lang w:val="uk-UA"/>
        </w:rPr>
        <w:lastRenderedPageBreak/>
        <w:t>вартості Договору, і CPVA після отримання претензії від Постачальника не сплачує належні суми протягом 30 днів.</w:t>
      </w:r>
    </w:p>
    <w:p w14:paraId="35764D42"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22.3.2. Постачальник має право в односторонньому порядку розірвати Договір, письмово повідомивши CPVA та Покупця не менш ніж за 10 днів, якщо:</w:t>
      </w:r>
    </w:p>
    <w:p w14:paraId="167EABE1"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22.3.2.1. щодо CPVA відкрито провадження у справі про банкрутство, розпочато позасудову процедуру банкрутства, CPVA стає неплатоспроможним або існує ймовірність його неплатоспроможності, CPVA призупиняє свою діяльність або виникає аналогічна ситуація відповідно до порядку, встановленого законами та іншими нормативно-правовими актами;</w:t>
      </w:r>
    </w:p>
    <w:p w14:paraId="1494947B"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22.3.2.2. CPVA або Покупець порушують Договір або закони та інші нормативно-правові акти та не усувають порушення у строк, зазначений у письмовій претензії Постачальника, за винятком випадку, передбаченого пунктом 22.3.1 Загальних умов;</w:t>
      </w:r>
    </w:p>
    <w:p w14:paraId="2310FFF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22.3.3. Якщо обставини, зазначені у пункті 22.3.1 Загальних умов, стосуються лише окремої частини Договору або окремої Зміни до Договору, Постачальник має право розірвати Договір лише щодо такої частини або розірвати лише відповідну Зміну до Договору;</w:t>
      </w:r>
    </w:p>
    <w:p w14:paraId="5E375814"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22.3.4. Постачальник має право в односторонньому порядку розірвати Договір також в інших випадках, установлених законами та іншими нормативно-правовими актами;</w:t>
      </w:r>
    </w:p>
    <w:p w14:paraId="0C3AD27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22.3.5. Якщо Договір розривається у зв’язку з істотним порушенням Договору з боку CPVA або Покупця або якщо CPVA чи Покупець безпідставно припиняють виконання Договору поза процедурою, встановленою Договором, CPVA зобов’язується сплатити Постачальнику штраф у розмірі, визначеному в Особливих умовах;</w:t>
      </w:r>
    </w:p>
    <w:p w14:paraId="47A8882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22.3.6. Договір вважається розірваним наступного дня після закінчення строку повідомлення про розірвання Договору;</w:t>
      </w:r>
    </w:p>
    <w:p w14:paraId="277C1C1B"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22.3.7. У випадках, коли протягом строку повідомлення про розірвання Договору CPVA або Покупець усувають порушення або зникають обставини, що стали підставою для ініціювання процедури розірвання Договору, Договір не може бути розірваний, а повідомлення про розірвання Договору втрачає чинність, якщо CPVA або Покупець повідомляють Постачальника про усунення порушення або зникнення обставин, що стали підставою для ініціювання процедури розірвання Договору.</w:t>
      </w:r>
      <w:bookmarkStart w:id="309" w:name="part_02f28e9ae7224bc7844036f09241fc30"/>
      <w:bookmarkStart w:id="310" w:name="part_31d34e9cb9f744d5bfaf46d05488b0b7"/>
      <w:bookmarkStart w:id="311" w:name="part_e7c2a6c01c1c4bc699523d5f2e4efd2a"/>
      <w:bookmarkStart w:id="312" w:name="part_22f7aa6198a847d1aca593b9da22f97d"/>
      <w:bookmarkStart w:id="313" w:name="part_3a748e8546c340bb8150732bd3959104"/>
      <w:bookmarkStart w:id="314" w:name="part_e064a682d66e46aa83b3b3b8db3f32e4"/>
      <w:bookmarkStart w:id="315" w:name="part_bb2946930a5243dea17af0a60528ef55"/>
      <w:bookmarkStart w:id="316" w:name="part_e21fd68b0faa42f09d2b9d066ba96270"/>
      <w:bookmarkEnd w:id="309"/>
      <w:bookmarkEnd w:id="310"/>
      <w:bookmarkEnd w:id="311"/>
      <w:bookmarkEnd w:id="312"/>
      <w:bookmarkEnd w:id="313"/>
      <w:bookmarkEnd w:id="314"/>
      <w:bookmarkEnd w:id="315"/>
      <w:bookmarkEnd w:id="316"/>
    </w:p>
    <w:p w14:paraId="5F4F0CC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w:t>
      </w:r>
    </w:p>
    <w:p w14:paraId="76AA0761" w14:textId="77777777" w:rsidR="00B83B3C" w:rsidRPr="00D55D14" w:rsidRDefault="00B83B3C" w:rsidP="00B83B3C">
      <w:pPr>
        <w:spacing w:line="257" w:lineRule="atLeast"/>
        <w:jc w:val="center"/>
        <w:rPr>
          <w:color w:val="000000"/>
          <w:szCs w:val="24"/>
          <w:lang w:val="uk-UA"/>
        </w:rPr>
      </w:pPr>
      <w:bookmarkStart w:id="317" w:name="part_35c76df8f4f74feca35e43f93c99ab50"/>
      <w:bookmarkEnd w:id="317"/>
      <w:r w:rsidRPr="00D55D14">
        <w:rPr>
          <w:b/>
          <w:bCs/>
          <w:color w:val="000000"/>
          <w:szCs w:val="24"/>
          <w:lang w:val="uk-UA"/>
        </w:rPr>
        <w:t>22.4. Права та обов’язки Сторін у разі розірвання Договору</w:t>
      </w:r>
    </w:p>
    <w:p w14:paraId="73EA1350" w14:textId="77777777" w:rsidR="00B83B3C" w:rsidRPr="00D55D14" w:rsidRDefault="00B83B3C" w:rsidP="00B83B3C">
      <w:pPr>
        <w:spacing w:line="257" w:lineRule="atLeast"/>
        <w:jc w:val="both"/>
        <w:rPr>
          <w:color w:val="000000"/>
          <w:szCs w:val="24"/>
          <w:lang w:val="uk-UA"/>
        </w:rPr>
      </w:pPr>
      <w:r w:rsidRPr="00D55D14">
        <w:rPr>
          <w:b/>
          <w:bCs/>
          <w:color w:val="000000"/>
          <w:szCs w:val="24"/>
          <w:lang w:val="uk-UA"/>
        </w:rPr>
        <w:t> </w:t>
      </w:r>
    </w:p>
    <w:p w14:paraId="75F3E6A9" w14:textId="77777777" w:rsidR="00B83B3C" w:rsidRPr="00D55D14" w:rsidRDefault="00B83B3C" w:rsidP="00B83B3C">
      <w:pPr>
        <w:spacing w:line="257" w:lineRule="atLeast"/>
        <w:jc w:val="both"/>
        <w:rPr>
          <w:color w:val="000000"/>
          <w:szCs w:val="24"/>
          <w:lang w:val="uk-UA"/>
        </w:rPr>
      </w:pPr>
      <w:bookmarkStart w:id="318" w:name="part_bd5fc7ef1a364eb2a5d79df2bd6c1ed0"/>
      <w:bookmarkEnd w:id="318"/>
      <w:r w:rsidRPr="00D55D14">
        <w:rPr>
          <w:color w:val="000000"/>
          <w:szCs w:val="24"/>
          <w:lang w:val="uk-UA"/>
        </w:rPr>
        <w:t>22.4.1. Розірвання Договору не впливає на чинність положень Договору, що встановлюють порядок вирішення спорів, а також інших положень Договору, які за своєю природою залишаються чинними після розірвання Договору.</w:t>
      </w:r>
    </w:p>
    <w:p w14:paraId="28E4D25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22.4.2. У разі розірвання Договору Сторони зобов’язані:</w:t>
      </w:r>
    </w:p>
    <w:p w14:paraId="6D6516B5"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22.4.2.1. забезпечити, щоб Товари, поставлені до дати розірвання Договору, та інші виконані дії відповідали вимогам Договору, після чого Сторони більше не матимуть жодних претензій одна до одної у зв’язку з цим;</w:t>
      </w:r>
    </w:p>
    <w:p w14:paraId="5A25212D"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22.4.2.2. оплатити Товари, поставлені до розірвання Договору, які відповідають вимогам Договору;</w:t>
      </w:r>
    </w:p>
    <w:p w14:paraId="5D76AC43"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22.4.2.3. протягом 10 днів з дати отримання повідомлення про розірвання Договору або дати укладення Зміни до Договору щодо його розірвання передати одна одній усі документи, які підлягали передачі відповідно до положень Договору.</w:t>
      </w:r>
      <w:bookmarkStart w:id="319" w:name="part_c08e37afbd2a4ec6bc544d867ad4f7a9"/>
      <w:bookmarkStart w:id="320" w:name="part_144ed4c035f74c9b8ba4ad63c59a8c15"/>
      <w:bookmarkStart w:id="321" w:name="part_6f26d51518ec41fea2286fb05426c468"/>
      <w:bookmarkStart w:id="322" w:name="part_7e498387e5a3483d8f8d66c00040cea2"/>
      <w:bookmarkEnd w:id="319"/>
      <w:bookmarkEnd w:id="320"/>
      <w:bookmarkEnd w:id="321"/>
      <w:bookmarkEnd w:id="322"/>
    </w:p>
    <w:p w14:paraId="2CBB7C47" w14:textId="77777777" w:rsidR="00B83B3C" w:rsidRPr="00D55D14" w:rsidRDefault="00B83B3C" w:rsidP="00B83B3C">
      <w:pPr>
        <w:spacing w:line="257" w:lineRule="atLeast"/>
        <w:jc w:val="both"/>
        <w:textAlignment w:val="baseline"/>
        <w:rPr>
          <w:color w:val="000000"/>
          <w:szCs w:val="24"/>
          <w:lang w:val="uk-UA"/>
        </w:rPr>
      </w:pPr>
      <w:r w:rsidRPr="00D55D14">
        <w:rPr>
          <w:color w:val="000000"/>
          <w:szCs w:val="24"/>
          <w:lang w:val="uk-UA"/>
        </w:rPr>
        <w:t> </w:t>
      </w:r>
    </w:p>
    <w:p w14:paraId="2F9B85E3" w14:textId="77777777" w:rsidR="00B83B3C" w:rsidRPr="00D55D14" w:rsidRDefault="00B83B3C" w:rsidP="00B83B3C">
      <w:pPr>
        <w:spacing w:line="257" w:lineRule="atLeast"/>
        <w:jc w:val="center"/>
        <w:rPr>
          <w:color w:val="000000"/>
          <w:szCs w:val="24"/>
          <w:lang w:val="uk-UA"/>
        </w:rPr>
      </w:pPr>
      <w:bookmarkStart w:id="323" w:name="part_8618f9a499e646d28111277753a11400"/>
      <w:bookmarkEnd w:id="323"/>
      <w:r w:rsidRPr="00D55D14">
        <w:rPr>
          <w:b/>
          <w:bCs/>
          <w:caps/>
          <w:color w:val="000000"/>
          <w:szCs w:val="24"/>
          <w:lang w:val="uk-UA"/>
        </w:rPr>
        <w:t>23. ЗМІНА МОДЕЛІ АБО ВИРОБНИКА ТОВАРІВ</w:t>
      </w:r>
    </w:p>
    <w:p w14:paraId="7C6C23FD"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5BAD8889" w14:textId="77777777" w:rsidR="00B83B3C" w:rsidRPr="00D55D14" w:rsidRDefault="00B83B3C" w:rsidP="00B83B3C">
      <w:pPr>
        <w:spacing w:line="257" w:lineRule="atLeast"/>
        <w:jc w:val="both"/>
        <w:rPr>
          <w:caps/>
          <w:color w:val="000000"/>
          <w:szCs w:val="24"/>
          <w:lang w:val="uk-UA"/>
        </w:rPr>
      </w:pPr>
      <w:bookmarkStart w:id="324" w:name="part_b69eb48c0a2442eda39c5ff13d8d592a"/>
      <w:bookmarkEnd w:id="324"/>
      <w:r w:rsidRPr="00D55D14">
        <w:rPr>
          <w:color w:val="000000"/>
          <w:szCs w:val="24"/>
          <w:lang w:val="uk-UA"/>
        </w:rPr>
        <w:t>23.1. Постачальник має право змінити модель та/або виробника товарів за умови одночасного виконання всіх наведених нижче умов:</w:t>
      </w:r>
    </w:p>
    <w:p w14:paraId="2B5BD1B4" w14:textId="77777777" w:rsidR="00B83B3C" w:rsidRPr="00D55D14" w:rsidRDefault="00B83B3C" w:rsidP="00B83B3C">
      <w:pPr>
        <w:spacing w:line="257" w:lineRule="atLeast"/>
        <w:jc w:val="both"/>
        <w:rPr>
          <w:caps/>
          <w:color w:val="000000"/>
          <w:szCs w:val="24"/>
          <w:lang w:val="uk-UA"/>
        </w:rPr>
      </w:pPr>
      <w:r w:rsidRPr="00D55D14">
        <w:rPr>
          <w:color w:val="000000"/>
          <w:szCs w:val="24"/>
          <w:lang w:val="uk-UA"/>
        </w:rPr>
        <w:t xml:space="preserve">23.1.1. Якщо товари, зазначені у тендерній пропозиції постачальника, більше не виробляються або їх постачання було суттєво порушене, а також якщо отримано підтвердження та/або погодження виробника щодо постачання товарів, або виробник становить загрозу національній безпеці, та/або постачання товарів суперечить обов’язковим міжнародним санкціям, що застосовуються в литовській республіці, як це визначено законом про санкції, </w:t>
      </w:r>
      <w:r w:rsidRPr="00D55D14">
        <w:rPr>
          <w:color w:val="000000"/>
          <w:szCs w:val="24"/>
          <w:lang w:val="uk-UA"/>
        </w:rPr>
        <w:lastRenderedPageBreak/>
        <w:t>та/або товари, їх компоненти та/або виробник не відповідають положенням статті 45(2</w:t>
      </w:r>
      <w:r w:rsidRPr="00804FBA">
        <w:rPr>
          <w:color w:val="000000"/>
          <w:szCs w:val="24"/>
          <w:vertAlign w:val="superscript"/>
          <w:lang w:val="uk-UA"/>
        </w:rPr>
        <w:t>1</w:t>
      </w:r>
      <w:r w:rsidRPr="00D55D14">
        <w:rPr>
          <w:color w:val="000000"/>
          <w:szCs w:val="24"/>
          <w:lang w:val="uk-UA"/>
        </w:rPr>
        <w:t>) закону про публічні закупівлі;</w:t>
      </w:r>
      <w:r>
        <w:rPr>
          <w:color w:val="000000"/>
          <w:szCs w:val="24"/>
          <w:lang w:val="uk-UA"/>
        </w:rPr>
        <w:t xml:space="preserve"> </w:t>
      </w:r>
    </w:p>
    <w:p w14:paraId="7C88A96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23.1.2. Якщо товари, що пропонуються для заміни, повністю відповідають усім вимогам документів закупівлі, не є нижчими за якістю, а є еквівалентними або вищої якості порівняно з товарами, зазначеними у тендерній пропозиції постачальника, і постачальник надає підтвердні документи. Якщо під час процедур закупівлі постачальник надавав зразки товарів, товари, що поставлятимуться, не повинні бути нижчої якості, ніж надані зразки</w:t>
      </w:r>
      <w:r w:rsidRPr="00D55D14">
        <w:rPr>
          <w:caps/>
          <w:color w:val="000000"/>
          <w:szCs w:val="24"/>
          <w:lang w:val="uk-UA"/>
        </w:rPr>
        <w:t>;</w:t>
      </w:r>
      <w:bookmarkStart w:id="325" w:name="part_0bf52926795d4d3aa61eb15f6a8db972"/>
      <w:bookmarkStart w:id="326" w:name="part_9edd7af572c64b9eacf346adf572b301"/>
      <w:bookmarkEnd w:id="325"/>
      <w:bookmarkEnd w:id="326"/>
    </w:p>
    <w:p w14:paraId="21D6B08D" w14:textId="77777777" w:rsidR="00B83B3C" w:rsidRPr="00D55D14" w:rsidRDefault="00B83B3C" w:rsidP="00B83B3C">
      <w:pPr>
        <w:spacing w:line="257" w:lineRule="atLeast"/>
        <w:jc w:val="both"/>
        <w:rPr>
          <w:color w:val="000000"/>
          <w:szCs w:val="24"/>
          <w:lang w:val="uk-UA"/>
        </w:rPr>
      </w:pPr>
      <w:bookmarkStart w:id="327" w:name="part_b533d3b36f2b43318a82bc9424b14342"/>
      <w:bookmarkEnd w:id="327"/>
      <w:r w:rsidRPr="00D55D14">
        <w:rPr>
          <w:color w:val="000000"/>
          <w:szCs w:val="24"/>
          <w:lang w:val="uk-UA"/>
        </w:rPr>
        <w:t>23.1.3. якщо Постачальник не пізніше ніж за 10 днів до запланованої заміни Товарів подав CPVA та Покупцю письмове звернення з документами, що обґрунтовують таку зміну, та отримав письмову згоду CPVA і Покупця. CPVA та Покупець мають право заперечити проти заміни Товару, а CPVA має право розірвати Договір, якщо Постачальник не надав доказів або подані ним документи не підтверджують відповідність заміненого Товару документам закупівлі та його еквівалентність або вищу якість порівняно з Товарами, зазначеними у Договорі;</w:t>
      </w:r>
    </w:p>
    <w:p w14:paraId="443FE19F"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23.1.4. Сторони уклали письмову Зміну до Договору щодо заміни Товарів.</w:t>
      </w:r>
    </w:p>
    <w:p w14:paraId="61BF66C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23.2. У випадку, передбаченому цим Розділом Загальних умов, Товари повинні постачатися за ціною, не вищою за ціну, зазначену у тендерній пропозиції Постачальника.</w:t>
      </w:r>
    </w:p>
    <w:p w14:paraId="06D6CE37" w14:textId="77777777" w:rsidR="00B83B3C" w:rsidRPr="00D55D14" w:rsidRDefault="00B83B3C" w:rsidP="00B83B3C">
      <w:pPr>
        <w:spacing w:line="257" w:lineRule="atLeast"/>
        <w:jc w:val="both"/>
        <w:rPr>
          <w:color w:val="000000"/>
          <w:szCs w:val="24"/>
          <w:lang w:val="uk-UA"/>
        </w:rPr>
      </w:pPr>
      <w:bookmarkStart w:id="328" w:name="part_d3def91269534a218adc044a60d3858d"/>
      <w:bookmarkStart w:id="329" w:name="part_9a2538b48eab4ba28d1a52a86ae11187"/>
      <w:bookmarkEnd w:id="328"/>
      <w:bookmarkEnd w:id="329"/>
      <w:r w:rsidRPr="00D55D14">
        <w:rPr>
          <w:color w:val="000000"/>
          <w:szCs w:val="24"/>
          <w:lang w:val="uk-UA"/>
        </w:rPr>
        <w:t> </w:t>
      </w:r>
    </w:p>
    <w:p w14:paraId="79B1D95C" w14:textId="77777777" w:rsidR="00B83B3C" w:rsidRPr="00D55D14" w:rsidRDefault="00B83B3C" w:rsidP="00B83B3C">
      <w:pPr>
        <w:spacing w:line="257" w:lineRule="atLeast"/>
        <w:ind w:left="360" w:hanging="360"/>
        <w:jc w:val="center"/>
        <w:rPr>
          <w:color w:val="000000"/>
          <w:szCs w:val="24"/>
          <w:lang w:val="uk-UA"/>
        </w:rPr>
      </w:pPr>
      <w:bookmarkStart w:id="330" w:name="part_c250ac8ea732435d99f67711adc094f0"/>
      <w:bookmarkEnd w:id="330"/>
      <w:r w:rsidRPr="00D55D14">
        <w:rPr>
          <w:b/>
          <w:bCs/>
          <w:caps/>
          <w:color w:val="000000"/>
          <w:szCs w:val="24"/>
          <w:lang w:val="uk-UA"/>
        </w:rPr>
        <w:t>24. ПОРЯДОК ТА МОВА СПІЛКУВАННЯ</w:t>
      </w:r>
    </w:p>
    <w:p w14:paraId="36ECA645" w14:textId="77777777" w:rsidR="00B83B3C" w:rsidRPr="00D55D14" w:rsidRDefault="00B83B3C" w:rsidP="00B83B3C">
      <w:pPr>
        <w:spacing w:line="257" w:lineRule="atLeast"/>
        <w:jc w:val="both"/>
        <w:rPr>
          <w:color w:val="000000"/>
          <w:szCs w:val="24"/>
          <w:lang w:val="uk-UA"/>
        </w:rPr>
      </w:pPr>
      <w:r w:rsidRPr="00D55D14">
        <w:rPr>
          <w:b/>
          <w:bCs/>
          <w:caps/>
          <w:color w:val="000000"/>
          <w:szCs w:val="24"/>
          <w:lang w:val="uk-UA"/>
        </w:rPr>
        <w:t> </w:t>
      </w:r>
    </w:p>
    <w:p w14:paraId="2FB364AF" w14:textId="77777777" w:rsidR="00B83B3C" w:rsidRPr="00D55D14" w:rsidRDefault="00B83B3C" w:rsidP="00B83B3C">
      <w:pPr>
        <w:spacing w:line="257" w:lineRule="atLeast"/>
        <w:jc w:val="both"/>
        <w:rPr>
          <w:color w:val="000000"/>
          <w:szCs w:val="24"/>
          <w:lang w:val="uk-UA"/>
        </w:rPr>
      </w:pPr>
      <w:bookmarkStart w:id="331" w:name="part_d767e0f6f1e54e86856c19f54351c60a"/>
      <w:bookmarkEnd w:id="331"/>
      <w:r w:rsidRPr="00D55D14">
        <w:rPr>
          <w:color w:val="000000"/>
          <w:szCs w:val="24"/>
          <w:lang w:val="uk-UA"/>
        </w:rPr>
        <w:t>24.1. Договір укладається англійською мовою. Якщо Договір або будь-який документ, укладений на його виконання, складений іншою мовою або перекладений іншою мовою, у всіх випадках автентичним вважається лише текст Договору, підготовлений англійською мовою (у разі розбіжностей перевага надається тексту, підготовленому англійською мовою).</w:t>
      </w:r>
    </w:p>
    <w:p w14:paraId="102A4938"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24.2. Якщо Сторона повідомляє іншу Сторону про свої нові контактні дані, то після отримання такого повідомлення інша Сторона повинна надсилати всі повідомлення та інформацію, що надсилаються відповідно до Договору, за новими контактними даними. Якщо Сторона не повідомляє про зміну контактних даних або до моменту отримання іншою Стороною такого повідомлення, надсилання повідомлення на підставі останніх відомих Стороні контактних даних вважається належним.</w:t>
      </w:r>
    </w:p>
    <w:p w14:paraId="4147B34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24.3. Якщо повідомлення вручається особисто або надсилається поштою чи кур’єром, воно повинно бути доставлене під підпис і вважається отриманим у дату, зазначену у підтвердженні отримання.</w:t>
      </w:r>
    </w:p>
    <w:p w14:paraId="76B64F29"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24.4. Якщо повідомлення надсилається електронною поштою, вважається, що Сторона отримала його наступного робочого дня.</w:t>
      </w:r>
      <w:bookmarkStart w:id="332" w:name="part_a17b32d11af84db791ec82dde93cfe02"/>
      <w:bookmarkStart w:id="333" w:name="part_4f6fa3f6751140f6bceb9d9f940b7b23"/>
      <w:bookmarkStart w:id="334" w:name="part_ba27b372997f4b95a3e9db8445d2163d"/>
      <w:bookmarkEnd w:id="332"/>
      <w:bookmarkEnd w:id="333"/>
      <w:bookmarkEnd w:id="334"/>
    </w:p>
    <w:p w14:paraId="4B07CEF5" w14:textId="77777777" w:rsidR="00B83B3C" w:rsidRPr="00D55D14" w:rsidRDefault="00B83B3C" w:rsidP="00B83B3C">
      <w:pPr>
        <w:spacing w:line="257" w:lineRule="atLeast"/>
        <w:jc w:val="both"/>
        <w:rPr>
          <w:color w:val="000000"/>
          <w:szCs w:val="24"/>
          <w:lang w:val="uk-UA"/>
        </w:rPr>
      </w:pPr>
      <w:bookmarkStart w:id="335" w:name="part_7905db5a9c784fbb91eb4a303116b2a5"/>
      <w:bookmarkEnd w:id="335"/>
      <w:r w:rsidRPr="00D55D14">
        <w:rPr>
          <w:color w:val="000000"/>
          <w:szCs w:val="24"/>
          <w:lang w:val="uk-UA"/>
        </w:rPr>
        <w:t>24.5. Якщо повідомлення надсилається кількома різними способами, вважається, що одержувач отримав його в момент отримання найпершого повідомлення.</w:t>
      </w:r>
    </w:p>
    <w:p w14:paraId="059B589C"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24.6. Для цілей цього Договору термін «у письмовій формі» або «письмово» означає повідомлення, надіслане електронною поштою, поштою, кур’єром або вручення особисто. Це положення Договору не застосовується до документів, які відповідно до законодавства Сторін повинні бути підписані ними та зберігатися у паперовій формі.</w:t>
      </w:r>
    </w:p>
    <w:p w14:paraId="33A316B7"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 </w:t>
      </w:r>
    </w:p>
    <w:p w14:paraId="12AB2D3F" w14:textId="77777777" w:rsidR="00B83B3C" w:rsidRPr="00D55D14" w:rsidRDefault="00B83B3C" w:rsidP="00B83B3C">
      <w:pPr>
        <w:spacing w:line="257" w:lineRule="atLeast"/>
        <w:ind w:left="360" w:hanging="360"/>
        <w:jc w:val="center"/>
        <w:rPr>
          <w:color w:val="000000"/>
          <w:szCs w:val="24"/>
          <w:lang w:val="uk-UA"/>
        </w:rPr>
      </w:pPr>
      <w:bookmarkStart w:id="336" w:name="part_f56c558d69ec4b13964d275b9f880324"/>
      <w:bookmarkEnd w:id="336"/>
      <w:r w:rsidRPr="00D55D14">
        <w:rPr>
          <w:b/>
          <w:bCs/>
          <w:caps/>
          <w:color w:val="000000"/>
          <w:szCs w:val="24"/>
          <w:lang w:val="uk-UA"/>
        </w:rPr>
        <w:t>25. ВИРІШЕННЯ СПОРІВ</w:t>
      </w:r>
    </w:p>
    <w:p w14:paraId="4BF3774B" w14:textId="77777777" w:rsidR="00B83B3C" w:rsidRPr="00D55D14" w:rsidRDefault="00B83B3C" w:rsidP="00B83B3C">
      <w:pPr>
        <w:spacing w:line="257" w:lineRule="atLeast"/>
        <w:ind w:left="360"/>
        <w:jc w:val="both"/>
        <w:rPr>
          <w:color w:val="000000"/>
          <w:szCs w:val="24"/>
          <w:lang w:val="uk-UA"/>
        </w:rPr>
      </w:pPr>
      <w:r w:rsidRPr="00D55D14">
        <w:rPr>
          <w:b/>
          <w:bCs/>
          <w:caps/>
          <w:color w:val="000000"/>
          <w:szCs w:val="24"/>
          <w:lang w:val="uk-UA"/>
        </w:rPr>
        <w:t> </w:t>
      </w:r>
    </w:p>
    <w:p w14:paraId="563454EE" w14:textId="77777777" w:rsidR="00B83B3C" w:rsidRPr="00D55D14" w:rsidRDefault="00B83B3C" w:rsidP="00B83B3C">
      <w:pPr>
        <w:spacing w:line="257" w:lineRule="atLeast"/>
        <w:jc w:val="both"/>
        <w:rPr>
          <w:color w:val="000000"/>
          <w:szCs w:val="24"/>
          <w:lang w:val="uk-UA"/>
        </w:rPr>
      </w:pPr>
      <w:bookmarkStart w:id="337" w:name="part_92d02ccb38844c6e818c7f09f1f5a735"/>
      <w:bookmarkEnd w:id="337"/>
      <w:r w:rsidRPr="00D55D14">
        <w:rPr>
          <w:color w:val="000000"/>
          <w:szCs w:val="24"/>
          <w:lang w:val="uk-UA"/>
        </w:rPr>
        <w:t>25.1. Будь-які спори, розбіжності або вимоги, що виникають з Договору або пов’язані з Договором, його порушенням, розірванням чи дійсністю, повинні насамперед вирішуватися шляхом переговорів між керівниками Сторін або їх уповноваженими особами.</w:t>
      </w:r>
    </w:p>
    <w:p w14:paraId="30AB22C0" w14:textId="77777777" w:rsidR="00B83B3C" w:rsidRPr="00D55D14" w:rsidRDefault="00B83B3C" w:rsidP="00B83B3C">
      <w:pPr>
        <w:spacing w:line="257" w:lineRule="atLeast"/>
        <w:jc w:val="both"/>
        <w:rPr>
          <w:color w:val="000000"/>
          <w:szCs w:val="24"/>
          <w:lang w:val="uk-UA"/>
        </w:rPr>
      </w:pPr>
      <w:r w:rsidRPr="00D55D14">
        <w:rPr>
          <w:color w:val="000000"/>
          <w:szCs w:val="24"/>
          <w:lang w:val="uk-UA"/>
        </w:rPr>
        <w:t>25.2. Якщо Сторони не врегулюють спір шляхом переговорів, такий спір, розбіжність або вимога, що виникає з цього Договору або пов’язана з ним, його порушенням, розірванням чи недійсністю, остаточно вирішується судами Литовської Республіки відповідно до порядку, встановленого законодавством Литовської Республіки.</w:t>
      </w:r>
    </w:p>
    <w:p w14:paraId="3060F5FE" w14:textId="77777777" w:rsidR="00B83B3C" w:rsidRPr="00D55D14" w:rsidRDefault="00B83B3C" w:rsidP="00B83B3C">
      <w:pPr>
        <w:spacing w:line="257" w:lineRule="atLeast"/>
        <w:jc w:val="both"/>
        <w:rPr>
          <w:szCs w:val="24"/>
          <w:lang w:val="uk-UA"/>
        </w:rPr>
      </w:pPr>
      <w:r w:rsidRPr="00D55D14">
        <w:rPr>
          <w:color w:val="000000"/>
          <w:szCs w:val="24"/>
          <w:lang w:val="uk-UA"/>
        </w:rPr>
        <w:t>25.3. Виникнення спорів не є підставою для відмови Сторін від виконання своїх зобов’язань за Договором.</w:t>
      </w:r>
      <w:bookmarkStart w:id="338" w:name="part_cb0c8b77b8c646fa891d39f0bb23609b"/>
      <w:bookmarkStart w:id="339" w:name="part_c48dcfe486ec453590d408769137d2c7"/>
      <w:bookmarkEnd w:id="338"/>
      <w:bookmarkEnd w:id="339"/>
    </w:p>
    <w:p w14:paraId="308EFA66" w14:textId="77777777" w:rsidR="00B83B3C" w:rsidRPr="00B83B3C" w:rsidRDefault="00B83B3C" w:rsidP="006F5C49">
      <w:pPr>
        <w:rPr>
          <w:sz w:val="22"/>
          <w:szCs w:val="22"/>
        </w:rPr>
      </w:pPr>
    </w:p>
    <w:sectPr w:rsidR="00B83B3C" w:rsidRPr="00B83B3C" w:rsidSect="008C770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993" w:right="567" w:bottom="426" w:left="1701" w:header="426" w:footer="2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0372" w14:textId="77777777" w:rsidR="00C027CD" w:rsidRDefault="00C027CD">
      <w:pPr>
        <w:rPr>
          <w:kern w:val="2"/>
          <w:sz w:val="22"/>
          <w:szCs w:val="22"/>
          <w:lang w:val="en-US"/>
        </w:rPr>
      </w:pPr>
      <w:r>
        <w:rPr>
          <w:kern w:val="2"/>
          <w:sz w:val="22"/>
          <w:szCs w:val="22"/>
          <w:lang w:val="en-US"/>
        </w:rPr>
        <w:separator/>
      </w:r>
    </w:p>
  </w:endnote>
  <w:endnote w:type="continuationSeparator" w:id="0">
    <w:p w14:paraId="43C51872" w14:textId="77777777" w:rsidR="00C027CD" w:rsidRDefault="00C027CD">
      <w:pPr>
        <w:rPr>
          <w:kern w:val="2"/>
          <w:sz w:val="22"/>
          <w:szCs w:val="22"/>
          <w:lang w:val="en-US"/>
        </w:rPr>
      </w:pPr>
      <w:r>
        <w:rPr>
          <w:kern w:val="2"/>
          <w:sz w:val="22"/>
          <w:szCs w:val="22"/>
          <w:lang w:val="en-US"/>
        </w:rPr>
        <w:continuationSeparator/>
      </w:r>
    </w:p>
  </w:endnote>
  <w:endnote w:type="continuationNotice" w:id="1">
    <w:p w14:paraId="044D584B" w14:textId="77777777" w:rsidR="00C027CD" w:rsidRDefault="00C027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4F49AA" w:rsidRDefault="004F49A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64176849"/>
      <w:docPartObj>
        <w:docPartGallery w:val="Page Numbers (Bottom of Page)"/>
        <w:docPartUnique/>
      </w:docPartObj>
    </w:sdtPr>
    <w:sdtEndPr/>
    <w:sdtContent>
      <w:p w14:paraId="45BBDD1A" w14:textId="0B3D1F1E" w:rsidR="004F49AA" w:rsidRPr="00C12F10" w:rsidRDefault="004F49AA">
        <w:pPr>
          <w:pStyle w:val="Footer"/>
          <w:jc w:val="center"/>
          <w:rPr>
            <w:rFonts w:ascii="Times New Roman" w:hAnsi="Times New Roman"/>
          </w:rPr>
        </w:pPr>
        <w:r w:rsidRPr="00C12F10">
          <w:rPr>
            <w:rFonts w:ascii="Times New Roman" w:hAnsi="Times New Roman"/>
          </w:rPr>
          <w:fldChar w:fldCharType="begin"/>
        </w:r>
        <w:r w:rsidRPr="00C12F10">
          <w:rPr>
            <w:rFonts w:ascii="Times New Roman" w:hAnsi="Times New Roman"/>
          </w:rPr>
          <w:instrText>PAGE   \* MERGEFORMAT</w:instrText>
        </w:r>
        <w:r w:rsidRPr="00C12F10">
          <w:rPr>
            <w:rFonts w:ascii="Times New Roman" w:hAnsi="Times New Roman"/>
          </w:rPr>
          <w:fldChar w:fldCharType="separate"/>
        </w:r>
        <w:r w:rsidR="00771413">
          <w:rPr>
            <w:rFonts w:ascii="Times New Roman" w:hAnsi="Times New Roman"/>
            <w:noProof/>
          </w:rPr>
          <w:t>1</w:t>
        </w:r>
        <w:r w:rsidR="00771413">
          <w:rPr>
            <w:rFonts w:ascii="Times New Roman" w:hAnsi="Times New Roman"/>
            <w:noProof/>
          </w:rPr>
          <w:t>8</w:t>
        </w:r>
        <w:r w:rsidRPr="00C12F10">
          <w:rPr>
            <w:rFonts w:ascii="Times New Roman" w:hAnsi="Times New Roman"/>
          </w:rPr>
          <w:fldChar w:fldCharType="end"/>
        </w:r>
      </w:p>
    </w:sdtContent>
  </w:sdt>
  <w:p w14:paraId="1FBB7949" w14:textId="77777777" w:rsidR="004F49AA" w:rsidRDefault="004F49A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4F49AA" w:rsidRDefault="004F49A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7658" w14:textId="77777777" w:rsidR="00C027CD" w:rsidRDefault="00C027CD">
      <w:pPr>
        <w:rPr>
          <w:kern w:val="2"/>
          <w:sz w:val="22"/>
          <w:szCs w:val="22"/>
          <w:lang w:val="en-US"/>
        </w:rPr>
      </w:pPr>
      <w:r>
        <w:rPr>
          <w:kern w:val="2"/>
          <w:sz w:val="22"/>
          <w:szCs w:val="22"/>
          <w:lang w:val="en-US"/>
        </w:rPr>
        <w:separator/>
      </w:r>
    </w:p>
  </w:footnote>
  <w:footnote w:type="continuationSeparator" w:id="0">
    <w:p w14:paraId="455EBB8D" w14:textId="77777777" w:rsidR="00C027CD" w:rsidRDefault="00C027CD">
      <w:pPr>
        <w:rPr>
          <w:kern w:val="2"/>
          <w:sz w:val="22"/>
          <w:szCs w:val="22"/>
          <w:lang w:val="en-US"/>
        </w:rPr>
      </w:pPr>
      <w:r>
        <w:rPr>
          <w:kern w:val="2"/>
          <w:sz w:val="22"/>
          <w:szCs w:val="22"/>
          <w:lang w:val="en-US"/>
        </w:rPr>
        <w:continuationSeparator/>
      </w:r>
    </w:p>
  </w:footnote>
  <w:footnote w:type="continuationNotice" w:id="1">
    <w:p w14:paraId="6D83C035" w14:textId="77777777" w:rsidR="00C027CD" w:rsidRDefault="00C027CD">
      <w:pPr>
        <w:rPr>
          <w:kern w:val="2"/>
          <w:sz w:val="22"/>
          <w:szCs w:val="22"/>
          <w:lang w:val="en-US"/>
        </w:rPr>
      </w:pPr>
    </w:p>
  </w:footnote>
  <w:footnote w:id="2">
    <w:p w14:paraId="6B0A613F" w14:textId="4F567981" w:rsidR="004F49AA" w:rsidRPr="00044B99" w:rsidRDefault="004F49AA" w:rsidP="00C62A10">
      <w:pPr>
        <w:pStyle w:val="FootnoteText"/>
        <w:ind w:left="142" w:hanging="142"/>
        <w:jc w:val="both"/>
        <w:rPr>
          <w:rFonts w:ascii="Times New Roman" w:hAnsi="Times New Roman"/>
          <w:lang w:val="lt-LT"/>
        </w:rPr>
      </w:pPr>
      <w:r w:rsidRPr="00044B99">
        <w:rPr>
          <w:rStyle w:val="FootnoteReference"/>
        </w:rPr>
        <w:footnoteRef/>
      </w:r>
      <w:r w:rsidRPr="004F49AA">
        <w:rPr>
          <w:rFonts w:ascii="Times New Roman" w:hAnsi="Times New Roman"/>
          <w:lang w:val="ru-RU"/>
        </w:rPr>
        <w:t xml:space="preserve"> Дата, коли Постачальник поставив усі Товари (або відповідну їх частину, якщо Договором передбачена поставка частинами) та подав усі необхідні документи.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4F49AA" w:rsidRDefault="004F49AA">
    <w:pPr>
      <w:tabs>
        <w:tab w:val="center" w:pos="4680"/>
        <w:tab w:val="right" w:pos="9360"/>
      </w:tabs>
      <w:spacing w:after="160" w:line="259" w:lineRule="auto"/>
      <w:rPr>
        <w:kern w:val="2"/>
        <w:sz w:val="22"/>
        <w:szCs w:val="22"/>
        <w:lang w:val="en-US"/>
      </w:rPr>
    </w:pPr>
  </w:p>
  <w:p w14:paraId="434F0E27" w14:textId="77777777" w:rsidR="004F49AA" w:rsidRDefault="004F49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7959B6E" w:rsidR="004F49AA" w:rsidRPr="00A10867" w:rsidRDefault="004F49AA"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4F49AA" w:rsidRDefault="004F49A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5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8B640C"/>
    <w:multiLevelType w:val="multilevel"/>
    <w:tmpl w:val="D40C73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686D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1988447">
    <w:abstractNumId w:val="2"/>
  </w:num>
  <w:num w:numId="2" w16cid:durableId="1791701294">
    <w:abstractNumId w:val="1"/>
  </w:num>
  <w:num w:numId="3" w16cid:durableId="1598371015">
    <w:abstractNumId w:val="0"/>
  </w:num>
  <w:num w:numId="4" w16cid:durableId="101661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3MzCxNDcyNrMwM7BU0lEKTi0uzszPAykwMq4FAGVGHy8tAAAA"/>
  </w:docVars>
  <w:rsids>
    <w:rsidRoot w:val="005F5B23"/>
    <w:rsid w:val="00003608"/>
    <w:rsid w:val="0000741D"/>
    <w:rsid w:val="000112FC"/>
    <w:rsid w:val="00015202"/>
    <w:rsid w:val="00015618"/>
    <w:rsid w:val="000158BE"/>
    <w:rsid w:val="000160E8"/>
    <w:rsid w:val="000201EC"/>
    <w:rsid w:val="00023B97"/>
    <w:rsid w:val="00025937"/>
    <w:rsid w:val="000303F9"/>
    <w:rsid w:val="000322DF"/>
    <w:rsid w:val="00033766"/>
    <w:rsid w:val="000348BB"/>
    <w:rsid w:val="000362E0"/>
    <w:rsid w:val="00037034"/>
    <w:rsid w:val="0004456F"/>
    <w:rsid w:val="00046B0D"/>
    <w:rsid w:val="00047727"/>
    <w:rsid w:val="00047E4C"/>
    <w:rsid w:val="0005267A"/>
    <w:rsid w:val="00052DCF"/>
    <w:rsid w:val="000541CA"/>
    <w:rsid w:val="0005513D"/>
    <w:rsid w:val="000559DE"/>
    <w:rsid w:val="00057F7B"/>
    <w:rsid w:val="000636CF"/>
    <w:rsid w:val="0006622B"/>
    <w:rsid w:val="00070013"/>
    <w:rsid w:val="00073B13"/>
    <w:rsid w:val="000832D9"/>
    <w:rsid w:val="00083DF3"/>
    <w:rsid w:val="00086BEA"/>
    <w:rsid w:val="000A0669"/>
    <w:rsid w:val="000A1AC7"/>
    <w:rsid w:val="000A24CD"/>
    <w:rsid w:val="000A36C5"/>
    <w:rsid w:val="000A38E5"/>
    <w:rsid w:val="000A60E4"/>
    <w:rsid w:val="000A62A9"/>
    <w:rsid w:val="000B0FB4"/>
    <w:rsid w:val="000B1267"/>
    <w:rsid w:val="000B2848"/>
    <w:rsid w:val="000B355A"/>
    <w:rsid w:val="000B53E4"/>
    <w:rsid w:val="000C0109"/>
    <w:rsid w:val="000C05AD"/>
    <w:rsid w:val="000C1D67"/>
    <w:rsid w:val="000C3A9E"/>
    <w:rsid w:val="000C4B87"/>
    <w:rsid w:val="000C4D50"/>
    <w:rsid w:val="000C7177"/>
    <w:rsid w:val="000C71A7"/>
    <w:rsid w:val="000C76FA"/>
    <w:rsid w:val="000F0CED"/>
    <w:rsid w:val="000F1F2D"/>
    <w:rsid w:val="00105201"/>
    <w:rsid w:val="00111BD9"/>
    <w:rsid w:val="00114ADA"/>
    <w:rsid w:val="0012249D"/>
    <w:rsid w:val="001229E0"/>
    <w:rsid w:val="00122DD9"/>
    <w:rsid w:val="00124EE8"/>
    <w:rsid w:val="001255A0"/>
    <w:rsid w:val="001256BC"/>
    <w:rsid w:val="00125E58"/>
    <w:rsid w:val="001268B8"/>
    <w:rsid w:val="00131333"/>
    <w:rsid w:val="001346E5"/>
    <w:rsid w:val="00135F8F"/>
    <w:rsid w:val="00137214"/>
    <w:rsid w:val="00137349"/>
    <w:rsid w:val="001376F4"/>
    <w:rsid w:val="00140EE4"/>
    <w:rsid w:val="00141DDA"/>
    <w:rsid w:val="00144E5E"/>
    <w:rsid w:val="00153AFE"/>
    <w:rsid w:val="001572AF"/>
    <w:rsid w:val="00165F03"/>
    <w:rsid w:val="00171A1F"/>
    <w:rsid w:val="0017459C"/>
    <w:rsid w:val="001915AE"/>
    <w:rsid w:val="00191EBF"/>
    <w:rsid w:val="00194D9A"/>
    <w:rsid w:val="00194E34"/>
    <w:rsid w:val="001A0135"/>
    <w:rsid w:val="001A4185"/>
    <w:rsid w:val="001A4187"/>
    <w:rsid w:val="001A427B"/>
    <w:rsid w:val="001A451A"/>
    <w:rsid w:val="001A5E7D"/>
    <w:rsid w:val="001A63DD"/>
    <w:rsid w:val="001B0C9F"/>
    <w:rsid w:val="001B38C3"/>
    <w:rsid w:val="001B6917"/>
    <w:rsid w:val="001C0CAE"/>
    <w:rsid w:val="001C3472"/>
    <w:rsid w:val="001C46CD"/>
    <w:rsid w:val="001D0A20"/>
    <w:rsid w:val="001D69FF"/>
    <w:rsid w:val="001D705D"/>
    <w:rsid w:val="001E09C8"/>
    <w:rsid w:val="001E1EB7"/>
    <w:rsid w:val="001E2E57"/>
    <w:rsid w:val="001E554E"/>
    <w:rsid w:val="001E60FC"/>
    <w:rsid w:val="001E7C79"/>
    <w:rsid w:val="001F171A"/>
    <w:rsid w:val="001F2F35"/>
    <w:rsid w:val="001F3394"/>
    <w:rsid w:val="001F3525"/>
    <w:rsid w:val="001F5A3D"/>
    <w:rsid w:val="001F6FFC"/>
    <w:rsid w:val="0020113B"/>
    <w:rsid w:val="00204061"/>
    <w:rsid w:val="00205D54"/>
    <w:rsid w:val="002103EC"/>
    <w:rsid w:val="00211DD9"/>
    <w:rsid w:val="00213DD2"/>
    <w:rsid w:val="0022014A"/>
    <w:rsid w:val="00221E89"/>
    <w:rsid w:val="0023047C"/>
    <w:rsid w:val="00231747"/>
    <w:rsid w:val="0023252B"/>
    <w:rsid w:val="002334F9"/>
    <w:rsid w:val="002335DA"/>
    <w:rsid w:val="002335E2"/>
    <w:rsid w:val="00235461"/>
    <w:rsid w:val="00244262"/>
    <w:rsid w:val="00246471"/>
    <w:rsid w:val="00246F1D"/>
    <w:rsid w:val="00252A22"/>
    <w:rsid w:val="002538B6"/>
    <w:rsid w:val="00257323"/>
    <w:rsid w:val="002632F4"/>
    <w:rsid w:val="00263FC7"/>
    <w:rsid w:val="00264D09"/>
    <w:rsid w:val="00267E99"/>
    <w:rsid w:val="00270BF9"/>
    <w:rsid w:val="00271E5B"/>
    <w:rsid w:val="002747D2"/>
    <w:rsid w:val="00275670"/>
    <w:rsid w:val="00275B7B"/>
    <w:rsid w:val="00276042"/>
    <w:rsid w:val="002764F6"/>
    <w:rsid w:val="00277455"/>
    <w:rsid w:val="00282852"/>
    <w:rsid w:val="00282EE3"/>
    <w:rsid w:val="00284F92"/>
    <w:rsid w:val="00285B1C"/>
    <w:rsid w:val="00285DC0"/>
    <w:rsid w:val="00285E17"/>
    <w:rsid w:val="00297813"/>
    <w:rsid w:val="002A1B97"/>
    <w:rsid w:val="002B0DEC"/>
    <w:rsid w:val="002B1C3E"/>
    <w:rsid w:val="002B2EA9"/>
    <w:rsid w:val="002B3058"/>
    <w:rsid w:val="002B55FC"/>
    <w:rsid w:val="002B5C2A"/>
    <w:rsid w:val="002C30C3"/>
    <w:rsid w:val="002C4FB1"/>
    <w:rsid w:val="002D60E2"/>
    <w:rsid w:val="002E05B7"/>
    <w:rsid w:val="002E0CA5"/>
    <w:rsid w:val="002E2C92"/>
    <w:rsid w:val="002E3166"/>
    <w:rsid w:val="002E418D"/>
    <w:rsid w:val="002E64CF"/>
    <w:rsid w:val="002E70D3"/>
    <w:rsid w:val="002F0D55"/>
    <w:rsid w:val="002F5613"/>
    <w:rsid w:val="002F5E2B"/>
    <w:rsid w:val="00304A2B"/>
    <w:rsid w:val="00306239"/>
    <w:rsid w:val="00311009"/>
    <w:rsid w:val="00315A29"/>
    <w:rsid w:val="00315C03"/>
    <w:rsid w:val="00321ADF"/>
    <w:rsid w:val="00321E4F"/>
    <w:rsid w:val="003225C6"/>
    <w:rsid w:val="0032379F"/>
    <w:rsid w:val="00326F70"/>
    <w:rsid w:val="0033168C"/>
    <w:rsid w:val="00333200"/>
    <w:rsid w:val="00334BD7"/>
    <w:rsid w:val="00334FEF"/>
    <w:rsid w:val="003362B3"/>
    <w:rsid w:val="003367C2"/>
    <w:rsid w:val="00340BF6"/>
    <w:rsid w:val="00344AC8"/>
    <w:rsid w:val="00347728"/>
    <w:rsid w:val="003478E3"/>
    <w:rsid w:val="00352BC8"/>
    <w:rsid w:val="00353FD7"/>
    <w:rsid w:val="00354B88"/>
    <w:rsid w:val="00355122"/>
    <w:rsid w:val="00361348"/>
    <w:rsid w:val="00364E79"/>
    <w:rsid w:val="00365A0E"/>
    <w:rsid w:val="00370C18"/>
    <w:rsid w:val="00371DDC"/>
    <w:rsid w:val="00375E95"/>
    <w:rsid w:val="003772E3"/>
    <w:rsid w:val="00377A7A"/>
    <w:rsid w:val="00381038"/>
    <w:rsid w:val="003813D6"/>
    <w:rsid w:val="00383862"/>
    <w:rsid w:val="003929F7"/>
    <w:rsid w:val="003954DF"/>
    <w:rsid w:val="00397766"/>
    <w:rsid w:val="003977D9"/>
    <w:rsid w:val="003A0F93"/>
    <w:rsid w:val="003A15CF"/>
    <w:rsid w:val="003A2221"/>
    <w:rsid w:val="003A4ECE"/>
    <w:rsid w:val="003B1FB1"/>
    <w:rsid w:val="003B31EB"/>
    <w:rsid w:val="003B5D91"/>
    <w:rsid w:val="003C3A3B"/>
    <w:rsid w:val="003C4906"/>
    <w:rsid w:val="003C4DA8"/>
    <w:rsid w:val="003C7CAB"/>
    <w:rsid w:val="003D269F"/>
    <w:rsid w:val="003D574D"/>
    <w:rsid w:val="003D58C5"/>
    <w:rsid w:val="003E09EB"/>
    <w:rsid w:val="003E1638"/>
    <w:rsid w:val="003E2EB7"/>
    <w:rsid w:val="003E49FB"/>
    <w:rsid w:val="003E4D84"/>
    <w:rsid w:val="003E51B2"/>
    <w:rsid w:val="003E54F9"/>
    <w:rsid w:val="003E6163"/>
    <w:rsid w:val="003F1DA2"/>
    <w:rsid w:val="003F4C3A"/>
    <w:rsid w:val="003F544E"/>
    <w:rsid w:val="003F6BAD"/>
    <w:rsid w:val="004004EA"/>
    <w:rsid w:val="00403A41"/>
    <w:rsid w:val="004108A8"/>
    <w:rsid w:val="00412003"/>
    <w:rsid w:val="00412639"/>
    <w:rsid w:val="004132E0"/>
    <w:rsid w:val="00413EEE"/>
    <w:rsid w:val="00420A55"/>
    <w:rsid w:val="00420FAB"/>
    <w:rsid w:val="00423003"/>
    <w:rsid w:val="00425B6E"/>
    <w:rsid w:val="00426125"/>
    <w:rsid w:val="00432A2F"/>
    <w:rsid w:val="00433449"/>
    <w:rsid w:val="00433AC6"/>
    <w:rsid w:val="0043486C"/>
    <w:rsid w:val="00434952"/>
    <w:rsid w:val="00436B95"/>
    <w:rsid w:val="0043789E"/>
    <w:rsid w:val="004405D0"/>
    <w:rsid w:val="00442A9B"/>
    <w:rsid w:val="0044616C"/>
    <w:rsid w:val="004466CA"/>
    <w:rsid w:val="004474DE"/>
    <w:rsid w:val="0045192D"/>
    <w:rsid w:val="00451964"/>
    <w:rsid w:val="00453E39"/>
    <w:rsid w:val="00453FF7"/>
    <w:rsid w:val="0045506D"/>
    <w:rsid w:val="00460ABC"/>
    <w:rsid w:val="00463776"/>
    <w:rsid w:val="00466C70"/>
    <w:rsid w:val="0047011B"/>
    <w:rsid w:val="0047124E"/>
    <w:rsid w:val="00472525"/>
    <w:rsid w:val="00483C4F"/>
    <w:rsid w:val="00487120"/>
    <w:rsid w:val="00487F8C"/>
    <w:rsid w:val="00490149"/>
    <w:rsid w:val="00497E4C"/>
    <w:rsid w:val="004A4C42"/>
    <w:rsid w:val="004B580E"/>
    <w:rsid w:val="004B648A"/>
    <w:rsid w:val="004B727A"/>
    <w:rsid w:val="004B7BF8"/>
    <w:rsid w:val="004C154D"/>
    <w:rsid w:val="004C5102"/>
    <w:rsid w:val="004C5799"/>
    <w:rsid w:val="004C6CF1"/>
    <w:rsid w:val="004D6E91"/>
    <w:rsid w:val="004E56C2"/>
    <w:rsid w:val="004E6208"/>
    <w:rsid w:val="004F1B9E"/>
    <w:rsid w:val="004F206A"/>
    <w:rsid w:val="004F280F"/>
    <w:rsid w:val="004F49AA"/>
    <w:rsid w:val="004F5322"/>
    <w:rsid w:val="004F6830"/>
    <w:rsid w:val="00501B38"/>
    <w:rsid w:val="005042BB"/>
    <w:rsid w:val="00506FFF"/>
    <w:rsid w:val="00513C19"/>
    <w:rsid w:val="00517798"/>
    <w:rsid w:val="00530998"/>
    <w:rsid w:val="00531843"/>
    <w:rsid w:val="00531E5E"/>
    <w:rsid w:val="00535703"/>
    <w:rsid w:val="005376F7"/>
    <w:rsid w:val="00542255"/>
    <w:rsid w:val="00542318"/>
    <w:rsid w:val="0054278B"/>
    <w:rsid w:val="0054457F"/>
    <w:rsid w:val="00550D3F"/>
    <w:rsid w:val="00552A89"/>
    <w:rsid w:val="00552FA9"/>
    <w:rsid w:val="005530F9"/>
    <w:rsid w:val="0055391B"/>
    <w:rsid w:val="00553BC4"/>
    <w:rsid w:val="00555FFE"/>
    <w:rsid w:val="005607A4"/>
    <w:rsid w:val="005622C4"/>
    <w:rsid w:val="005656F0"/>
    <w:rsid w:val="005666E0"/>
    <w:rsid w:val="00570E4B"/>
    <w:rsid w:val="0057283B"/>
    <w:rsid w:val="00572A22"/>
    <w:rsid w:val="00573FA1"/>
    <w:rsid w:val="0057695B"/>
    <w:rsid w:val="00580D57"/>
    <w:rsid w:val="005816CC"/>
    <w:rsid w:val="00583DEC"/>
    <w:rsid w:val="0058540F"/>
    <w:rsid w:val="00591FEB"/>
    <w:rsid w:val="00592225"/>
    <w:rsid w:val="005926F1"/>
    <w:rsid w:val="00595801"/>
    <w:rsid w:val="00596049"/>
    <w:rsid w:val="00596E8C"/>
    <w:rsid w:val="00597DDC"/>
    <w:rsid w:val="005A4A5F"/>
    <w:rsid w:val="005A5832"/>
    <w:rsid w:val="005A73EA"/>
    <w:rsid w:val="005B62B7"/>
    <w:rsid w:val="005B6BBB"/>
    <w:rsid w:val="005B7A1D"/>
    <w:rsid w:val="005C68CA"/>
    <w:rsid w:val="005C7CF2"/>
    <w:rsid w:val="005D131B"/>
    <w:rsid w:val="005D4156"/>
    <w:rsid w:val="005D76AF"/>
    <w:rsid w:val="005E13AC"/>
    <w:rsid w:val="005E5566"/>
    <w:rsid w:val="005E5FA9"/>
    <w:rsid w:val="005E720D"/>
    <w:rsid w:val="005E72A1"/>
    <w:rsid w:val="005F0FD2"/>
    <w:rsid w:val="005F2235"/>
    <w:rsid w:val="005F3DA2"/>
    <w:rsid w:val="005F425A"/>
    <w:rsid w:val="005F5702"/>
    <w:rsid w:val="005F5B23"/>
    <w:rsid w:val="00602B40"/>
    <w:rsid w:val="00605119"/>
    <w:rsid w:val="00606B77"/>
    <w:rsid w:val="00606BBD"/>
    <w:rsid w:val="0061094C"/>
    <w:rsid w:val="00612D0A"/>
    <w:rsid w:val="00613819"/>
    <w:rsid w:val="006162F9"/>
    <w:rsid w:val="006220C1"/>
    <w:rsid w:val="006223F3"/>
    <w:rsid w:val="00624D6E"/>
    <w:rsid w:val="00631F69"/>
    <w:rsid w:val="006334E0"/>
    <w:rsid w:val="00633F0B"/>
    <w:rsid w:val="006340F9"/>
    <w:rsid w:val="00635E36"/>
    <w:rsid w:val="00641C8D"/>
    <w:rsid w:val="0064241C"/>
    <w:rsid w:val="00646758"/>
    <w:rsid w:val="00647FC5"/>
    <w:rsid w:val="00652A18"/>
    <w:rsid w:val="006622C3"/>
    <w:rsid w:val="006645A0"/>
    <w:rsid w:val="00664821"/>
    <w:rsid w:val="006661A7"/>
    <w:rsid w:val="0067029E"/>
    <w:rsid w:val="006756FC"/>
    <w:rsid w:val="00684918"/>
    <w:rsid w:val="0068596F"/>
    <w:rsid w:val="00687F45"/>
    <w:rsid w:val="006902CE"/>
    <w:rsid w:val="00692A94"/>
    <w:rsid w:val="006947DD"/>
    <w:rsid w:val="006B0697"/>
    <w:rsid w:val="006B56FF"/>
    <w:rsid w:val="006B74C6"/>
    <w:rsid w:val="006C0EE0"/>
    <w:rsid w:val="006C36A2"/>
    <w:rsid w:val="006C3E1B"/>
    <w:rsid w:val="006C60D5"/>
    <w:rsid w:val="006C68AD"/>
    <w:rsid w:val="006D0D7D"/>
    <w:rsid w:val="006D0D9D"/>
    <w:rsid w:val="006D4027"/>
    <w:rsid w:val="006D4512"/>
    <w:rsid w:val="006E1E12"/>
    <w:rsid w:val="006E750F"/>
    <w:rsid w:val="006F42D0"/>
    <w:rsid w:val="006F45AB"/>
    <w:rsid w:val="006F58E6"/>
    <w:rsid w:val="006F5C49"/>
    <w:rsid w:val="006F66E1"/>
    <w:rsid w:val="00703B43"/>
    <w:rsid w:val="00704654"/>
    <w:rsid w:val="00704E5C"/>
    <w:rsid w:val="0071696C"/>
    <w:rsid w:val="00720B14"/>
    <w:rsid w:val="00721471"/>
    <w:rsid w:val="007227FD"/>
    <w:rsid w:val="007252B9"/>
    <w:rsid w:val="0072616D"/>
    <w:rsid w:val="00726903"/>
    <w:rsid w:val="0072757A"/>
    <w:rsid w:val="007275F0"/>
    <w:rsid w:val="00727D3F"/>
    <w:rsid w:val="00727EE2"/>
    <w:rsid w:val="00730947"/>
    <w:rsid w:val="00732F71"/>
    <w:rsid w:val="00737C75"/>
    <w:rsid w:val="007406A1"/>
    <w:rsid w:val="00744EDF"/>
    <w:rsid w:val="007464C5"/>
    <w:rsid w:val="0075764E"/>
    <w:rsid w:val="007605BA"/>
    <w:rsid w:val="0076108D"/>
    <w:rsid w:val="00761092"/>
    <w:rsid w:val="00764168"/>
    <w:rsid w:val="00767666"/>
    <w:rsid w:val="00771413"/>
    <w:rsid w:val="007728E8"/>
    <w:rsid w:val="007766DE"/>
    <w:rsid w:val="0078217C"/>
    <w:rsid w:val="0078636D"/>
    <w:rsid w:val="00786655"/>
    <w:rsid w:val="00786B14"/>
    <w:rsid w:val="00790848"/>
    <w:rsid w:val="00791D99"/>
    <w:rsid w:val="007920BE"/>
    <w:rsid w:val="007A4104"/>
    <w:rsid w:val="007B2B58"/>
    <w:rsid w:val="007B2D33"/>
    <w:rsid w:val="007B2E57"/>
    <w:rsid w:val="007B3511"/>
    <w:rsid w:val="007B3A10"/>
    <w:rsid w:val="007B4664"/>
    <w:rsid w:val="007B4A5E"/>
    <w:rsid w:val="007B641F"/>
    <w:rsid w:val="007B7F3B"/>
    <w:rsid w:val="007C0398"/>
    <w:rsid w:val="007C0EF7"/>
    <w:rsid w:val="007C1721"/>
    <w:rsid w:val="007C19CE"/>
    <w:rsid w:val="007C3837"/>
    <w:rsid w:val="007C4782"/>
    <w:rsid w:val="007C5988"/>
    <w:rsid w:val="007C5C70"/>
    <w:rsid w:val="007C6EAD"/>
    <w:rsid w:val="007C70BC"/>
    <w:rsid w:val="007C7360"/>
    <w:rsid w:val="007D0069"/>
    <w:rsid w:val="007D05E5"/>
    <w:rsid w:val="007D0F47"/>
    <w:rsid w:val="007D7165"/>
    <w:rsid w:val="007E04BE"/>
    <w:rsid w:val="007E31A7"/>
    <w:rsid w:val="007F23AD"/>
    <w:rsid w:val="008006C3"/>
    <w:rsid w:val="008019A5"/>
    <w:rsid w:val="0080263A"/>
    <w:rsid w:val="00804ADE"/>
    <w:rsid w:val="00807F89"/>
    <w:rsid w:val="00811032"/>
    <w:rsid w:val="00812E35"/>
    <w:rsid w:val="00816B70"/>
    <w:rsid w:val="008218E8"/>
    <w:rsid w:val="00826BCD"/>
    <w:rsid w:val="00826FA8"/>
    <w:rsid w:val="00842004"/>
    <w:rsid w:val="00842D29"/>
    <w:rsid w:val="00842D58"/>
    <w:rsid w:val="008446C7"/>
    <w:rsid w:val="00847DFB"/>
    <w:rsid w:val="0085012A"/>
    <w:rsid w:val="008544A6"/>
    <w:rsid w:val="0085509A"/>
    <w:rsid w:val="00855EC9"/>
    <w:rsid w:val="00874772"/>
    <w:rsid w:val="00876583"/>
    <w:rsid w:val="0088339D"/>
    <w:rsid w:val="00891296"/>
    <w:rsid w:val="00892421"/>
    <w:rsid w:val="00895552"/>
    <w:rsid w:val="008A49B3"/>
    <w:rsid w:val="008A5A1C"/>
    <w:rsid w:val="008A61EF"/>
    <w:rsid w:val="008A73EE"/>
    <w:rsid w:val="008B1BE0"/>
    <w:rsid w:val="008B340B"/>
    <w:rsid w:val="008B3F37"/>
    <w:rsid w:val="008B46BC"/>
    <w:rsid w:val="008B502F"/>
    <w:rsid w:val="008C2344"/>
    <w:rsid w:val="008C33BB"/>
    <w:rsid w:val="008C6C89"/>
    <w:rsid w:val="008C770B"/>
    <w:rsid w:val="008C781E"/>
    <w:rsid w:val="008D3837"/>
    <w:rsid w:val="008D441F"/>
    <w:rsid w:val="008D55BE"/>
    <w:rsid w:val="008E6EA1"/>
    <w:rsid w:val="008F0E04"/>
    <w:rsid w:val="008F3854"/>
    <w:rsid w:val="008F5099"/>
    <w:rsid w:val="00900E1B"/>
    <w:rsid w:val="009011C4"/>
    <w:rsid w:val="0090390B"/>
    <w:rsid w:val="009057D0"/>
    <w:rsid w:val="00907A11"/>
    <w:rsid w:val="00910AA2"/>
    <w:rsid w:val="00910AFB"/>
    <w:rsid w:val="0091185D"/>
    <w:rsid w:val="00915CA4"/>
    <w:rsid w:val="009164DE"/>
    <w:rsid w:val="0091743C"/>
    <w:rsid w:val="00917E18"/>
    <w:rsid w:val="00917E8C"/>
    <w:rsid w:val="009200FF"/>
    <w:rsid w:val="0092081D"/>
    <w:rsid w:val="009237EF"/>
    <w:rsid w:val="00925CC5"/>
    <w:rsid w:val="00926208"/>
    <w:rsid w:val="00926E95"/>
    <w:rsid w:val="00930D50"/>
    <w:rsid w:val="0093726A"/>
    <w:rsid w:val="009504C5"/>
    <w:rsid w:val="009562FF"/>
    <w:rsid w:val="00960810"/>
    <w:rsid w:val="00971C06"/>
    <w:rsid w:val="009721D2"/>
    <w:rsid w:val="009724D5"/>
    <w:rsid w:val="00972B68"/>
    <w:rsid w:val="009734C8"/>
    <w:rsid w:val="00973AF9"/>
    <w:rsid w:val="00975F6B"/>
    <w:rsid w:val="0097785D"/>
    <w:rsid w:val="00982E86"/>
    <w:rsid w:val="0099456F"/>
    <w:rsid w:val="0099698F"/>
    <w:rsid w:val="009A09B7"/>
    <w:rsid w:val="009A6B70"/>
    <w:rsid w:val="009B1219"/>
    <w:rsid w:val="009B382E"/>
    <w:rsid w:val="009B7BE9"/>
    <w:rsid w:val="009C1538"/>
    <w:rsid w:val="009C1DB4"/>
    <w:rsid w:val="009C1FC1"/>
    <w:rsid w:val="009C326B"/>
    <w:rsid w:val="009C715A"/>
    <w:rsid w:val="009D07C4"/>
    <w:rsid w:val="009D3123"/>
    <w:rsid w:val="009D374A"/>
    <w:rsid w:val="009D5F59"/>
    <w:rsid w:val="009D632F"/>
    <w:rsid w:val="009E0CA0"/>
    <w:rsid w:val="009E4452"/>
    <w:rsid w:val="009E7ABD"/>
    <w:rsid w:val="009F1EC2"/>
    <w:rsid w:val="009F3965"/>
    <w:rsid w:val="00A00439"/>
    <w:rsid w:val="00A0078F"/>
    <w:rsid w:val="00A010B8"/>
    <w:rsid w:val="00A013BA"/>
    <w:rsid w:val="00A0165C"/>
    <w:rsid w:val="00A10867"/>
    <w:rsid w:val="00A2501C"/>
    <w:rsid w:val="00A255F4"/>
    <w:rsid w:val="00A2727A"/>
    <w:rsid w:val="00A27B60"/>
    <w:rsid w:val="00A309A0"/>
    <w:rsid w:val="00A340A9"/>
    <w:rsid w:val="00A3419D"/>
    <w:rsid w:val="00A34BB7"/>
    <w:rsid w:val="00A35187"/>
    <w:rsid w:val="00A3550E"/>
    <w:rsid w:val="00A35759"/>
    <w:rsid w:val="00A35CF6"/>
    <w:rsid w:val="00A36856"/>
    <w:rsid w:val="00A43F8B"/>
    <w:rsid w:val="00A50130"/>
    <w:rsid w:val="00A50F06"/>
    <w:rsid w:val="00A5699D"/>
    <w:rsid w:val="00A6447A"/>
    <w:rsid w:val="00A70638"/>
    <w:rsid w:val="00A70705"/>
    <w:rsid w:val="00A70D1E"/>
    <w:rsid w:val="00A7218E"/>
    <w:rsid w:val="00A7225F"/>
    <w:rsid w:val="00A72B53"/>
    <w:rsid w:val="00A743AF"/>
    <w:rsid w:val="00A76D67"/>
    <w:rsid w:val="00A778C0"/>
    <w:rsid w:val="00A81669"/>
    <w:rsid w:val="00A84526"/>
    <w:rsid w:val="00A86582"/>
    <w:rsid w:val="00A9061D"/>
    <w:rsid w:val="00AA43CD"/>
    <w:rsid w:val="00AA4B78"/>
    <w:rsid w:val="00AA67B5"/>
    <w:rsid w:val="00AA6853"/>
    <w:rsid w:val="00AA75C7"/>
    <w:rsid w:val="00AB6383"/>
    <w:rsid w:val="00AC00BF"/>
    <w:rsid w:val="00AC0767"/>
    <w:rsid w:val="00AC0BE7"/>
    <w:rsid w:val="00AC2A19"/>
    <w:rsid w:val="00AC2BBC"/>
    <w:rsid w:val="00AC599C"/>
    <w:rsid w:val="00AC6450"/>
    <w:rsid w:val="00AD037A"/>
    <w:rsid w:val="00AE048C"/>
    <w:rsid w:val="00AE09D6"/>
    <w:rsid w:val="00AE0A84"/>
    <w:rsid w:val="00AE2795"/>
    <w:rsid w:val="00AE46BC"/>
    <w:rsid w:val="00AE63E8"/>
    <w:rsid w:val="00AE7DBD"/>
    <w:rsid w:val="00AF0754"/>
    <w:rsid w:val="00AF12F9"/>
    <w:rsid w:val="00AF3280"/>
    <w:rsid w:val="00AF33A0"/>
    <w:rsid w:val="00B0035B"/>
    <w:rsid w:val="00B0173D"/>
    <w:rsid w:val="00B04062"/>
    <w:rsid w:val="00B04525"/>
    <w:rsid w:val="00B046C7"/>
    <w:rsid w:val="00B05BFF"/>
    <w:rsid w:val="00B10717"/>
    <w:rsid w:val="00B12308"/>
    <w:rsid w:val="00B15E1F"/>
    <w:rsid w:val="00B209ED"/>
    <w:rsid w:val="00B245F1"/>
    <w:rsid w:val="00B30D4A"/>
    <w:rsid w:val="00B31B6F"/>
    <w:rsid w:val="00B40200"/>
    <w:rsid w:val="00B40CCE"/>
    <w:rsid w:val="00B424B9"/>
    <w:rsid w:val="00B436E7"/>
    <w:rsid w:val="00B46D90"/>
    <w:rsid w:val="00B50005"/>
    <w:rsid w:val="00B52505"/>
    <w:rsid w:val="00B52857"/>
    <w:rsid w:val="00B52CB7"/>
    <w:rsid w:val="00B53D71"/>
    <w:rsid w:val="00B53DB1"/>
    <w:rsid w:val="00B551C6"/>
    <w:rsid w:val="00B62BBC"/>
    <w:rsid w:val="00B630B7"/>
    <w:rsid w:val="00B64A7B"/>
    <w:rsid w:val="00B67F90"/>
    <w:rsid w:val="00B755CB"/>
    <w:rsid w:val="00B82C23"/>
    <w:rsid w:val="00B83648"/>
    <w:rsid w:val="00B83814"/>
    <w:rsid w:val="00B83B3C"/>
    <w:rsid w:val="00B84397"/>
    <w:rsid w:val="00B8445E"/>
    <w:rsid w:val="00B84CD6"/>
    <w:rsid w:val="00B93A08"/>
    <w:rsid w:val="00BA40D0"/>
    <w:rsid w:val="00BB0B12"/>
    <w:rsid w:val="00BB1C18"/>
    <w:rsid w:val="00BC2105"/>
    <w:rsid w:val="00BC514D"/>
    <w:rsid w:val="00BC5C7D"/>
    <w:rsid w:val="00BC799D"/>
    <w:rsid w:val="00BC7F0C"/>
    <w:rsid w:val="00BD43B9"/>
    <w:rsid w:val="00BD7B81"/>
    <w:rsid w:val="00BD7F5F"/>
    <w:rsid w:val="00BE23D0"/>
    <w:rsid w:val="00BE399C"/>
    <w:rsid w:val="00BE6789"/>
    <w:rsid w:val="00BF0D8C"/>
    <w:rsid w:val="00BF2F26"/>
    <w:rsid w:val="00BF3364"/>
    <w:rsid w:val="00BF3A95"/>
    <w:rsid w:val="00C027CD"/>
    <w:rsid w:val="00C07F1E"/>
    <w:rsid w:val="00C1129E"/>
    <w:rsid w:val="00C12F10"/>
    <w:rsid w:val="00C14741"/>
    <w:rsid w:val="00C15A3C"/>
    <w:rsid w:val="00C201C5"/>
    <w:rsid w:val="00C25D5E"/>
    <w:rsid w:val="00C366B5"/>
    <w:rsid w:val="00C41CAD"/>
    <w:rsid w:val="00C42320"/>
    <w:rsid w:val="00C4262B"/>
    <w:rsid w:val="00C4400A"/>
    <w:rsid w:val="00C476B0"/>
    <w:rsid w:val="00C505BC"/>
    <w:rsid w:val="00C5108B"/>
    <w:rsid w:val="00C522CA"/>
    <w:rsid w:val="00C5329A"/>
    <w:rsid w:val="00C53935"/>
    <w:rsid w:val="00C53C12"/>
    <w:rsid w:val="00C55A0D"/>
    <w:rsid w:val="00C61C7E"/>
    <w:rsid w:val="00C62A10"/>
    <w:rsid w:val="00C66A74"/>
    <w:rsid w:val="00C7151A"/>
    <w:rsid w:val="00C72E45"/>
    <w:rsid w:val="00C771E5"/>
    <w:rsid w:val="00C84558"/>
    <w:rsid w:val="00C915E3"/>
    <w:rsid w:val="00C958EE"/>
    <w:rsid w:val="00CA2CB2"/>
    <w:rsid w:val="00CA30E5"/>
    <w:rsid w:val="00CA3427"/>
    <w:rsid w:val="00CA7621"/>
    <w:rsid w:val="00CB23E5"/>
    <w:rsid w:val="00CB464A"/>
    <w:rsid w:val="00CD0324"/>
    <w:rsid w:val="00CD159B"/>
    <w:rsid w:val="00CD2BD4"/>
    <w:rsid w:val="00CD2D9B"/>
    <w:rsid w:val="00CE3C89"/>
    <w:rsid w:val="00CE66FE"/>
    <w:rsid w:val="00CF2850"/>
    <w:rsid w:val="00CF2E9D"/>
    <w:rsid w:val="00CF5553"/>
    <w:rsid w:val="00CF6754"/>
    <w:rsid w:val="00CF75BF"/>
    <w:rsid w:val="00D011ED"/>
    <w:rsid w:val="00D0196F"/>
    <w:rsid w:val="00D03C57"/>
    <w:rsid w:val="00D05D35"/>
    <w:rsid w:val="00D0647F"/>
    <w:rsid w:val="00D1032D"/>
    <w:rsid w:val="00D148CC"/>
    <w:rsid w:val="00D16C0E"/>
    <w:rsid w:val="00D21F0E"/>
    <w:rsid w:val="00D25C67"/>
    <w:rsid w:val="00D264B5"/>
    <w:rsid w:val="00D3016C"/>
    <w:rsid w:val="00D30C67"/>
    <w:rsid w:val="00D31767"/>
    <w:rsid w:val="00D364D9"/>
    <w:rsid w:val="00D401EB"/>
    <w:rsid w:val="00D4094D"/>
    <w:rsid w:val="00D40F48"/>
    <w:rsid w:val="00D41FD5"/>
    <w:rsid w:val="00D434AA"/>
    <w:rsid w:val="00D44C56"/>
    <w:rsid w:val="00D44FB7"/>
    <w:rsid w:val="00D520B4"/>
    <w:rsid w:val="00D5327D"/>
    <w:rsid w:val="00D54C11"/>
    <w:rsid w:val="00D61110"/>
    <w:rsid w:val="00D67ACB"/>
    <w:rsid w:val="00D7097B"/>
    <w:rsid w:val="00D76399"/>
    <w:rsid w:val="00D8136B"/>
    <w:rsid w:val="00D82454"/>
    <w:rsid w:val="00D85C34"/>
    <w:rsid w:val="00D85CAC"/>
    <w:rsid w:val="00D8773C"/>
    <w:rsid w:val="00D93E55"/>
    <w:rsid w:val="00D97608"/>
    <w:rsid w:val="00DA0EA6"/>
    <w:rsid w:val="00DA116F"/>
    <w:rsid w:val="00DA278C"/>
    <w:rsid w:val="00DA31F4"/>
    <w:rsid w:val="00DA45D8"/>
    <w:rsid w:val="00DA7E74"/>
    <w:rsid w:val="00DB5B2A"/>
    <w:rsid w:val="00DC066A"/>
    <w:rsid w:val="00DC2D9B"/>
    <w:rsid w:val="00DC69F2"/>
    <w:rsid w:val="00DC7221"/>
    <w:rsid w:val="00DD0D6E"/>
    <w:rsid w:val="00DD19E3"/>
    <w:rsid w:val="00DD752B"/>
    <w:rsid w:val="00DE4C1C"/>
    <w:rsid w:val="00DE7BC4"/>
    <w:rsid w:val="00DF2E80"/>
    <w:rsid w:val="00DF4BF5"/>
    <w:rsid w:val="00DF6007"/>
    <w:rsid w:val="00DF61B0"/>
    <w:rsid w:val="00E0049A"/>
    <w:rsid w:val="00E017C5"/>
    <w:rsid w:val="00E01D86"/>
    <w:rsid w:val="00E02061"/>
    <w:rsid w:val="00E05618"/>
    <w:rsid w:val="00E06C54"/>
    <w:rsid w:val="00E1107E"/>
    <w:rsid w:val="00E1707F"/>
    <w:rsid w:val="00E17F3D"/>
    <w:rsid w:val="00E201D0"/>
    <w:rsid w:val="00E25369"/>
    <w:rsid w:val="00E2647A"/>
    <w:rsid w:val="00E32B92"/>
    <w:rsid w:val="00E35705"/>
    <w:rsid w:val="00E36724"/>
    <w:rsid w:val="00E378A9"/>
    <w:rsid w:val="00E410BE"/>
    <w:rsid w:val="00E41F17"/>
    <w:rsid w:val="00E44115"/>
    <w:rsid w:val="00E450D2"/>
    <w:rsid w:val="00E510E8"/>
    <w:rsid w:val="00E525A4"/>
    <w:rsid w:val="00E53705"/>
    <w:rsid w:val="00E5411F"/>
    <w:rsid w:val="00E546C7"/>
    <w:rsid w:val="00E554CD"/>
    <w:rsid w:val="00E55B41"/>
    <w:rsid w:val="00E56B7F"/>
    <w:rsid w:val="00E62D8B"/>
    <w:rsid w:val="00E720FD"/>
    <w:rsid w:val="00E72900"/>
    <w:rsid w:val="00E763B9"/>
    <w:rsid w:val="00E813B9"/>
    <w:rsid w:val="00E82B6B"/>
    <w:rsid w:val="00E83313"/>
    <w:rsid w:val="00E86856"/>
    <w:rsid w:val="00E876DB"/>
    <w:rsid w:val="00E87F6A"/>
    <w:rsid w:val="00E917FC"/>
    <w:rsid w:val="00E91E91"/>
    <w:rsid w:val="00E928B8"/>
    <w:rsid w:val="00E931D9"/>
    <w:rsid w:val="00E94739"/>
    <w:rsid w:val="00EA0EB1"/>
    <w:rsid w:val="00EB1059"/>
    <w:rsid w:val="00EB1096"/>
    <w:rsid w:val="00EB43E0"/>
    <w:rsid w:val="00EB51BE"/>
    <w:rsid w:val="00EB7CBC"/>
    <w:rsid w:val="00EC4B72"/>
    <w:rsid w:val="00EC51C8"/>
    <w:rsid w:val="00EC596B"/>
    <w:rsid w:val="00ED1130"/>
    <w:rsid w:val="00ED2DA4"/>
    <w:rsid w:val="00ED4524"/>
    <w:rsid w:val="00ED4785"/>
    <w:rsid w:val="00ED6FC8"/>
    <w:rsid w:val="00EE78D5"/>
    <w:rsid w:val="00EF2C28"/>
    <w:rsid w:val="00EF7761"/>
    <w:rsid w:val="00EF7894"/>
    <w:rsid w:val="00F06691"/>
    <w:rsid w:val="00F06AED"/>
    <w:rsid w:val="00F132F0"/>
    <w:rsid w:val="00F14E9A"/>
    <w:rsid w:val="00F1555F"/>
    <w:rsid w:val="00F21498"/>
    <w:rsid w:val="00F277F5"/>
    <w:rsid w:val="00F33765"/>
    <w:rsid w:val="00F35E00"/>
    <w:rsid w:val="00F3609E"/>
    <w:rsid w:val="00F46266"/>
    <w:rsid w:val="00F5351D"/>
    <w:rsid w:val="00F55744"/>
    <w:rsid w:val="00F6057E"/>
    <w:rsid w:val="00F61947"/>
    <w:rsid w:val="00F6782F"/>
    <w:rsid w:val="00F70B04"/>
    <w:rsid w:val="00F71E7D"/>
    <w:rsid w:val="00F734C9"/>
    <w:rsid w:val="00F77AA3"/>
    <w:rsid w:val="00F77C97"/>
    <w:rsid w:val="00F838BE"/>
    <w:rsid w:val="00F930FA"/>
    <w:rsid w:val="00F949F4"/>
    <w:rsid w:val="00FB046D"/>
    <w:rsid w:val="00FB04F7"/>
    <w:rsid w:val="00FB31D2"/>
    <w:rsid w:val="00FB392D"/>
    <w:rsid w:val="00FB5B7F"/>
    <w:rsid w:val="00FB721D"/>
    <w:rsid w:val="00FC11E8"/>
    <w:rsid w:val="00FC3489"/>
    <w:rsid w:val="00FC4102"/>
    <w:rsid w:val="00FC443D"/>
    <w:rsid w:val="00FC5266"/>
    <w:rsid w:val="00FC6541"/>
    <w:rsid w:val="00FE4E4F"/>
    <w:rsid w:val="00FF1E66"/>
    <w:rsid w:val="00FF303B"/>
    <w:rsid w:val="00FF6FE6"/>
    <w:rsid w:val="00FF7D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C066A"/>
    <w:rPr>
      <w:sz w:val="16"/>
      <w:szCs w:val="16"/>
    </w:rPr>
  </w:style>
  <w:style w:type="paragraph" w:styleId="CommentText">
    <w:name w:val="annotation text"/>
    <w:basedOn w:val="Normal"/>
    <w:link w:val="CommentTextChar"/>
    <w:uiPriority w:val="99"/>
    <w:unhideWhenUsed/>
    <w:qFormat/>
    <w:rsid w:val="00DC066A"/>
    <w:rPr>
      <w:sz w:val="20"/>
    </w:rPr>
  </w:style>
  <w:style w:type="character" w:customStyle="1" w:styleId="CommentTextChar">
    <w:name w:val="Comment Text Char"/>
    <w:basedOn w:val="DefaultParagraphFont"/>
    <w:link w:val="CommentText"/>
    <w:uiPriority w:val="99"/>
    <w:rsid w:val="00DC066A"/>
    <w:rPr>
      <w:sz w:val="20"/>
    </w:rPr>
  </w:style>
  <w:style w:type="paragraph" w:styleId="CommentSubject">
    <w:name w:val="annotation subject"/>
    <w:basedOn w:val="CommentText"/>
    <w:next w:val="CommentText"/>
    <w:link w:val="CommentSubjectChar"/>
    <w:semiHidden/>
    <w:unhideWhenUsed/>
    <w:rsid w:val="00DC066A"/>
    <w:rPr>
      <w:b/>
      <w:bCs/>
    </w:rPr>
  </w:style>
  <w:style w:type="character" w:customStyle="1" w:styleId="CommentSubjectChar">
    <w:name w:val="Comment Subject Char"/>
    <w:basedOn w:val="CommentTextChar"/>
    <w:link w:val="CommentSubject"/>
    <w:semiHidden/>
    <w:rsid w:val="00DC066A"/>
    <w:rPr>
      <w:b/>
      <w:bCs/>
      <w:sz w:val="20"/>
    </w:rPr>
  </w:style>
  <w:style w:type="character" w:styleId="PlaceholderText">
    <w:name w:val="Placeholder Text"/>
    <w:basedOn w:val="DefaultParagraphFont"/>
    <w:rsid w:val="00277455"/>
    <w:rPr>
      <w:color w:val="666666"/>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977D9"/>
    <w:pPr>
      <w:ind w:left="720"/>
      <w:contextualSpacing/>
    </w:pPr>
  </w:style>
  <w:style w:type="character" w:styleId="Hyperlink">
    <w:name w:val="Hyperlink"/>
    <w:basedOn w:val="DefaultParagraphFont"/>
    <w:uiPriority w:val="99"/>
    <w:unhideWhenUsed/>
    <w:rsid w:val="007C5988"/>
    <w:rPr>
      <w:color w:val="0563C1" w:themeColor="hyperlink"/>
      <w:u w:val="single"/>
    </w:rPr>
  </w:style>
  <w:style w:type="character" w:customStyle="1" w:styleId="1">
    <w:name w:val="Незакрита згадка1"/>
    <w:basedOn w:val="DefaultParagraphFont"/>
    <w:uiPriority w:val="99"/>
    <w:semiHidden/>
    <w:unhideWhenUsed/>
    <w:rsid w:val="007C5988"/>
    <w:rPr>
      <w:color w:val="605E5C"/>
      <w:shd w:val="clear" w:color="auto" w:fill="E1DFDD"/>
    </w:rPr>
  </w:style>
  <w:style w:type="character" w:customStyle="1" w:styleId="ts-alignment-element">
    <w:name w:val="ts-alignment-element"/>
    <w:basedOn w:val="DefaultParagraphFont"/>
    <w:rsid w:val="00D21F0E"/>
  </w:style>
  <w:style w:type="table" w:styleId="TableGrid">
    <w:name w:val="Table Grid"/>
    <w:basedOn w:val="TableNormal"/>
    <w:uiPriority w:val="39"/>
    <w:rsid w:val="00AE46B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AE46BC"/>
    <w:rPr>
      <w:szCs w:val="24"/>
      <w:lang w:val="en-GB"/>
    </w:rPr>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AE46BC"/>
    <w:pPr>
      <w:suppressAutoHyphens/>
      <w:spacing w:after="120"/>
      <w:ind w:left="360" w:hanging="360"/>
    </w:pPr>
    <w:rPr>
      <w:rFonts w:ascii="Arial" w:hAnsi="Arial"/>
      <w:sz w:val="20"/>
      <w:lang w:val="en-US" w:eastAsia="ar-SA"/>
    </w:rPr>
  </w:style>
  <w:style w:type="character" w:customStyle="1" w:styleId="FootnoteTextChar">
    <w:name w:val="Footnote Text Char"/>
    <w:basedOn w:val="DefaultParagraphFont"/>
    <w:link w:val="FootnoteText"/>
    <w:uiPriority w:val="99"/>
    <w:rsid w:val="00AE46BC"/>
    <w:rPr>
      <w:rFonts w:ascii="Arial" w:hAnsi="Arial"/>
      <w:sz w:val="20"/>
      <w:lang w:val="en-US"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AE46BC"/>
  </w:style>
  <w:style w:type="character" w:styleId="FootnoteReference">
    <w:name w:val="footnote reference"/>
    <w:basedOn w:val="DefaultParagraphFont"/>
    <w:uiPriority w:val="99"/>
    <w:unhideWhenUsed/>
    <w:rsid w:val="00AE46BC"/>
    <w:rPr>
      <w:rFonts w:ascii="Times New Roman" w:hAnsi="Times New Roman" w:cs="Times New Roman" w:hint="default"/>
      <w:spacing w:val="0"/>
      <w:kern w:val="0"/>
      <w:position w:val="0"/>
      <w:sz w:val="20"/>
      <w:szCs w:val="20"/>
      <w:vertAlign w:val="superscript"/>
    </w:rPr>
  </w:style>
  <w:style w:type="paragraph" w:styleId="Revision">
    <w:name w:val="Revision"/>
    <w:hidden/>
    <w:semiHidden/>
    <w:rsid w:val="00340BF6"/>
  </w:style>
  <w:style w:type="character" w:styleId="FollowedHyperlink">
    <w:name w:val="FollowedHyperlink"/>
    <w:basedOn w:val="DefaultParagraphFont"/>
    <w:semiHidden/>
    <w:unhideWhenUsed/>
    <w:rsid w:val="00257323"/>
    <w:rPr>
      <w:color w:val="954F72" w:themeColor="followedHyperlink"/>
      <w:u w:val="single"/>
    </w:rPr>
  </w:style>
  <w:style w:type="paragraph" w:styleId="Footer">
    <w:name w:val="footer"/>
    <w:basedOn w:val="Normal"/>
    <w:link w:val="FooterChar"/>
    <w:uiPriority w:val="99"/>
    <w:unhideWhenUsed/>
    <w:rsid w:val="00C12F10"/>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C12F10"/>
    <w:rPr>
      <w:rFonts w:asciiTheme="minorHAnsi" w:eastAsiaTheme="minorEastAsia" w:hAnsiTheme="minorHAnsi"/>
      <w:sz w:val="22"/>
      <w:szCs w:val="22"/>
      <w:lang w:eastAsia="lt-LT"/>
    </w:rPr>
  </w:style>
  <w:style w:type="paragraph" w:styleId="BalloonText">
    <w:name w:val="Balloon Text"/>
    <w:basedOn w:val="Normal"/>
    <w:link w:val="BalloonTextChar"/>
    <w:semiHidden/>
    <w:unhideWhenUsed/>
    <w:rsid w:val="004F49AA"/>
    <w:rPr>
      <w:rFonts w:ascii="Segoe UI" w:hAnsi="Segoe UI" w:cs="Segoe UI"/>
      <w:sz w:val="18"/>
      <w:szCs w:val="18"/>
    </w:rPr>
  </w:style>
  <w:style w:type="character" w:customStyle="1" w:styleId="BalloonTextChar">
    <w:name w:val="Balloon Text Char"/>
    <w:basedOn w:val="DefaultParagraphFont"/>
    <w:link w:val="BalloonText"/>
    <w:semiHidden/>
    <w:rsid w:val="004F49AA"/>
    <w:rPr>
      <w:rFonts w:ascii="Segoe UI" w:hAnsi="Segoe UI" w:cs="Segoe UI"/>
      <w:sz w:val="18"/>
      <w:szCs w:val="18"/>
    </w:rPr>
  </w:style>
  <w:style w:type="paragraph" w:styleId="NormalWeb">
    <w:name w:val="Normal (Web)"/>
    <w:basedOn w:val="Normal"/>
    <w:semiHidden/>
    <w:unhideWhenUsed/>
    <w:rsid w:val="009C1DB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0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819249B5-F824-45DA-80D6-4A7E882D7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F526C-C8AF-4E47-B261-A5C43C9C8C3F}">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73549</Words>
  <Characters>41924</Characters>
  <Application>Microsoft Office Word</Application>
  <DocSecurity>0</DocSecurity>
  <Lines>349</Lines>
  <Paragraphs>230</Paragraphs>
  <ScaleCrop>false</ScaleCrop>
  <HeadingPairs>
    <vt:vector size="8" baseType="variant">
      <vt:variant>
        <vt:lpstr>Название</vt:lpstr>
      </vt:variant>
      <vt:variant>
        <vt:i4>1</vt:i4>
      </vt:variant>
      <vt:variant>
        <vt:lpstr>Назва</vt:lpstr>
      </vt:variant>
      <vt:variant>
        <vt:i4>1</vt:i4>
      </vt:variant>
      <vt:variant>
        <vt:lpstr>Title</vt:lpstr>
      </vt:variant>
      <vt:variant>
        <vt:i4>1</vt:i4>
      </vt:variant>
      <vt:variant>
        <vt:lpstr>Pavadinimas</vt:lpstr>
      </vt:variant>
      <vt:variant>
        <vt:i4>1</vt:i4>
      </vt:variant>
    </vt:vector>
  </HeadingPairs>
  <TitlesOfParts>
    <vt:vector size="4" baseType="lpstr">
      <vt:lpstr/>
      <vt:lpstr/>
      <vt:lpstr/>
      <vt:lpstr/>
    </vt:vector>
  </TitlesOfParts>
  <Company/>
  <LinksUpToDate>false</LinksUpToDate>
  <CharactersWithSpaces>115243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6_Draft contract [UKR]</dc:title>
  <dc:creator>Vilma Vaičeliūnė</dc:creator>
  <cp:lastModifiedBy>Laura Sungailaitė-Jurčė</cp:lastModifiedBy>
  <cp:revision>2</cp:revision>
  <cp:lastPrinted>2026-05-23T03:02:00Z</cp:lastPrinted>
  <dcterms:created xsi:type="dcterms:W3CDTF">2026-07-03T06:22:00Z</dcterms:created>
  <dcterms:modified xsi:type="dcterms:W3CDTF">2026-07-03T06:22:00Z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Kontrimas;#1803;#Aleksandras Kačanauskas;#1472;#Neringa Motus</vt:lpwstr>
  </property>
  <property fmtid="{D5CDD505-2E9C-101B-9397-08002B2CF9AE}" pid="8" name="DmsCommChanPerm">
    <vt:lpwstr/>
  </property>
  <property fmtid="{D5CDD505-2E9C-101B-9397-08002B2CF9AE}" pid="9" name="DmsPermissionsConfid">
    <vt:bool>false</vt:bool>
  </property>
  <property fmtid="{D5CDD505-2E9C-101B-9397-08002B2CF9AE}" pid="10" name="GrammarlyDocumentId">
    <vt:lpwstr>c97e0472-f760-4a80-be89-dc127108bf09</vt:lpwstr>
  </property>
</Properties>
</file>