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8E22C" w14:textId="77777777" w:rsidR="00AB2C1C" w:rsidRPr="00216E84" w:rsidRDefault="000D7986" w:rsidP="00AB2C1C">
      <w:pPr>
        <w:widowControl w:val="0"/>
        <w:tabs>
          <w:tab w:val="left" w:pos="6498"/>
          <w:tab w:val="left" w:pos="6840"/>
          <w:tab w:val="left" w:pos="6897"/>
        </w:tabs>
        <w:ind w:left="4820" w:right="142" w:firstLine="992"/>
        <w:rPr>
          <w:szCs w:val="24"/>
          <w:lang w:val="en-GB"/>
        </w:rPr>
      </w:pPr>
      <w:bookmarkStart w:id="0" w:name="_Toc39984097"/>
      <w:bookmarkStart w:id="1" w:name="_Toc507316762"/>
      <w:bookmarkStart w:id="2" w:name="_Toc512309427"/>
      <w:r w:rsidRPr="00216E84">
        <w:rPr>
          <w:szCs w:val="24"/>
          <w:lang w:val="en-GB"/>
        </w:rPr>
        <w:t>APPROVED</w:t>
      </w:r>
    </w:p>
    <w:p w14:paraId="256CD97D" w14:textId="658735C9" w:rsidR="00772CBC" w:rsidRPr="00216E84" w:rsidRDefault="003341C1" w:rsidP="003341C1">
      <w:pPr>
        <w:widowControl w:val="0"/>
        <w:ind w:left="5812" w:right="142"/>
        <w:rPr>
          <w:szCs w:val="24"/>
          <w:lang w:val="en-US"/>
        </w:rPr>
      </w:pPr>
      <w:r w:rsidRPr="00216E84">
        <w:rPr>
          <w:szCs w:val="24"/>
          <w:lang w:val="en-GB"/>
        </w:rPr>
        <w:t>by</w:t>
      </w:r>
      <w:r w:rsidRPr="00216E84">
        <w:rPr>
          <w:szCs w:val="24"/>
          <w:lang w:val="en-US"/>
        </w:rPr>
        <w:t xml:space="preserve"> </w:t>
      </w:r>
      <w:r w:rsidRPr="00216E84">
        <w:rPr>
          <w:szCs w:val="24"/>
          <w:lang w:val="en-GB"/>
        </w:rPr>
        <w:t xml:space="preserve">Procurement Commission </w:t>
      </w:r>
      <w:proofErr w:type="gramStart"/>
      <w:r w:rsidR="00772CBC" w:rsidRPr="00216E84">
        <w:rPr>
          <w:szCs w:val="24"/>
          <w:lang w:val="en-GB"/>
        </w:rPr>
        <w:t xml:space="preserve">of </w:t>
      </w:r>
      <w:r w:rsidR="00E07ED9" w:rsidRPr="00216E84">
        <w:rPr>
          <w:szCs w:val="24"/>
          <w:lang w:val="en-GB"/>
        </w:rPr>
        <w:t xml:space="preserve"> </w:t>
      </w:r>
      <w:r w:rsidR="0051170D">
        <w:rPr>
          <w:szCs w:val="24"/>
          <w:lang w:val="en-GB"/>
        </w:rPr>
        <w:t>CPVA</w:t>
      </w:r>
      <w:proofErr w:type="gramEnd"/>
      <w:r w:rsidRPr="00697946">
        <w:rPr>
          <w:szCs w:val="24"/>
          <w:lang w:val="en-GB"/>
        </w:rPr>
        <w:t xml:space="preserve"> (Protocol No 1).</w:t>
      </w:r>
      <w:r w:rsidRPr="00216E84">
        <w:rPr>
          <w:szCs w:val="24"/>
          <w:lang w:val="en-GB"/>
        </w:rPr>
        <w:t xml:space="preserve"> </w:t>
      </w:r>
    </w:p>
    <w:bookmarkEnd w:id="0"/>
    <w:p w14:paraId="5CF190F6" w14:textId="77777777" w:rsidR="00A76256" w:rsidRPr="00216E84" w:rsidRDefault="00A76256" w:rsidP="00807120">
      <w:pPr>
        <w:ind w:right="142"/>
        <w:rPr>
          <w:b/>
          <w:szCs w:val="24"/>
          <w:lang w:val="en-GB"/>
        </w:rPr>
      </w:pPr>
    </w:p>
    <w:p w14:paraId="3A532447" w14:textId="017FF556" w:rsidR="00772CBC" w:rsidRPr="00216E84" w:rsidRDefault="00772CBC" w:rsidP="00772CBC">
      <w:pPr>
        <w:pStyle w:val="BodyText"/>
        <w:jc w:val="center"/>
        <w:rPr>
          <w:b/>
          <w:caps/>
          <w:szCs w:val="24"/>
          <w:lang w:val="en-GB"/>
        </w:rPr>
      </w:pPr>
      <w:r w:rsidRPr="00216E84">
        <w:rPr>
          <w:b/>
          <w:caps/>
          <w:szCs w:val="24"/>
          <w:lang w:val="en-GB"/>
        </w:rPr>
        <w:t xml:space="preserve">documents of procurement of rent of </w:t>
      </w:r>
      <w:r w:rsidR="00765E35" w:rsidRPr="00216E84">
        <w:rPr>
          <w:b/>
          <w:caps/>
          <w:szCs w:val="24"/>
          <w:lang w:val="en-GB"/>
        </w:rPr>
        <w:t>real estate (premises)</w:t>
      </w:r>
    </w:p>
    <w:p w14:paraId="799AD410" w14:textId="77777777" w:rsidR="0046666E" w:rsidRPr="00216E84" w:rsidRDefault="0046666E" w:rsidP="005D44A8">
      <w:pPr>
        <w:pStyle w:val="Pavadinimas2"/>
        <w:numPr>
          <w:ilvl w:val="0"/>
          <w:numId w:val="0"/>
        </w:numPr>
        <w:spacing w:before="0" w:after="0"/>
        <w:jc w:val="left"/>
        <w:rPr>
          <w:szCs w:val="24"/>
          <w:lang w:val="en-GB"/>
        </w:rPr>
      </w:pPr>
    </w:p>
    <w:p w14:paraId="43C6564F" w14:textId="77777777" w:rsidR="00A76256" w:rsidRPr="00216E84" w:rsidRDefault="00772CBC" w:rsidP="00A76256">
      <w:pPr>
        <w:pStyle w:val="Heading1"/>
        <w:numPr>
          <w:ilvl w:val="0"/>
          <w:numId w:val="3"/>
        </w:numPr>
        <w:tabs>
          <w:tab w:val="left" w:pos="284"/>
        </w:tabs>
        <w:spacing w:line="240" w:lineRule="auto"/>
        <w:ind w:left="0" w:firstLine="0"/>
        <w:jc w:val="center"/>
        <w:rPr>
          <w:b/>
          <w:caps/>
          <w:szCs w:val="24"/>
          <w:lang w:val="en-GB"/>
        </w:rPr>
      </w:pPr>
      <w:bookmarkStart w:id="3" w:name="_BENDROSIOS_NUOSTATOS"/>
      <w:bookmarkEnd w:id="1"/>
      <w:bookmarkEnd w:id="2"/>
      <w:bookmarkEnd w:id="3"/>
      <w:r w:rsidRPr="00216E84">
        <w:rPr>
          <w:b/>
          <w:caps/>
          <w:szCs w:val="24"/>
          <w:lang w:val="en-GB"/>
        </w:rPr>
        <w:t>Key requirements</w:t>
      </w:r>
    </w:p>
    <w:p w14:paraId="2AE9EF24" w14:textId="4F7FEF06" w:rsidR="008F32E0" w:rsidRPr="000200DE" w:rsidRDefault="00772CBC" w:rsidP="0037676B">
      <w:pPr>
        <w:pStyle w:val="Punktai1"/>
        <w:numPr>
          <w:ilvl w:val="0"/>
          <w:numId w:val="10"/>
        </w:numPr>
        <w:tabs>
          <w:tab w:val="clear" w:pos="1134"/>
          <w:tab w:val="left" w:pos="426"/>
          <w:tab w:val="num" w:pos="960"/>
        </w:tabs>
        <w:spacing w:line="240" w:lineRule="auto"/>
        <w:ind w:left="0" w:firstLine="0"/>
        <w:rPr>
          <w:sz w:val="24"/>
          <w:szCs w:val="24"/>
          <w:lang w:val="en-GB"/>
        </w:rPr>
      </w:pPr>
      <w:r w:rsidRPr="005D44A8">
        <w:rPr>
          <w:sz w:val="24"/>
          <w:szCs w:val="24"/>
          <w:lang w:val="en-GB"/>
        </w:rPr>
        <w:t>Public Institution</w:t>
      </w:r>
      <w:r w:rsidR="004A3350">
        <w:rPr>
          <w:sz w:val="24"/>
          <w:szCs w:val="24"/>
          <w:lang w:val="en-GB"/>
        </w:rPr>
        <w:t xml:space="preserve"> (PI)</w:t>
      </w:r>
      <w:r w:rsidR="00206907" w:rsidRPr="005D44A8">
        <w:rPr>
          <w:sz w:val="24"/>
          <w:szCs w:val="24"/>
          <w:lang w:val="en-GB"/>
        </w:rPr>
        <w:t xml:space="preserve"> </w:t>
      </w:r>
      <w:r w:rsidRPr="005D44A8">
        <w:rPr>
          <w:sz w:val="24"/>
          <w:szCs w:val="24"/>
          <w:lang w:val="en-GB"/>
        </w:rPr>
        <w:t>Central Project Management Agency (</w:t>
      </w:r>
      <w:r w:rsidR="0051170D">
        <w:rPr>
          <w:sz w:val="24"/>
          <w:szCs w:val="24"/>
          <w:lang w:val="en-GB"/>
        </w:rPr>
        <w:t>CPVA</w:t>
      </w:r>
      <w:r w:rsidRPr="005D44A8">
        <w:rPr>
          <w:sz w:val="24"/>
          <w:szCs w:val="24"/>
          <w:lang w:val="en-GB"/>
        </w:rPr>
        <w:t>), address</w:t>
      </w:r>
      <w:r w:rsidR="004D3DB3" w:rsidRPr="005D44A8">
        <w:rPr>
          <w:sz w:val="24"/>
          <w:szCs w:val="24"/>
          <w:lang w:val="en-GB"/>
        </w:rPr>
        <w:t>:</w:t>
      </w:r>
      <w:r w:rsidR="005C3705" w:rsidRPr="005D44A8">
        <w:rPr>
          <w:sz w:val="24"/>
          <w:szCs w:val="24"/>
          <w:lang w:val="en-GB"/>
        </w:rPr>
        <w:t xml:space="preserve"> </w:t>
      </w:r>
      <w:r w:rsidR="00511182" w:rsidRPr="005D44A8">
        <w:rPr>
          <w:sz w:val="24"/>
          <w:szCs w:val="24"/>
          <w:lang w:val="en-GB"/>
        </w:rPr>
        <w:t xml:space="preserve">S. </w:t>
      </w:r>
      <w:proofErr w:type="spellStart"/>
      <w:r w:rsidR="00511182" w:rsidRPr="005D44A8">
        <w:rPr>
          <w:sz w:val="24"/>
          <w:szCs w:val="24"/>
          <w:lang w:val="en-GB"/>
        </w:rPr>
        <w:t>Konarskio</w:t>
      </w:r>
      <w:proofErr w:type="spellEnd"/>
      <w:r w:rsidR="00511182" w:rsidRPr="005D44A8">
        <w:rPr>
          <w:sz w:val="24"/>
          <w:szCs w:val="24"/>
          <w:lang w:val="en-GB"/>
        </w:rPr>
        <w:t xml:space="preserve"> </w:t>
      </w:r>
      <w:r w:rsidR="005C3705" w:rsidRPr="005D44A8">
        <w:rPr>
          <w:sz w:val="24"/>
          <w:szCs w:val="24"/>
          <w:lang w:val="en-GB"/>
        </w:rPr>
        <w:t xml:space="preserve">g. </w:t>
      </w:r>
      <w:r w:rsidR="005C3705" w:rsidRPr="00676FA7">
        <w:rPr>
          <w:sz w:val="24"/>
          <w:szCs w:val="24"/>
          <w:lang w:val="en-GB"/>
        </w:rPr>
        <w:t>1</w:t>
      </w:r>
      <w:r w:rsidR="00511182" w:rsidRPr="00676FA7">
        <w:rPr>
          <w:sz w:val="24"/>
          <w:szCs w:val="24"/>
          <w:lang w:val="en-GB"/>
        </w:rPr>
        <w:t>3</w:t>
      </w:r>
      <w:r w:rsidR="005C3705" w:rsidRPr="00676FA7">
        <w:rPr>
          <w:sz w:val="24"/>
          <w:szCs w:val="24"/>
          <w:lang w:val="en-GB"/>
        </w:rPr>
        <w:t xml:space="preserve">, </w:t>
      </w:r>
      <w:r w:rsidR="00206907" w:rsidRPr="00676FA7">
        <w:rPr>
          <w:sz w:val="24"/>
          <w:szCs w:val="24"/>
          <w:lang w:val="en-GB"/>
        </w:rPr>
        <w:t>LT-</w:t>
      </w:r>
      <w:r w:rsidR="005C3705" w:rsidRPr="00676FA7">
        <w:rPr>
          <w:sz w:val="24"/>
          <w:szCs w:val="24"/>
          <w:lang w:val="en-GB"/>
        </w:rPr>
        <w:t>0</w:t>
      </w:r>
      <w:r w:rsidR="00511182" w:rsidRPr="00676FA7">
        <w:rPr>
          <w:sz w:val="24"/>
          <w:szCs w:val="24"/>
          <w:lang w:val="en-GB"/>
        </w:rPr>
        <w:t>3109</w:t>
      </w:r>
      <w:r w:rsidR="005C3705" w:rsidRPr="00676FA7">
        <w:rPr>
          <w:sz w:val="24"/>
          <w:szCs w:val="24"/>
          <w:lang w:val="en-GB"/>
        </w:rPr>
        <w:t xml:space="preserve"> Vilnius, </w:t>
      </w:r>
      <w:r w:rsidRPr="00676FA7">
        <w:rPr>
          <w:sz w:val="24"/>
          <w:szCs w:val="24"/>
          <w:lang w:val="en-GB"/>
        </w:rPr>
        <w:t>Lithuania</w:t>
      </w:r>
      <w:r w:rsidR="00830E7F" w:rsidRPr="00676FA7">
        <w:rPr>
          <w:sz w:val="24"/>
          <w:szCs w:val="24"/>
          <w:lang w:val="en-GB"/>
        </w:rPr>
        <w:t xml:space="preserve">, </w:t>
      </w:r>
      <w:r w:rsidRPr="00676FA7">
        <w:rPr>
          <w:sz w:val="24"/>
          <w:szCs w:val="24"/>
          <w:lang w:val="en-GB"/>
        </w:rPr>
        <w:t xml:space="preserve">hereby calls for tenders for the procurement of </w:t>
      </w:r>
      <w:r w:rsidRPr="00676FA7">
        <w:rPr>
          <w:b/>
          <w:sz w:val="24"/>
          <w:szCs w:val="24"/>
          <w:lang w:val="en-GB"/>
        </w:rPr>
        <w:t xml:space="preserve">rent of </w:t>
      </w:r>
      <w:r w:rsidR="00765E35" w:rsidRPr="000200DE">
        <w:rPr>
          <w:b/>
          <w:sz w:val="24"/>
          <w:szCs w:val="24"/>
          <w:lang w:val="en-GB"/>
        </w:rPr>
        <w:t xml:space="preserve">real estate (premises) </w:t>
      </w:r>
      <w:r w:rsidR="00F32B4F" w:rsidRPr="000200DE">
        <w:rPr>
          <w:b/>
          <w:sz w:val="24"/>
          <w:szCs w:val="24"/>
          <w:lang w:val="en-GB"/>
        </w:rPr>
        <w:t xml:space="preserve">in </w:t>
      </w:r>
      <w:r w:rsidR="00040A9C" w:rsidRPr="00040A9C">
        <w:rPr>
          <w:b/>
          <w:sz w:val="24"/>
          <w:szCs w:val="24"/>
          <w:lang w:val="en-US"/>
        </w:rPr>
        <w:t>Yerevan</w:t>
      </w:r>
      <w:r w:rsidR="009B6942" w:rsidRPr="000200DE">
        <w:rPr>
          <w:b/>
          <w:sz w:val="24"/>
          <w:szCs w:val="24"/>
          <w:lang w:val="en-US"/>
        </w:rPr>
        <w:t xml:space="preserve"> (</w:t>
      </w:r>
      <w:r w:rsidR="00040A9C">
        <w:rPr>
          <w:b/>
          <w:sz w:val="24"/>
          <w:szCs w:val="24"/>
          <w:lang w:val="en-US"/>
        </w:rPr>
        <w:t>Armenia</w:t>
      </w:r>
      <w:r w:rsidR="009B6942" w:rsidRPr="000200DE">
        <w:rPr>
          <w:b/>
          <w:sz w:val="24"/>
          <w:szCs w:val="24"/>
          <w:lang w:val="en-US"/>
        </w:rPr>
        <w:t>)</w:t>
      </w:r>
      <w:r w:rsidR="008F32E0" w:rsidRPr="000200DE">
        <w:rPr>
          <w:sz w:val="24"/>
          <w:szCs w:val="24"/>
          <w:lang w:val="en-GB"/>
        </w:rPr>
        <w:t xml:space="preserve">. </w:t>
      </w:r>
    </w:p>
    <w:p w14:paraId="4C5130CC" w14:textId="138A8416" w:rsidR="00E5323C" w:rsidRDefault="000150B6" w:rsidP="00E5323C">
      <w:pPr>
        <w:pStyle w:val="HSPunktai"/>
        <w:numPr>
          <w:ilvl w:val="0"/>
          <w:numId w:val="10"/>
        </w:numPr>
        <w:tabs>
          <w:tab w:val="left" w:pos="426"/>
          <w:tab w:val="left" w:pos="993"/>
        </w:tabs>
        <w:spacing w:line="240" w:lineRule="auto"/>
        <w:ind w:left="0" w:firstLine="0"/>
        <w:rPr>
          <w:sz w:val="24"/>
          <w:szCs w:val="24"/>
          <w:lang w:val="en-GB"/>
        </w:rPr>
      </w:pPr>
      <w:proofErr w:type="spellStart"/>
      <w:r w:rsidRPr="00807120">
        <w:rPr>
          <w:sz w:val="24"/>
          <w:szCs w:val="24"/>
          <w:lang w:val="lt-LT"/>
        </w:rPr>
        <w:t>The</w:t>
      </w:r>
      <w:proofErr w:type="spellEnd"/>
      <w:r w:rsidRPr="00807120">
        <w:rPr>
          <w:sz w:val="24"/>
          <w:szCs w:val="24"/>
          <w:lang w:val="lt-LT"/>
        </w:rPr>
        <w:t xml:space="preserve"> </w:t>
      </w:r>
      <w:proofErr w:type="spellStart"/>
      <w:r w:rsidRPr="00807120">
        <w:rPr>
          <w:sz w:val="24"/>
          <w:szCs w:val="24"/>
          <w:lang w:val="lt-LT"/>
        </w:rPr>
        <w:t>term</w:t>
      </w:r>
      <w:proofErr w:type="spellEnd"/>
      <w:r w:rsidRPr="00807120">
        <w:rPr>
          <w:sz w:val="24"/>
          <w:szCs w:val="24"/>
          <w:lang w:val="lt-LT"/>
        </w:rPr>
        <w:t xml:space="preserve"> </w:t>
      </w:r>
      <w:proofErr w:type="spellStart"/>
      <w:r w:rsidRPr="00807120">
        <w:rPr>
          <w:sz w:val="24"/>
          <w:szCs w:val="24"/>
          <w:lang w:val="lt-LT"/>
        </w:rPr>
        <w:t>of</w:t>
      </w:r>
      <w:proofErr w:type="spellEnd"/>
      <w:r w:rsidRPr="00807120">
        <w:rPr>
          <w:sz w:val="24"/>
          <w:szCs w:val="24"/>
          <w:lang w:val="lt-LT"/>
        </w:rPr>
        <w:t xml:space="preserve"> </w:t>
      </w:r>
      <w:proofErr w:type="spellStart"/>
      <w:r w:rsidRPr="00807120">
        <w:rPr>
          <w:sz w:val="24"/>
          <w:szCs w:val="24"/>
          <w:lang w:val="lt-LT"/>
        </w:rPr>
        <w:t>rent</w:t>
      </w:r>
      <w:proofErr w:type="spellEnd"/>
      <w:r w:rsidRPr="00807120">
        <w:rPr>
          <w:sz w:val="24"/>
          <w:szCs w:val="24"/>
          <w:lang w:val="lt-LT"/>
        </w:rPr>
        <w:t xml:space="preserve"> </w:t>
      </w:r>
      <w:proofErr w:type="spellStart"/>
      <w:r w:rsidRPr="00807120">
        <w:rPr>
          <w:sz w:val="24"/>
          <w:szCs w:val="24"/>
          <w:lang w:val="lt-LT"/>
        </w:rPr>
        <w:t>of</w:t>
      </w:r>
      <w:proofErr w:type="spellEnd"/>
      <w:r w:rsidRPr="00807120">
        <w:rPr>
          <w:sz w:val="24"/>
          <w:szCs w:val="24"/>
          <w:lang w:val="lt-LT"/>
        </w:rPr>
        <w:t xml:space="preserve"> </w:t>
      </w:r>
      <w:proofErr w:type="spellStart"/>
      <w:r w:rsidRPr="00807120">
        <w:rPr>
          <w:sz w:val="24"/>
          <w:szCs w:val="24"/>
          <w:lang w:val="lt-LT"/>
        </w:rPr>
        <w:t>the</w:t>
      </w:r>
      <w:proofErr w:type="spellEnd"/>
      <w:r w:rsidRPr="00807120">
        <w:rPr>
          <w:sz w:val="24"/>
          <w:szCs w:val="24"/>
          <w:lang w:val="lt-LT"/>
        </w:rPr>
        <w:t xml:space="preserve"> </w:t>
      </w:r>
      <w:proofErr w:type="spellStart"/>
      <w:r w:rsidRPr="00807120">
        <w:rPr>
          <w:sz w:val="24"/>
          <w:szCs w:val="24"/>
          <w:lang w:val="lt-LT"/>
        </w:rPr>
        <w:t>premises</w:t>
      </w:r>
      <w:proofErr w:type="spellEnd"/>
      <w:r w:rsidRPr="00807120">
        <w:rPr>
          <w:sz w:val="24"/>
          <w:szCs w:val="24"/>
          <w:lang w:val="lt-LT"/>
        </w:rPr>
        <w:t xml:space="preserve"> </w:t>
      </w:r>
      <w:proofErr w:type="spellStart"/>
      <w:r w:rsidRPr="00807120">
        <w:rPr>
          <w:sz w:val="24"/>
          <w:szCs w:val="24"/>
          <w:lang w:val="lt-LT"/>
        </w:rPr>
        <w:t>shall</w:t>
      </w:r>
      <w:proofErr w:type="spellEnd"/>
      <w:r w:rsidRPr="00807120">
        <w:rPr>
          <w:sz w:val="24"/>
          <w:szCs w:val="24"/>
          <w:lang w:val="lt-LT"/>
        </w:rPr>
        <w:t xml:space="preserve"> be </w:t>
      </w:r>
      <w:r w:rsidR="00BD7FCC">
        <w:rPr>
          <w:b/>
          <w:bCs/>
          <w:sz w:val="24"/>
          <w:szCs w:val="24"/>
          <w:lang w:val="lt-LT"/>
        </w:rPr>
        <w:t>21</w:t>
      </w:r>
      <w:r w:rsidR="0032666D" w:rsidRPr="00807120">
        <w:rPr>
          <w:b/>
          <w:bCs/>
          <w:sz w:val="24"/>
          <w:szCs w:val="24"/>
          <w:lang w:val="lt-LT"/>
        </w:rPr>
        <w:t xml:space="preserve"> </w:t>
      </w:r>
      <w:proofErr w:type="spellStart"/>
      <w:r w:rsidRPr="00807120">
        <w:rPr>
          <w:b/>
          <w:bCs/>
          <w:sz w:val="24"/>
          <w:szCs w:val="24"/>
          <w:lang w:val="lt-LT"/>
        </w:rPr>
        <w:t>month</w:t>
      </w:r>
      <w:r w:rsidR="00D6744A">
        <w:rPr>
          <w:b/>
          <w:bCs/>
          <w:sz w:val="24"/>
          <w:szCs w:val="24"/>
          <w:lang w:val="lt-LT"/>
        </w:rPr>
        <w:t>s</w:t>
      </w:r>
      <w:proofErr w:type="spellEnd"/>
      <w:r w:rsidRPr="00807120">
        <w:rPr>
          <w:b/>
          <w:bCs/>
          <w:sz w:val="24"/>
          <w:szCs w:val="24"/>
          <w:lang w:val="lt-LT"/>
        </w:rPr>
        <w:t xml:space="preserve">, </w:t>
      </w:r>
      <w:proofErr w:type="spellStart"/>
      <w:r w:rsidR="00E35190">
        <w:rPr>
          <w:b/>
          <w:bCs/>
          <w:sz w:val="24"/>
          <w:szCs w:val="24"/>
          <w:lang w:val="lt-LT"/>
        </w:rPr>
        <w:t>from</w:t>
      </w:r>
      <w:proofErr w:type="spellEnd"/>
      <w:r w:rsidR="00E35190">
        <w:rPr>
          <w:b/>
          <w:bCs/>
          <w:sz w:val="24"/>
          <w:szCs w:val="24"/>
          <w:lang w:val="lt-LT"/>
        </w:rPr>
        <w:t xml:space="preserve"> </w:t>
      </w:r>
      <w:proofErr w:type="spellStart"/>
      <w:r w:rsidR="00E35190">
        <w:rPr>
          <w:b/>
          <w:bCs/>
          <w:sz w:val="24"/>
          <w:szCs w:val="24"/>
          <w:lang w:val="lt-LT"/>
        </w:rPr>
        <w:t>August</w:t>
      </w:r>
      <w:proofErr w:type="spellEnd"/>
      <w:r w:rsidR="00E35190">
        <w:rPr>
          <w:b/>
          <w:bCs/>
          <w:sz w:val="24"/>
          <w:szCs w:val="24"/>
          <w:lang w:val="lt-LT"/>
        </w:rPr>
        <w:t xml:space="preserve"> 1</w:t>
      </w:r>
      <w:r w:rsidR="00D6744A">
        <w:rPr>
          <w:b/>
          <w:bCs/>
          <w:sz w:val="24"/>
          <w:szCs w:val="24"/>
          <w:lang w:val="lt-LT"/>
        </w:rPr>
        <w:t>1</w:t>
      </w:r>
      <w:r w:rsidR="00E35190">
        <w:rPr>
          <w:b/>
          <w:bCs/>
          <w:sz w:val="24"/>
          <w:szCs w:val="24"/>
          <w:lang w:val="lt-LT"/>
        </w:rPr>
        <w:t xml:space="preserve">, 2026 to </w:t>
      </w:r>
      <w:proofErr w:type="spellStart"/>
      <w:r w:rsidR="00BD7FCC">
        <w:rPr>
          <w:b/>
          <w:bCs/>
          <w:sz w:val="24"/>
          <w:szCs w:val="24"/>
          <w:lang w:val="lt-LT"/>
        </w:rPr>
        <w:t>May</w:t>
      </w:r>
      <w:proofErr w:type="spellEnd"/>
      <w:r w:rsidR="0032666D">
        <w:rPr>
          <w:b/>
          <w:bCs/>
          <w:sz w:val="24"/>
          <w:szCs w:val="24"/>
          <w:lang w:val="lt-LT"/>
        </w:rPr>
        <w:t xml:space="preserve"> </w:t>
      </w:r>
      <w:r w:rsidR="00BD7FCC">
        <w:rPr>
          <w:b/>
          <w:bCs/>
          <w:sz w:val="24"/>
          <w:szCs w:val="24"/>
          <w:lang w:val="lt-LT"/>
        </w:rPr>
        <w:t>10</w:t>
      </w:r>
      <w:r w:rsidRPr="00807120">
        <w:rPr>
          <w:b/>
          <w:bCs/>
          <w:sz w:val="24"/>
          <w:szCs w:val="24"/>
          <w:lang w:val="lt-LT"/>
        </w:rPr>
        <w:t>, 202</w:t>
      </w:r>
      <w:r w:rsidR="00BD7FCC">
        <w:rPr>
          <w:b/>
          <w:bCs/>
          <w:sz w:val="24"/>
          <w:szCs w:val="24"/>
          <w:lang w:val="lt-LT"/>
        </w:rPr>
        <w:t>8</w:t>
      </w:r>
      <w:r w:rsidR="00807120" w:rsidRPr="00807120">
        <w:rPr>
          <w:b/>
          <w:bCs/>
          <w:sz w:val="24"/>
          <w:szCs w:val="24"/>
          <w:lang w:val="lt-LT"/>
        </w:rPr>
        <w:t xml:space="preserve"> </w:t>
      </w:r>
      <w:r w:rsidR="00807120" w:rsidRPr="00807120">
        <w:rPr>
          <w:sz w:val="24"/>
          <w:szCs w:val="24"/>
          <w:lang w:val="lt-LT"/>
        </w:rPr>
        <w:t>(</w:t>
      </w:r>
      <w:proofErr w:type="spellStart"/>
      <w:r w:rsidR="00807120" w:rsidRPr="00807120">
        <w:rPr>
          <w:sz w:val="24"/>
          <w:szCs w:val="24"/>
          <w:lang w:val="lt-LT"/>
        </w:rPr>
        <w:t>with</w:t>
      </w:r>
      <w:proofErr w:type="spellEnd"/>
      <w:r w:rsidR="00807120" w:rsidRPr="00807120">
        <w:rPr>
          <w:sz w:val="24"/>
          <w:szCs w:val="24"/>
          <w:lang w:val="lt-LT"/>
        </w:rPr>
        <w:t xml:space="preserve"> </w:t>
      </w:r>
      <w:proofErr w:type="spellStart"/>
      <w:r w:rsidR="00807120" w:rsidRPr="00807120">
        <w:rPr>
          <w:sz w:val="24"/>
          <w:szCs w:val="24"/>
          <w:lang w:val="lt-LT"/>
        </w:rPr>
        <w:t>the</w:t>
      </w:r>
      <w:proofErr w:type="spellEnd"/>
      <w:r w:rsidR="00807120" w:rsidRPr="00807120">
        <w:rPr>
          <w:sz w:val="24"/>
          <w:szCs w:val="24"/>
          <w:lang w:val="lt-LT"/>
        </w:rPr>
        <w:t xml:space="preserve"> </w:t>
      </w:r>
      <w:proofErr w:type="spellStart"/>
      <w:r w:rsidR="00807120" w:rsidRPr="00807120">
        <w:rPr>
          <w:sz w:val="24"/>
          <w:szCs w:val="24"/>
          <w:lang w:val="lt-LT"/>
        </w:rPr>
        <w:t>possibility</w:t>
      </w:r>
      <w:proofErr w:type="spellEnd"/>
      <w:r w:rsidR="00807120" w:rsidRPr="00807120">
        <w:rPr>
          <w:sz w:val="24"/>
          <w:szCs w:val="24"/>
          <w:lang w:val="lt-LT"/>
        </w:rPr>
        <w:t xml:space="preserve"> </w:t>
      </w:r>
      <w:proofErr w:type="spellStart"/>
      <w:r w:rsidR="00807120" w:rsidRPr="00807120">
        <w:rPr>
          <w:sz w:val="24"/>
          <w:szCs w:val="24"/>
          <w:lang w:val="lt-LT"/>
        </w:rPr>
        <w:t>for</w:t>
      </w:r>
      <w:proofErr w:type="spellEnd"/>
      <w:r w:rsidR="00807120" w:rsidRPr="00807120">
        <w:rPr>
          <w:sz w:val="24"/>
          <w:szCs w:val="24"/>
          <w:lang w:val="lt-LT"/>
        </w:rPr>
        <w:t xml:space="preserve"> </w:t>
      </w:r>
      <w:proofErr w:type="spellStart"/>
      <w:r w:rsidR="00807120" w:rsidRPr="00807120">
        <w:rPr>
          <w:sz w:val="24"/>
          <w:szCs w:val="24"/>
          <w:lang w:val="lt-LT"/>
        </w:rPr>
        <w:t>the</w:t>
      </w:r>
      <w:proofErr w:type="spellEnd"/>
      <w:r w:rsidR="00807120" w:rsidRPr="00807120">
        <w:rPr>
          <w:sz w:val="24"/>
          <w:szCs w:val="24"/>
          <w:lang w:val="lt-LT"/>
        </w:rPr>
        <w:t xml:space="preserve"> parties to </w:t>
      </w:r>
      <w:proofErr w:type="spellStart"/>
      <w:r w:rsidR="00807120" w:rsidRPr="00807120">
        <w:rPr>
          <w:sz w:val="24"/>
          <w:szCs w:val="24"/>
          <w:lang w:val="lt-LT"/>
        </w:rPr>
        <w:t>mutually</w:t>
      </w:r>
      <w:proofErr w:type="spellEnd"/>
      <w:r w:rsidR="00807120" w:rsidRPr="00807120">
        <w:rPr>
          <w:sz w:val="24"/>
          <w:szCs w:val="24"/>
          <w:lang w:val="lt-LT"/>
        </w:rPr>
        <w:t xml:space="preserve"> </w:t>
      </w:r>
      <w:proofErr w:type="spellStart"/>
      <w:r w:rsidR="00807120" w:rsidRPr="00807120">
        <w:rPr>
          <w:sz w:val="24"/>
          <w:szCs w:val="24"/>
          <w:lang w:val="lt-LT"/>
        </w:rPr>
        <w:t>agree</w:t>
      </w:r>
      <w:proofErr w:type="spellEnd"/>
      <w:r w:rsidR="00807120" w:rsidRPr="00807120">
        <w:rPr>
          <w:sz w:val="24"/>
          <w:szCs w:val="24"/>
          <w:lang w:val="lt-LT"/>
        </w:rPr>
        <w:t xml:space="preserve"> to </w:t>
      </w:r>
      <w:proofErr w:type="spellStart"/>
      <w:r w:rsidR="00807120" w:rsidRPr="00807120">
        <w:rPr>
          <w:sz w:val="24"/>
          <w:szCs w:val="24"/>
          <w:lang w:val="lt-LT"/>
        </w:rPr>
        <w:t>extend</w:t>
      </w:r>
      <w:proofErr w:type="spellEnd"/>
      <w:r w:rsidR="00807120" w:rsidRPr="00807120">
        <w:rPr>
          <w:sz w:val="24"/>
          <w:szCs w:val="24"/>
          <w:lang w:val="lt-LT"/>
        </w:rPr>
        <w:t xml:space="preserve"> </w:t>
      </w:r>
      <w:proofErr w:type="spellStart"/>
      <w:r w:rsidR="00807120" w:rsidRPr="00807120">
        <w:rPr>
          <w:sz w:val="24"/>
          <w:szCs w:val="24"/>
          <w:lang w:val="lt-LT"/>
        </w:rPr>
        <w:t>the</w:t>
      </w:r>
      <w:proofErr w:type="spellEnd"/>
      <w:r w:rsidR="00807120" w:rsidRPr="00807120">
        <w:rPr>
          <w:sz w:val="24"/>
          <w:szCs w:val="24"/>
          <w:lang w:val="lt-LT"/>
        </w:rPr>
        <w:t xml:space="preserve"> </w:t>
      </w:r>
      <w:proofErr w:type="spellStart"/>
      <w:r w:rsidR="00807120" w:rsidRPr="00807120">
        <w:rPr>
          <w:sz w:val="24"/>
          <w:szCs w:val="24"/>
          <w:lang w:val="lt-LT"/>
        </w:rPr>
        <w:t>lease</w:t>
      </w:r>
      <w:proofErr w:type="spellEnd"/>
      <w:r w:rsidR="00807120" w:rsidRPr="00807120">
        <w:rPr>
          <w:sz w:val="24"/>
          <w:szCs w:val="24"/>
          <w:lang w:val="lt-LT"/>
        </w:rPr>
        <w:t xml:space="preserve"> </w:t>
      </w:r>
      <w:proofErr w:type="spellStart"/>
      <w:r w:rsidR="00807120" w:rsidRPr="00807120">
        <w:rPr>
          <w:sz w:val="24"/>
          <w:szCs w:val="24"/>
          <w:lang w:val="lt-LT"/>
        </w:rPr>
        <w:t>term</w:t>
      </w:r>
      <w:proofErr w:type="spellEnd"/>
      <w:r w:rsidR="00807120" w:rsidRPr="00807120">
        <w:rPr>
          <w:sz w:val="24"/>
          <w:szCs w:val="24"/>
          <w:lang w:val="lt-LT"/>
        </w:rPr>
        <w:t xml:space="preserve"> </w:t>
      </w:r>
      <w:proofErr w:type="spellStart"/>
      <w:r w:rsidR="00807120" w:rsidRPr="00807120">
        <w:rPr>
          <w:sz w:val="24"/>
          <w:szCs w:val="24"/>
          <w:lang w:val="lt-LT"/>
        </w:rPr>
        <w:t>by</w:t>
      </w:r>
      <w:proofErr w:type="spellEnd"/>
      <w:r w:rsidR="00807120" w:rsidRPr="00807120">
        <w:rPr>
          <w:sz w:val="24"/>
          <w:szCs w:val="24"/>
          <w:lang w:val="lt-LT"/>
        </w:rPr>
        <w:t xml:space="preserve"> </w:t>
      </w:r>
      <w:proofErr w:type="spellStart"/>
      <w:r w:rsidR="00807120" w:rsidRPr="00807120">
        <w:rPr>
          <w:sz w:val="24"/>
          <w:szCs w:val="24"/>
          <w:lang w:val="lt-LT"/>
        </w:rPr>
        <w:t>up</w:t>
      </w:r>
      <w:proofErr w:type="spellEnd"/>
      <w:r w:rsidR="00807120" w:rsidRPr="00807120">
        <w:rPr>
          <w:sz w:val="24"/>
          <w:szCs w:val="24"/>
          <w:lang w:val="lt-LT"/>
        </w:rPr>
        <w:t xml:space="preserve"> to </w:t>
      </w:r>
      <w:r w:rsidR="00E35190">
        <w:rPr>
          <w:sz w:val="24"/>
          <w:szCs w:val="24"/>
          <w:lang w:val="lt-LT"/>
        </w:rPr>
        <w:t xml:space="preserve">6 </w:t>
      </w:r>
      <w:proofErr w:type="spellStart"/>
      <w:r w:rsidR="00E35190">
        <w:rPr>
          <w:sz w:val="24"/>
          <w:szCs w:val="24"/>
          <w:lang w:val="lt-LT"/>
        </w:rPr>
        <w:t>months</w:t>
      </w:r>
      <w:proofErr w:type="spellEnd"/>
      <w:r w:rsidR="00E5323C">
        <w:rPr>
          <w:sz w:val="24"/>
          <w:szCs w:val="24"/>
          <w:lang w:val="lt-LT"/>
        </w:rPr>
        <w:t xml:space="preserve"> </w:t>
      </w:r>
      <w:proofErr w:type="spellStart"/>
      <w:r w:rsidR="00E5323C">
        <w:rPr>
          <w:sz w:val="24"/>
          <w:szCs w:val="24"/>
          <w:lang w:val="lt-LT"/>
        </w:rPr>
        <w:t>only</w:t>
      </w:r>
      <w:proofErr w:type="spellEnd"/>
      <w:r w:rsidR="00E5323C">
        <w:rPr>
          <w:sz w:val="24"/>
          <w:szCs w:val="24"/>
          <w:lang w:val="lt-LT"/>
        </w:rPr>
        <w:t xml:space="preserve"> </w:t>
      </w:r>
      <w:proofErr w:type="spellStart"/>
      <w:r w:rsidR="00E5323C" w:rsidRPr="00E5323C">
        <w:rPr>
          <w:sz w:val="24"/>
          <w:szCs w:val="24"/>
          <w:lang w:val="lt-LT"/>
        </w:rPr>
        <w:t>with</w:t>
      </w:r>
      <w:proofErr w:type="spellEnd"/>
      <w:r w:rsidR="00E5323C" w:rsidRPr="00E5323C">
        <w:rPr>
          <w:sz w:val="24"/>
          <w:szCs w:val="24"/>
          <w:lang w:val="lt-LT"/>
        </w:rPr>
        <w:t xml:space="preserve"> </w:t>
      </w:r>
      <w:proofErr w:type="spellStart"/>
      <w:r w:rsidR="00E5323C" w:rsidRPr="00E5323C">
        <w:rPr>
          <w:sz w:val="24"/>
          <w:szCs w:val="24"/>
          <w:lang w:val="lt-LT"/>
        </w:rPr>
        <w:t>the</w:t>
      </w:r>
      <w:proofErr w:type="spellEnd"/>
      <w:r w:rsidR="00E5323C" w:rsidRPr="00E5323C">
        <w:rPr>
          <w:sz w:val="24"/>
          <w:szCs w:val="24"/>
          <w:lang w:val="lt-LT"/>
        </w:rPr>
        <w:t xml:space="preserve"> </w:t>
      </w:r>
      <w:proofErr w:type="spellStart"/>
      <w:r w:rsidR="00E5323C" w:rsidRPr="00E5323C">
        <w:rPr>
          <w:sz w:val="24"/>
          <w:szCs w:val="24"/>
          <w:lang w:val="lt-LT"/>
        </w:rPr>
        <w:t>condition</w:t>
      </w:r>
      <w:proofErr w:type="spellEnd"/>
      <w:r w:rsidR="00E5323C" w:rsidRPr="00E5323C">
        <w:rPr>
          <w:sz w:val="24"/>
          <w:szCs w:val="24"/>
          <w:lang w:val="lt-LT"/>
        </w:rPr>
        <w:t xml:space="preserve"> </w:t>
      </w:r>
      <w:proofErr w:type="spellStart"/>
      <w:r w:rsidR="00E5323C" w:rsidRPr="00E5323C">
        <w:rPr>
          <w:sz w:val="24"/>
          <w:szCs w:val="24"/>
          <w:lang w:val="lt-LT"/>
        </w:rPr>
        <w:t>that</w:t>
      </w:r>
      <w:proofErr w:type="spellEnd"/>
      <w:r w:rsidR="00E5323C">
        <w:rPr>
          <w:sz w:val="24"/>
          <w:szCs w:val="24"/>
          <w:lang w:val="lt-LT"/>
        </w:rPr>
        <w:t xml:space="preserve"> </w:t>
      </w:r>
      <w:proofErr w:type="spellStart"/>
      <w:r w:rsidR="00E5323C">
        <w:rPr>
          <w:sz w:val="24"/>
          <w:szCs w:val="24"/>
          <w:lang w:val="lt-LT"/>
        </w:rPr>
        <w:t>the</w:t>
      </w:r>
      <w:proofErr w:type="spellEnd"/>
      <w:r w:rsidR="00E5323C">
        <w:rPr>
          <w:sz w:val="24"/>
          <w:szCs w:val="24"/>
          <w:lang w:val="lt-LT"/>
        </w:rPr>
        <w:t xml:space="preserve"> </w:t>
      </w:r>
      <w:proofErr w:type="spellStart"/>
      <w:r w:rsidR="00E5323C">
        <w:rPr>
          <w:sz w:val="24"/>
          <w:szCs w:val="24"/>
          <w:lang w:val="lt-LT"/>
        </w:rPr>
        <w:t>project</w:t>
      </w:r>
      <w:proofErr w:type="spellEnd"/>
      <w:r w:rsidR="00E5323C">
        <w:rPr>
          <w:sz w:val="24"/>
          <w:szCs w:val="24"/>
          <w:lang w:val="lt-LT"/>
        </w:rPr>
        <w:t xml:space="preserve"> „</w:t>
      </w:r>
      <w:r w:rsidR="00E5323C" w:rsidRPr="00040A9C">
        <w:rPr>
          <w:sz w:val="24"/>
          <w:szCs w:val="24"/>
          <w:lang w:val="en-GB"/>
        </w:rPr>
        <w:t>Support to the visa liberalisation dialogue in Armenia in the areas of border management, document security and law enforcement reforms"</w:t>
      </w:r>
      <w:r w:rsidR="00E5323C" w:rsidRPr="00E5323C">
        <w:rPr>
          <w:sz w:val="24"/>
          <w:szCs w:val="24"/>
          <w:lang w:val="lt-LT"/>
        </w:rPr>
        <w:t xml:space="preserve"> </w:t>
      </w:r>
      <w:proofErr w:type="spellStart"/>
      <w:r w:rsidR="00E5323C">
        <w:rPr>
          <w:sz w:val="24"/>
          <w:szCs w:val="24"/>
          <w:lang w:val="lt-LT"/>
        </w:rPr>
        <w:t>will</w:t>
      </w:r>
      <w:proofErr w:type="spellEnd"/>
      <w:r w:rsidR="00E5323C" w:rsidRPr="00E5323C">
        <w:rPr>
          <w:sz w:val="24"/>
          <w:szCs w:val="24"/>
          <w:lang w:val="lt-LT"/>
        </w:rPr>
        <w:t xml:space="preserve"> be </w:t>
      </w:r>
      <w:proofErr w:type="spellStart"/>
      <w:r w:rsidR="00E5323C" w:rsidRPr="00E5323C">
        <w:rPr>
          <w:sz w:val="24"/>
          <w:szCs w:val="24"/>
          <w:lang w:val="lt-LT"/>
        </w:rPr>
        <w:t>extended</w:t>
      </w:r>
      <w:proofErr w:type="spellEnd"/>
      <w:r w:rsidR="00E5323C" w:rsidRPr="00E5323C">
        <w:rPr>
          <w:sz w:val="24"/>
          <w:szCs w:val="24"/>
          <w:lang w:val="lt-LT"/>
        </w:rPr>
        <w:t xml:space="preserve"> </w:t>
      </w:r>
      <w:proofErr w:type="spellStart"/>
      <w:r w:rsidR="00E5323C" w:rsidRPr="00E5323C">
        <w:rPr>
          <w:sz w:val="24"/>
          <w:szCs w:val="24"/>
          <w:lang w:val="lt-LT"/>
        </w:rPr>
        <w:t>accordingly</w:t>
      </w:r>
      <w:proofErr w:type="spellEnd"/>
      <w:r w:rsidR="00E5323C">
        <w:rPr>
          <w:sz w:val="24"/>
          <w:szCs w:val="24"/>
          <w:lang w:val="lt-LT"/>
        </w:rPr>
        <w:t>).</w:t>
      </w:r>
    </w:p>
    <w:p w14:paraId="1D3B35FF" w14:textId="0D35D370" w:rsidR="00E700C0" w:rsidRPr="00E5323C" w:rsidRDefault="0047600B" w:rsidP="00E5323C">
      <w:pPr>
        <w:pStyle w:val="HSPunktai"/>
        <w:numPr>
          <w:ilvl w:val="0"/>
          <w:numId w:val="10"/>
        </w:numPr>
        <w:tabs>
          <w:tab w:val="left" w:pos="426"/>
          <w:tab w:val="left" w:pos="993"/>
        </w:tabs>
        <w:spacing w:line="240" w:lineRule="auto"/>
        <w:ind w:left="0" w:firstLine="0"/>
        <w:rPr>
          <w:sz w:val="24"/>
          <w:szCs w:val="24"/>
          <w:lang w:val="en-GB"/>
        </w:rPr>
      </w:pPr>
      <w:r w:rsidRPr="00E5323C">
        <w:rPr>
          <w:sz w:val="24"/>
          <w:szCs w:val="24"/>
          <w:lang w:val="en-GB"/>
        </w:rPr>
        <w:t>Premises shall be c</w:t>
      </w:r>
      <w:r w:rsidR="00772CBC" w:rsidRPr="00E5323C">
        <w:rPr>
          <w:sz w:val="24"/>
          <w:szCs w:val="24"/>
          <w:lang w:val="en-GB"/>
        </w:rPr>
        <w:t xml:space="preserve">ompact </w:t>
      </w:r>
      <w:r w:rsidRPr="00E5323C">
        <w:rPr>
          <w:sz w:val="24"/>
          <w:szCs w:val="24"/>
          <w:lang w:val="en-GB"/>
        </w:rPr>
        <w:t>designated</w:t>
      </w:r>
      <w:r w:rsidR="00772CBC" w:rsidRPr="00E5323C">
        <w:rPr>
          <w:sz w:val="24"/>
          <w:szCs w:val="24"/>
          <w:lang w:val="en-GB"/>
        </w:rPr>
        <w:t xml:space="preserve"> for office use:</w:t>
      </w:r>
      <w:r w:rsidR="00E5323C">
        <w:rPr>
          <w:sz w:val="24"/>
          <w:szCs w:val="24"/>
          <w:lang w:val="en-GB"/>
        </w:rPr>
        <w:t xml:space="preserve"> as</w:t>
      </w:r>
      <w:r w:rsidR="00772CBC" w:rsidRPr="00E5323C">
        <w:rPr>
          <w:sz w:val="24"/>
          <w:szCs w:val="24"/>
          <w:lang w:val="en-GB"/>
        </w:rPr>
        <w:t xml:space="preserve"> </w:t>
      </w:r>
      <w:r w:rsidR="00E5323C" w:rsidRPr="00751A41">
        <w:rPr>
          <w:sz w:val="24"/>
          <w:szCs w:val="24"/>
          <w:lang w:val="en-GB"/>
        </w:rPr>
        <w:t>specified in Annex No. 2 “Technical Specification” to the Procurement Documents</w:t>
      </w:r>
      <w:r w:rsidR="00E5323C">
        <w:rPr>
          <w:sz w:val="24"/>
          <w:szCs w:val="24"/>
          <w:lang w:val="en-GB"/>
        </w:rPr>
        <w:t>.</w:t>
      </w:r>
    </w:p>
    <w:p w14:paraId="6747B93C" w14:textId="77777777" w:rsidR="00D647AF" w:rsidRPr="00751A41" w:rsidRDefault="0047600B" w:rsidP="00D647AF">
      <w:pPr>
        <w:pStyle w:val="Punktai1"/>
        <w:numPr>
          <w:ilvl w:val="0"/>
          <w:numId w:val="10"/>
        </w:numPr>
        <w:tabs>
          <w:tab w:val="clear" w:pos="1134"/>
          <w:tab w:val="left" w:pos="426"/>
          <w:tab w:val="num" w:pos="960"/>
        </w:tabs>
        <w:spacing w:line="240" w:lineRule="auto"/>
        <w:ind w:left="0" w:firstLine="0"/>
        <w:rPr>
          <w:sz w:val="24"/>
          <w:szCs w:val="24"/>
          <w:lang w:val="en-GB"/>
        </w:rPr>
      </w:pPr>
      <w:r w:rsidRPr="00751A41">
        <w:rPr>
          <w:sz w:val="24"/>
          <w:szCs w:val="24"/>
          <w:lang w:val="en-GB"/>
        </w:rPr>
        <w:t xml:space="preserve">Another planned need for premises is </w:t>
      </w:r>
      <w:r w:rsidR="00F11B23" w:rsidRPr="00751A41">
        <w:rPr>
          <w:sz w:val="24"/>
          <w:szCs w:val="24"/>
          <w:lang w:val="en-GB"/>
        </w:rPr>
        <w:t>specified</w:t>
      </w:r>
      <w:r w:rsidRPr="00751A41">
        <w:rPr>
          <w:sz w:val="24"/>
          <w:szCs w:val="24"/>
          <w:lang w:val="en-GB"/>
        </w:rPr>
        <w:t xml:space="preserve"> in Annex </w:t>
      </w:r>
      <w:r w:rsidR="005D3C0A" w:rsidRPr="00751A41">
        <w:rPr>
          <w:sz w:val="24"/>
          <w:szCs w:val="24"/>
          <w:lang w:val="en-GB"/>
        </w:rPr>
        <w:t xml:space="preserve">No. </w:t>
      </w:r>
      <w:r w:rsidRPr="00751A41">
        <w:rPr>
          <w:sz w:val="24"/>
          <w:szCs w:val="24"/>
          <w:lang w:val="en-GB"/>
        </w:rPr>
        <w:t xml:space="preserve">2 </w:t>
      </w:r>
      <w:r w:rsidR="00F11B23" w:rsidRPr="00751A41">
        <w:rPr>
          <w:sz w:val="24"/>
          <w:szCs w:val="24"/>
          <w:lang w:val="en-GB"/>
        </w:rPr>
        <w:t>“Technical Specification”</w:t>
      </w:r>
      <w:r w:rsidR="0046681E" w:rsidRPr="00751A41">
        <w:rPr>
          <w:sz w:val="24"/>
          <w:szCs w:val="24"/>
          <w:lang w:val="en-GB"/>
        </w:rPr>
        <w:t xml:space="preserve"> to the Procurement Documents</w:t>
      </w:r>
      <w:r w:rsidRPr="00751A41">
        <w:rPr>
          <w:sz w:val="24"/>
          <w:szCs w:val="24"/>
          <w:lang w:val="en-GB"/>
        </w:rPr>
        <w:t xml:space="preserve">. </w:t>
      </w:r>
      <w:r w:rsidR="005D3C0A" w:rsidRPr="00751A41">
        <w:rPr>
          <w:sz w:val="24"/>
          <w:szCs w:val="24"/>
          <w:lang w:val="en-GB"/>
        </w:rPr>
        <w:t>Preferable</w:t>
      </w:r>
      <w:r w:rsidRPr="00751A41">
        <w:rPr>
          <w:sz w:val="24"/>
          <w:szCs w:val="24"/>
          <w:lang w:val="en-GB"/>
        </w:rPr>
        <w:t xml:space="preserve"> conditions </w:t>
      </w:r>
      <w:r w:rsidR="00F11B23" w:rsidRPr="00751A41">
        <w:rPr>
          <w:sz w:val="24"/>
          <w:szCs w:val="24"/>
          <w:lang w:val="en-GB"/>
        </w:rPr>
        <w:t>laid down in</w:t>
      </w:r>
      <w:r w:rsidRPr="00751A41">
        <w:rPr>
          <w:sz w:val="24"/>
          <w:szCs w:val="24"/>
          <w:lang w:val="en-GB"/>
        </w:rPr>
        <w:t xml:space="preserve"> Annex</w:t>
      </w:r>
      <w:r w:rsidR="005D3C0A" w:rsidRPr="00751A41">
        <w:rPr>
          <w:sz w:val="24"/>
          <w:szCs w:val="24"/>
          <w:lang w:val="en-GB"/>
        </w:rPr>
        <w:t xml:space="preserve"> No.</w:t>
      </w:r>
      <w:r w:rsidRPr="00751A41">
        <w:rPr>
          <w:sz w:val="24"/>
          <w:szCs w:val="24"/>
          <w:lang w:val="en-GB"/>
        </w:rPr>
        <w:t xml:space="preserve"> 2 </w:t>
      </w:r>
      <w:r w:rsidR="00F11B23" w:rsidRPr="00751A41">
        <w:rPr>
          <w:sz w:val="24"/>
          <w:szCs w:val="24"/>
          <w:lang w:val="en-GB"/>
        </w:rPr>
        <w:t>“</w:t>
      </w:r>
      <w:r w:rsidRPr="00751A41">
        <w:rPr>
          <w:sz w:val="24"/>
          <w:szCs w:val="24"/>
          <w:lang w:val="en-GB"/>
        </w:rPr>
        <w:t>Technical Specification</w:t>
      </w:r>
      <w:r w:rsidR="00F11B23" w:rsidRPr="00751A41">
        <w:rPr>
          <w:sz w:val="24"/>
          <w:szCs w:val="24"/>
          <w:lang w:val="en-GB"/>
        </w:rPr>
        <w:t>” shall be negotiated during negotiations</w:t>
      </w:r>
      <w:r w:rsidR="008F32E0" w:rsidRPr="00751A41">
        <w:rPr>
          <w:sz w:val="24"/>
          <w:szCs w:val="24"/>
          <w:lang w:val="en-GB"/>
        </w:rPr>
        <w:t>.</w:t>
      </w:r>
    </w:p>
    <w:p w14:paraId="0C5FEF7B" w14:textId="69D02E4E" w:rsidR="00040A9C" w:rsidRDefault="00D647AF" w:rsidP="00E35190">
      <w:pPr>
        <w:pStyle w:val="Punktai1"/>
        <w:numPr>
          <w:ilvl w:val="0"/>
          <w:numId w:val="10"/>
        </w:numPr>
        <w:tabs>
          <w:tab w:val="clear" w:pos="1134"/>
          <w:tab w:val="left" w:pos="426"/>
          <w:tab w:val="num" w:pos="960"/>
        </w:tabs>
        <w:spacing w:line="240" w:lineRule="auto"/>
        <w:ind w:left="0" w:firstLine="0"/>
        <w:rPr>
          <w:sz w:val="24"/>
          <w:szCs w:val="24"/>
          <w:lang w:val="en-GB"/>
        </w:rPr>
      </w:pPr>
      <w:r w:rsidRPr="00751A41">
        <w:rPr>
          <w:sz w:val="24"/>
          <w:szCs w:val="24"/>
          <w:lang w:val="en-GB"/>
        </w:rPr>
        <w:t xml:space="preserve">The </w:t>
      </w:r>
      <w:proofErr w:type="spellStart"/>
      <w:r w:rsidR="00AB3554">
        <w:rPr>
          <w:sz w:val="24"/>
          <w:szCs w:val="24"/>
          <w:lang w:val="en-GB"/>
        </w:rPr>
        <w:t>intented</w:t>
      </w:r>
      <w:proofErr w:type="spellEnd"/>
      <w:r w:rsidRPr="00751A41">
        <w:rPr>
          <w:sz w:val="24"/>
          <w:szCs w:val="24"/>
          <w:lang w:val="en-GB"/>
        </w:rPr>
        <w:t xml:space="preserve"> purpose of use of the rented premises </w:t>
      </w:r>
      <w:r w:rsidR="001D34FD">
        <w:rPr>
          <w:sz w:val="24"/>
          <w:szCs w:val="24"/>
          <w:lang w:val="en-GB"/>
        </w:rPr>
        <w:t>–</w:t>
      </w:r>
      <w:r w:rsidR="00040A9C">
        <w:rPr>
          <w:sz w:val="24"/>
          <w:szCs w:val="24"/>
          <w:lang w:val="en-GB"/>
        </w:rPr>
        <w:t xml:space="preserve"> according to c</w:t>
      </w:r>
      <w:r w:rsidR="00040A9C" w:rsidRPr="00040A9C">
        <w:rPr>
          <w:sz w:val="24"/>
          <w:szCs w:val="24"/>
          <w:lang w:val="en-GB"/>
        </w:rPr>
        <w:t>ontribution agreement No. 700004891 implementing the project "Support to the visa liberalisation dialogue in Armenia in the areas of border management, document security and law enforcement reforms" financed by the European Union</w:t>
      </w:r>
      <w:r w:rsidR="00040A9C">
        <w:rPr>
          <w:sz w:val="24"/>
          <w:szCs w:val="24"/>
          <w:lang w:val="en-GB"/>
        </w:rPr>
        <w:t>.</w:t>
      </w:r>
    </w:p>
    <w:p w14:paraId="1E392446" w14:textId="7944BDBD" w:rsidR="00751A41" w:rsidRPr="001D35F9" w:rsidRDefault="00F11B23" w:rsidP="001D35F9">
      <w:pPr>
        <w:pStyle w:val="ListParagraph"/>
        <w:numPr>
          <w:ilvl w:val="0"/>
          <w:numId w:val="10"/>
        </w:numPr>
        <w:tabs>
          <w:tab w:val="left" w:pos="426"/>
          <w:tab w:val="left" w:pos="567"/>
          <w:tab w:val="num" w:pos="960"/>
        </w:tabs>
        <w:ind w:left="0" w:firstLine="0"/>
        <w:jc w:val="both"/>
        <w:rPr>
          <w:sz w:val="24"/>
          <w:szCs w:val="24"/>
          <w:lang w:val="en-US"/>
        </w:rPr>
      </w:pPr>
      <w:r w:rsidRPr="00751A41">
        <w:rPr>
          <w:sz w:val="24"/>
          <w:szCs w:val="24"/>
          <w:lang w:val="en-GB"/>
        </w:rPr>
        <w:t xml:space="preserve">The procurement procedure shall be held by way of </w:t>
      </w:r>
      <w:r w:rsidR="004A3350" w:rsidRPr="00751A41">
        <w:rPr>
          <w:b/>
          <w:bCs/>
          <w:sz w:val="24"/>
          <w:szCs w:val="24"/>
          <w:lang w:val="en-GB"/>
        </w:rPr>
        <w:t>announced negotiations</w:t>
      </w:r>
      <w:r w:rsidRPr="00751A41">
        <w:rPr>
          <w:sz w:val="24"/>
          <w:szCs w:val="24"/>
          <w:lang w:val="en-GB"/>
        </w:rPr>
        <w:t xml:space="preserve">. The aim of the </w:t>
      </w:r>
      <w:r w:rsidRPr="001D35F9">
        <w:rPr>
          <w:sz w:val="24"/>
          <w:szCs w:val="24"/>
          <w:lang w:val="en-GB"/>
        </w:rPr>
        <w:t>procurement is to conclude a real estate (premises) rental agreement</w:t>
      </w:r>
      <w:r w:rsidR="008F32E0" w:rsidRPr="001D35F9">
        <w:rPr>
          <w:sz w:val="24"/>
          <w:szCs w:val="24"/>
          <w:lang w:val="en-GB"/>
        </w:rPr>
        <w:t xml:space="preserve"> (</w:t>
      </w:r>
      <w:r w:rsidRPr="001D35F9">
        <w:rPr>
          <w:sz w:val="24"/>
          <w:szCs w:val="24"/>
          <w:lang w:val="en-GB"/>
        </w:rPr>
        <w:t>hereinafter</w:t>
      </w:r>
      <w:r w:rsidR="008F32E0" w:rsidRPr="001D35F9">
        <w:rPr>
          <w:sz w:val="24"/>
          <w:szCs w:val="24"/>
          <w:lang w:val="en-GB"/>
        </w:rPr>
        <w:t xml:space="preserve"> – </w:t>
      </w:r>
      <w:r w:rsidRPr="001D35F9">
        <w:rPr>
          <w:sz w:val="24"/>
          <w:szCs w:val="24"/>
          <w:lang w:val="en-GB"/>
        </w:rPr>
        <w:t>the rental agreement</w:t>
      </w:r>
      <w:r w:rsidR="008F32E0" w:rsidRPr="001D35F9">
        <w:rPr>
          <w:sz w:val="24"/>
          <w:szCs w:val="24"/>
          <w:lang w:val="en-GB"/>
        </w:rPr>
        <w:t xml:space="preserve">). </w:t>
      </w:r>
      <w:r w:rsidR="00A80B97" w:rsidRPr="001D35F9">
        <w:rPr>
          <w:sz w:val="24"/>
          <w:szCs w:val="24"/>
          <w:lang w:val="en-GB"/>
        </w:rPr>
        <w:t xml:space="preserve">The procurement is advertised on these websites </w:t>
      </w:r>
      <w:hyperlink r:id="rId11" w:history="1">
        <w:r w:rsidR="00A80B97" w:rsidRPr="001D35F9">
          <w:rPr>
            <w:rStyle w:val="Hyperlink"/>
            <w:sz w:val="24"/>
            <w:szCs w:val="24"/>
            <w:lang w:val="en-GB"/>
          </w:rPr>
          <w:t>https://cpva.lt/en/public-procurements/public-procurement-announcements</w:t>
        </w:r>
      </w:hyperlink>
      <w:r w:rsidR="001D35F9" w:rsidRPr="001D35F9">
        <w:rPr>
          <w:sz w:val="24"/>
          <w:szCs w:val="24"/>
        </w:rPr>
        <w:t xml:space="preserve"> </w:t>
      </w:r>
      <w:proofErr w:type="spellStart"/>
      <w:r w:rsidR="001D35F9" w:rsidRPr="001D35F9">
        <w:rPr>
          <w:sz w:val="24"/>
          <w:szCs w:val="24"/>
        </w:rPr>
        <w:t>and</w:t>
      </w:r>
      <w:proofErr w:type="spellEnd"/>
      <w:r w:rsidR="001D35F9" w:rsidRPr="001D35F9">
        <w:rPr>
          <w:sz w:val="24"/>
          <w:szCs w:val="24"/>
        </w:rPr>
        <w:t xml:space="preserve"> </w:t>
      </w:r>
      <w:hyperlink r:id="rId12" w:history="1">
        <w:r w:rsidR="001D35F9" w:rsidRPr="001D35F9">
          <w:rPr>
            <w:rStyle w:val="Hyperlink"/>
            <w:sz w:val="24"/>
            <w:szCs w:val="24"/>
          </w:rPr>
          <w:t>https://www.linkedin.com/company/demine-ukraine/posts/?feedView=all</w:t>
        </w:r>
      </w:hyperlink>
      <w:r w:rsidR="001D35F9">
        <w:t xml:space="preserve">. </w:t>
      </w:r>
      <w:r w:rsidR="00A80B97" w:rsidRPr="001D35F9">
        <w:rPr>
          <w:sz w:val="24"/>
          <w:szCs w:val="24"/>
          <w:lang w:val="en-GB"/>
        </w:rPr>
        <w:t xml:space="preserve">Suppliers submit offers based on the information posted on these </w:t>
      </w:r>
      <w:proofErr w:type="spellStart"/>
      <w:proofErr w:type="gramStart"/>
      <w:r w:rsidR="00A80B97" w:rsidRPr="001D35F9">
        <w:rPr>
          <w:sz w:val="24"/>
          <w:szCs w:val="24"/>
          <w:lang w:val="en-GB"/>
        </w:rPr>
        <w:t>announcements.</w:t>
      </w:r>
      <w:r w:rsidR="00751A41" w:rsidRPr="001D35F9">
        <w:rPr>
          <w:sz w:val="24"/>
          <w:szCs w:val="24"/>
          <w:lang w:val="en-GB"/>
        </w:rPr>
        <w:t>The</w:t>
      </w:r>
      <w:proofErr w:type="spellEnd"/>
      <w:proofErr w:type="gramEnd"/>
      <w:r w:rsidR="00751A41" w:rsidRPr="001D35F9">
        <w:rPr>
          <w:sz w:val="24"/>
          <w:szCs w:val="24"/>
          <w:lang w:val="en-GB"/>
        </w:rPr>
        <w:t xml:space="preserve"> procurement is being carried out using the e-mail </w:t>
      </w:r>
      <w:hyperlink r:id="rId13" w:history="1">
        <w:r w:rsidR="00751A41" w:rsidRPr="001D35F9">
          <w:rPr>
            <w:rStyle w:val="Hyperlink"/>
            <w:sz w:val="24"/>
            <w:szCs w:val="24"/>
            <w:lang w:val="en-GB"/>
          </w:rPr>
          <w:t>publicprocurement</w:t>
        </w:r>
        <w:r w:rsidR="00751A41" w:rsidRPr="001D35F9">
          <w:rPr>
            <w:rStyle w:val="Hyperlink"/>
            <w:sz w:val="24"/>
            <w:szCs w:val="24"/>
            <w:lang w:val="en-US"/>
          </w:rPr>
          <w:t>@cpva.lt</w:t>
        </w:r>
      </w:hyperlink>
      <w:r w:rsidR="00751A41" w:rsidRPr="001D35F9">
        <w:rPr>
          <w:sz w:val="24"/>
          <w:szCs w:val="24"/>
          <w:lang w:val="en-US"/>
        </w:rPr>
        <w:t xml:space="preserve">. Only tenders submitted by this e-mail will be evaluated. Communication and exchange of information between CPVA and suppliers shall take place using </w:t>
      </w:r>
      <w:r w:rsidR="00751A41" w:rsidRPr="001D35F9">
        <w:rPr>
          <w:sz w:val="24"/>
          <w:szCs w:val="24"/>
          <w:lang w:val="en-GB"/>
        </w:rPr>
        <w:t xml:space="preserve">e-mail </w:t>
      </w:r>
      <w:hyperlink r:id="rId14" w:history="1">
        <w:r w:rsidR="00751A41" w:rsidRPr="001D35F9">
          <w:rPr>
            <w:rStyle w:val="Hyperlink"/>
            <w:sz w:val="24"/>
            <w:szCs w:val="24"/>
            <w:lang w:val="en-GB"/>
          </w:rPr>
          <w:t>publicprocurement</w:t>
        </w:r>
        <w:r w:rsidR="00751A41" w:rsidRPr="001D35F9">
          <w:rPr>
            <w:rStyle w:val="Hyperlink"/>
            <w:sz w:val="24"/>
            <w:szCs w:val="24"/>
            <w:lang w:val="en-US"/>
          </w:rPr>
          <w:t>@cpva.lt</w:t>
        </w:r>
      </w:hyperlink>
      <w:r w:rsidR="00751A41" w:rsidRPr="001D35F9">
        <w:rPr>
          <w:sz w:val="24"/>
          <w:szCs w:val="24"/>
          <w:lang w:val="en-GB"/>
        </w:rPr>
        <w:t>.</w:t>
      </w:r>
    </w:p>
    <w:p w14:paraId="4DDB937B" w14:textId="061E0F71" w:rsidR="00BF7EFA" w:rsidRPr="00807120" w:rsidRDefault="005D3C0A" w:rsidP="00053C94">
      <w:pPr>
        <w:pStyle w:val="HSPunktai"/>
        <w:numPr>
          <w:ilvl w:val="0"/>
          <w:numId w:val="10"/>
        </w:numPr>
        <w:tabs>
          <w:tab w:val="left" w:pos="426"/>
          <w:tab w:val="left" w:pos="993"/>
        </w:tabs>
        <w:spacing w:line="240" w:lineRule="auto"/>
        <w:ind w:left="0" w:firstLine="0"/>
        <w:rPr>
          <w:sz w:val="24"/>
          <w:szCs w:val="24"/>
          <w:lang w:val="en-GB"/>
        </w:rPr>
      </w:pPr>
      <w:r w:rsidRPr="00807120">
        <w:rPr>
          <w:sz w:val="24"/>
          <w:szCs w:val="24"/>
          <w:lang w:val="en-GB"/>
        </w:rPr>
        <w:t>T</w:t>
      </w:r>
      <w:r w:rsidR="00F11B23" w:rsidRPr="00807120">
        <w:rPr>
          <w:sz w:val="24"/>
          <w:szCs w:val="24"/>
          <w:lang w:val="en-GB"/>
        </w:rPr>
        <w:t>ender</w:t>
      </w:r>
      <w:r w:rsidRPr="00807120">
        <w:rPr>
          <w:sz w:val="24"/>
          <w:szCs w:val="24"/>
          <w:lang w:val="en-GB"/>
        </w:rPr>
        <w:t>s</w:t>
      </w:r>
      <w:r w:rsidR="00F11B23" w:rsidRPr="00807120">
        <w:rPr>
          <w:sz w:val="24"/>
          <w:szCs w:val="24"/>
          <w:lang w:val="en-GB"/>
        </w:rPr>
        <w:t xml:space="preserve"> signed by </w:t>
      </w:r>
      <w:r w:rsidR="00EE1AA1" w:rsidRPr="00807120">
        <w:rPr>
          <w:sz w:val="24"/>
          <w:szCs w:val="24"/>
          <w:lang w:val="en-GB"/>
        </w:rPr>
        <w:t>candidates,</w:t>
      </w:r>
      <w:r w:rsidR="00F11B23" w:rsidRPr="00807120">
        <w:rPr>
          <w:sz w:val="24"/>
          <w:szCs w:val="24"/>
          <w:lang w:val="en-GB"/>
        </w:rPr>
        <w:t xml:space="preserve"> or </w:t>
      </w:r>
      <w:r w:rsidRPr="00807120">
        <w:rPr>
          <w:sz w:val="24"/>
          <w:szCs w:val="24"/>
          <w:lang w:val="en-GB"/>
        </w:rPr>
        <w:t>their</w:t>
      </w:r>
      <w:r w:rsidR="00F11B23" w:rsidRPr="00807120">
        <w:rPr>
          <w:sz w:val="24"/>
          <w:szCs w:val="24"/>
          <w:lang w:val="en-GB"/>
        </w:rPr>
        <w:t xml:space="preserve"> authorized person</w:t>
      </w:r>
      <w:r w:rsidRPr="00807120">
        <w:rPr>
          <w:sz w:val="24"/>
          <w:szCs w:val="24"/>
          <w:lang w:val="en-GB"/>
        </w:rPr>
        <w:t>s</w:t>
      </w:r>
      <w:r w:rsidR="00F11B23" w:rsidRPr="00807120">
        <w:rPr>
          <w:sz w:val="24"/>
          <w:szCs w:val="24"/>
          <w:lang w:val="en-GB"/>
        </w:rPr>
        <w:t xml:space="preserve"> shall be submitted by e-mail</w:t>
      </w:r>
      <w:r w:rsidR="00BF7EFA" w:rsidRPr="00807120">
        <w:rPr>
          <w:sz w:val="24"/>
          <w:szCs w:val="24"/>
          <w:lang w:val="en-GB"/>
        </w:rPr>
        <w:t xml:space="preserve"> </w:t>
      </w:r>
      <w:hyperlink r:id="rId15" w:history="1">
        <w:r w:rsidR="00914ADA" w:rsidRPr="00807120">
          <w:rPr>
            <w:rStyle w:val="Hyperlink"/>
            <w:sz w:val="24"/>
            <w:szCs w:val="24"/>
          </w:rPr>
          <w:t>publicprocurement@cpva.lt</w:t>
        </w:r>
      </w:hyperlink>
      <w:r w:rsidR="00914ADA" w:rsidRPr="00807120">
        <w:rPr>
          <w:sz w:val="24"/>
          <w:szCs w:val="24"/>
          <w:lang w:val="lt-LT"/>
        </w:rPr>
        <w:t xml:space="preserve">  </w:t>
      </w:r>
      <w:r w:rsidR="00F11B23" w:rsidRPr="00807120">
        <w:rPr>
          <w:sz w:val="24"/>
          <w:szCs w:val="24"/>
          <w:lang w:val="en-GB"/>
        </w:rPr>
        <w:t>by</w:t>
      </w:r>
      <w:r w:rsidR="00BF7EFA" w:rsidRPr="00807120">
        <w:rPr>
          <w:sz w:val="24"/>
          <w:szCs w:val="24"/>
          <w:lang w:val="en-GB"/>
        </w:rPr>
        <w:t xml:space="preserve"> </w:t>
      </w:r>
      <w:r w:rsidR="00E5323C">
        <w:rPr>
          <w:b/>
          <w:bCs/>
          <w:sz w:val="24"/>
          <w:szCs w:val="24"/>
          <w:lang w:val="en-GB"/>
        </w:rPr>
        <w:t>15</w:t>
      </w:r>
      <w:r w:rsidR="0029451D" w:rsidRPr="00A80B97">
        <w:rPr>
          <w:b/>
          <w:bCs/>
          <w:sz w:val="24"/>
          <w:szCs w:val="24"/>
          <w:lang w:val="en-GB"/>
        </w:rPr>
        <w:t xml:space="preserve"> </w:t>
      </w:r>
      <w:r w:rsidR="00E55045" w:rsidRPr="00A80B97">
        <w:rPr>
          <w:b/>
          <w:bCs/>
          <w:sz w:val="24"/>
          <w:szCs w:val="24"/>
          <w:lang w:val="en-GB"/>
        </w:rPr>
        <w:t>July</w:t>
      </w:r>
      <w:r w:rsidR="002E3D3B" w:rsidRPr="00807120">
        <w:rPr>
          <w:b/>
          <w:bCs/>
          <w:sz w:val="24"/>
          <w:szCs w:val="24"/>
          <w:lang w:val="en-US"/>
        </w:rPr>
        <w:t xml:space="preserve"> </w:t>
      </w:r>
      <w:r w:rsidR="00BD40EC" w:rsidRPr="00807120">
        <w:rPr>
          <w:b/>
          <w:sz w:val="24"/>
          <w:szCs w:val="24"/>
          <w:lang w:val="en-GB"/>
        </w:rPr>
        <w:t>202</w:t>
      </w:r>
      <w:r w:rsidR="00A80B97">
        <w:rPr>
          <w:b/>
          <w:sz w:val="24"/>
          <w:szCs w:val="24"/>
          <w:lang w:val="en-GB"/>
        </w:rPr>
        <w:t>6</w:t>
      </w:r>
      <w:r w:rsidR="00F11B23" w:rsidRPr="00807120">
        <w:rPr>
          <w:b/>
          <w:sz w:val="24"/>
          <w:szCs w:val="24"/>
          <w:lang w:val="en-GB"/>
        </w:rPr>
        <w:t>,</w:t>
      </w:r>
      <w:r w:rsidR="00BF7EFA" w:rsidRPr="00807120">
        <w:rPr>
          <w:b/>
          <w:sz w:val="24"/>
          <w:szCs w:val="24"/>
          <w:lang w:val="en-GB"/>
        </w:rPr>
        <w:t xml:space="preserve"> </w:t>
      </w:r>
      <w:r w:rsidR="00807120" w:rsidRPr="00807120">
        <w:rPr>
          <w:b/>
          <w:sz w:val="24"/>
          <w:szCs w:val="24"/>
          <w:lang w:val="en-GB"/>
        </w:rPr>
        <w:t>1</w:t>
      </w:r>
      <w:r w:rsidR="00A80B97">
        <w:rPr>
          <w:b/>
          <w:sz w:val="24"/>
          <w:szCs w:val="24"/>
          <w:lang w:val="en-GB"/>
        </w:rPr>
        <w:t>0</w:t>
      </w:r>
      <w:r w:rsidR="00BF7EFA" w:rsidRPr="00807120">
        <w:rPr>
          <w:b/>
          <w:sz w:val="24"/>
          <w:szCs w:val="24"/>
          <w:lang w:val="en-GB"/>
        </w:rPr>
        <w:t xml:space="preserve">:00 </w:t>
      </w:r>
      <w:r w:rsidR="00F11B23" w:rsidRPr="00807120">
        <w:rPr>
          <w:b/>
          <w:sz w:val="24"/>
          <w:szCs w:val="24"/>
          <w:lang w:val="en-GB"/>
        </w:rPr>
        <w:t>a</w:t>
      </w:r>
      <w:r w:rsidR="00BF7EFA" w:rsidRPr="00807120">
        <w:rPr>
          <w:b/>
          <w:sz w:val="24"/>
          <w:szCs w:val="24"/>
          <w:lang w:val="en-GB"/>
        </w:rPr>
        <w:t>.</w:t>
      </w:r>
      <w:r w:rsidR="00F11B23" w:rsidRPr="00807120">
        <w:rPr>
          <w:b/>
          <w:sz w:val="24"/>
          <w:szCs w:val="24"/>
          <w:lang w:val="en-GB"/>
        </w:rPr>
        <w:t>m.,</w:t>
      </w:r>
      <w:r w:rsidR="00BF7EFA" w:rsidRPr="00807120">
        <w:rPr>
          <w:b/>
          <w:sz w:val="24"/>
          <w:szCs w:val="24"/>
          <w:lang w:val="en-GB"/>
        </w:rPr>
        <w:t xml:space="preserve"> </w:t>
      </w:r>
      <w:r w:rsidR="00F11B23" w:rsidRPr="00807120">
        <w:rPr>
          <w:b/>
          <w:sz w:val="24"/>
          <w:szCs w:val="24"/>
          <w:lang w:val="en-GB"/>
        </w:rPr>
        <w:t>Lithuanian time</w:t>
      </w:r>
      <w:r w:rsidR="00BF7EFA" w:rsidRPr="00807120">
        <w:rPr>
          <w:sz w:val="24"/>
          <w:szCs w:val="24"/>
          <w:lang w:val="en-GB"/>
        </w:rPr>
        <w:t xml:space="preserve">. </w:t>
      </w:r>
      <w:r w:rsidR="00F11B23" w:rsidRPr="00807120">
        <w:rPr>
          <w:sz w:val="24"/>
          <w:szCs w:val="24"/>
          <w:lang w:val="en-GB"/>
        </w:rPr>
        <w:t>Tenders received after this date shall not be accepted and examined</w:t>
      </w:r>
      <w:r w:rsidR="00BF7EFA" w:rsidRPr="00807120">
        <w:rPr>
          <w:sz w:val="24"/>
          <w:szCs w:val="24"/>
          <w:lang w:val="en-GB"/>
        </w:rPr>
        <w:t>.</w:t>
      </w:r>
    </w:p>
    <w:p w14:paraId="7BB5AA80" w14:textId="571145F8" w:rsidR="00A76256" w:rsidRPr="009B6942" w:rsidRDefault="00F11B23" w:rsidP="00053C94">
      <w:pPr>
        <w:pStyle w:val="Pagrindinistekstas4"/>
        <w:numPr>
          <w:ilvl w:val="0"/>
          <w:numId w:val="10"/>
        </w:numPr>
        <w:shd w:val="clear" w:color="auto" w:fill="auto"/>
        <w:tabs>
          <w:tab w:val="left" w:pos="426"/>
        </w:tabs>
        <w:spacing w:line="274" w:lineRule="exact"/>
        <w:ind w:left="0" w:right="40" w:firstLine="0"/>
        <w:jc w:val="both"/>
        <w:rPr>
          <w:sz w:val="24"/>
          <w:szCs w:val="24"/>
          <w:lang w:val="en-GB"/>
        </w:rPr>
      </w:pPr>
      <w:r w:rsidRPr="005D44A8">
        <w:rPr>
          <w:sz w:val="24"/>
          <w:szCs w:val="24"/>
          <w:lang w:val="en-GB"/>
        </w:rPr>
        <w:t xml:space="preserve">A candidate willing to rent real estate and to take part </w:t>
      </w:r>
      <w:r w:rsidRPr="009B6942">
        <w:rPr>
          <w:sz w:val="24"/>
          <w:szCs w:val="24"/>
          <w:lang w:val="en-GB"/>
        </w:rPr>
        <w:t>in negotiation</w:t>
      </w:r>
      <w:r w:rsidR="005D3C0A" w:rsidRPr="009B6942">
        <w:rPr>
          <w:sz w:val="24"/>
          <w:szCs w:val="24"/>
          <w:lang w:val="en-GB"/>
        </w:rPr>
        <w:t>s</w:t>
      </w:r>
      <w:r w:rsidRPr="009B6942">
        <w:rPr>
          <w:sz w:val="24"/>
          <w:szCs w:val="24"/>
          <w:lang w:val="en-GB"/>
        </w:rPr>
        <w:t xml:space="preserve"> shall submit a tender </w:t>
      </w:r>
      <w:r w:rsidR="005D3C0A" w:rsidRPr="009B6942">
        <w:rPr>
          <w:sz w:val="24"/>
          <w:szCs w:val="24"/>
          <w:lang w:val="en-GB"/>
        </w:rPr>
        <w:t>completing the</w:t>
      </w:r>
      <w:r w:rsidRPr="009B6942">
        <w:rPr>
          <w:sz w:val="24"/>
          <w:szCs w:val="24"/>
          <w:lang w:val="en-GB"/>
        </w:rPr>
        <w:t xml:space="preserve"> form provided in Annex </w:t>
      </w:r>
      <w:r w:rsidR="005D3C0A" w:rsidRPr="009B6942">
        <w:rPr>
          <w:sz w:val="24"/>
          <w:szCs w:val="24"/>
          <w:lang w:val="en-GB"/>
        </w:rPr>
        <w:t xml:space="preserve">No. </w:t>
      </w:r>
      <w:r w:rsidRPr="009B6942">
        <w:rPr>
          <w:sz w:val="24"/>
          <w:szCs w:val="24"/>
          <w:lang w:val="en-GB"/>
        </w:rPr>
        <w:t>1</w:t>
      </w:r>
      <w:r w:rsidR="0046681E" w:rsidRPr="009B6942">
        <w:rPr>
          <w:sz w:val="24"/>
          <w:szCs w:val="24"/>
          <w:lang w:val="en-GB"/>
        </w:rPr>
        <w:t xml:space="preserve"> “Tender form”</w:t>
      </w:r>
      <w:r w:rsidRPr="009B6942">
        <w:rPr>
          <w:sz w:val="24"/>
          <w:szCs w:val="24"/>
          <w:lang w:val="en-GB"/>
        </w:rPr>
        <w:t xml:space="preserve"> to the Procurement Documents. </w:t>
      </w:r>
      <w:r w:rsidR="005D3C0A" w:rsidRPr="009B6942">
        <w:rPr>
          <w:sz w:val="24"/>
          <w:szCs w:val="24"/>
          <w:lang w:val="en-GB"/>
        </w:rPr>
        <w:t>A</w:t>
      </w:r>
      <w:r w:rsidRPr="009B6942">
        <w:rPr>
          <w:sz w:val="24"/>
          <w:szCs w:val="24"/>
          <w:lang w:val="en-GB"/>
        </w:rPr>
        <w:t xml:space="preserve"> tender shall comprise </w:t>
      </w:r>
      <w:r w:rsidR="005D3C0A" w:rsidRPr="009B6942">
        <w:rPr>
          <w:sz w:val="24"/>
          <w:szCs w:val="24"/>
          <w:lang w:val="en-GB"/>
        </w:rPr>
        <w:t>the following</w:t>
      </w:r>
      <w:r w:rsidRPr="009B6942">
        <w:rPr>
          <w:sz w:val="24"/>
          <w:szCs w:val="24"/>
          <w:lang w:val="en-GB"/>
        </w:rPr>
        <w:t xml:space="preserve"> set of documents</w:t>
      </w:r>
      <w:r w:rsidR="00691765" w:rsidRPr="009B6942">
        <w:rPr>
          <w:sz w:val="24"/>
          <w:szCs w:val="24"/>
          <w:lang w:val="en-GB"/>
        </w:rPr>
        <w:t xml:space="preserve"> </w:t>
      </w:r>
      <w:r w:rsidRPr="009B6942">
        <w:rPr>
          <w:sz w:val="24"/>
          <w:szCs w:val="24"/>
          <w:lang w:val="en-GB"/>
        </w:rPr>
        <w:t xml:space="preserve">presented by </w:t>
      </w:r>
      <w:r w:rsidR="005D3C0A" w:rsidRPr="009B6942">
        <w:rPr>
          <w:sz w:val="24"/>
          <w:szCs w:val="24"/>
          <w:lang w:val="en-GB"/>
        </w:rPr>
        <w:t>a</w:t>
      </w:r>
      <w:r w:rsidRPr="009B6942">
        <w:rPr>
          <w:sz w:val="24"/>
          <w:szCs w:val="24"/>
          <w:lang w:val="en-GB"/>
        </w:rPr>
        <w:t xml:space="preserve"> candidat</w:t>
      </w:r>
      <w:r w:rsidR="00691765" w:rsidRPr="009B6942">
        <w:rPr>
          <w:sz w:val="24"/>
          <w:szCs w:val="24"/>
          <w:lang w:val="en-GB"/>
        </w:rPr>
        <w:t>e</w:t>
      </w:r>
      <w:r w:rsidR="005C3705" w:rsidRPr="009B6942">
        <w:rPr>
          <w:sz w:val="24"/>
          <w:szCs w:val="24"/>
          <w:lang w:val="en-GB"/>
        </w:rPr>
        <w:t>:</w:t>
      </w:r>
    </w:p>
    <w:p w14:paraId="035AE205" w14:textId="77777777" w:rsidR="00A76256" w:rsidRPr="009B6942" w:rsidRDefault="005D3C0A" w:rsidP="00053C94">
      <w:pPr>
        <w:pStyle w:val="Punktai11"/>
        <w:numPr>
          <w:ilvl w:val="1"/>
          <w:numId w:val="10"/>
        </w:numPr>
        <w:tabs>
          <w:tab w:val="left" w:pos="426"/>
        </w:tabs>
        <w:spacing w:line="240" w:lineRule="auto"/>
        <w:ind w:left="0" w:firstLine="0"/>
        <w:rPr>
          <w:sz w:val="24"/>
          <w:szCs w:val="24"/>
          <w:lang w:val="en-GB"/>
        </w:rPr>
      </w:pPr>
      <w:r w:rsidRPr="009B6942">
        <w:rPr>
          <w:sz w:val="24"/>
          <w:szCs w:val="24"/>
          <w:lang w:val="en-GB"/>
        </w:rPr>
        <w:t>a</w:t>
      </w:r>
      <w:r w:rsidR="00F11B23" w:rsidRPr="009B6942">
        <w:rPr>
          <w:sz w:val="24"/>
          <w:szCs w:val="24"/>
          <w:lang w:val="en-GB"/>
        </w:rPr>
        <w:t>n offer to rent real estate</w:t>
      </w:r>
      <w:r w:rsidR="005C3705" w:rsidRPr="009B6942">
        <w:rPr>
          <w:sz w:val="24"/>
          <w:szCs w:val="24"/>
          <w:lang w:val="en-GB"/>
        </w:rPr>
        <w:t>:</w:t>
      </w:r>
    </w:p>
    <w:p w14:paraId="509D947C" w14:textId="77777777" w:rsidR="00A76256" w:rsidRPr="009B6942" w:rsidRDefault="00E555FD" w:rsidP="00053C94">
      <w:pPr>
        <w:numPr>
          <w:ilvl w:val="2"/>
          <w:numId w:val="10"/>
        </w:numPr>
        <w:tabs>
          <w:tab w:val="left" w:pos="0"/>
          <w:tab w:val="left" w:pos="567"/>
        </w:tabs>
        <w:ind w:left="0" w:firstLine="0"/>
        <w:jc w:val="both"/>
        <w:rPr>
          <w:szCs w:val="24"/>
          <w:lang w:val="en-GB" w:eastAsia="lt-LT"/>
        </w:rPr>
      </w:pPr>
      <w:r w:rsidRPr="009B6942">
        <w:rPr>
          <w:szCs w:val="24"/>
          <w:lang w:val="en-GB" w:eastAsia="lt-LT"/>
        </w:rPr>
        <w:t>copies of documents certifying ownership in the manner prescribed by legal acts</w:t>
      </w:r>
      <w:r w:rsidR="005C3705" w:rsidRPr="009B6942">
        <w:rPr>
          <w:szCs w:val="24"/>
          <w:lang w:val="en-GB" w:eastAsia="lt-LT"/>
        </w:rPr>
        <w:t>;</w:t>
      </w:r>
    </w:p>
    <w:p w14:paraId="48563B81" w14:textId="77777777" w:rsidR="00A76256" w:rsidRPr="009B6942" w:rsidRDefault="00E555FD" w:rsidP="00053C94">
      <w:pPr>
        <w:numPr>
          <w:ilvl w:val="2"/>
          <w:numId w:val="10"/>
        </w:numPr>
        <w:tabs>
          <w:tab w:val="left" w:pos="0"/>
          <w:tab w:val="left" w:pos="567"/>
        </w:tabs>
        <w:ind w:left="0" w:firstLine="0"/>
        <w:jc w:val="both"/>
        <w:rPr>
          <w:szCs w:val="24"/>
          <w:lang w:val="en-GB" w:eastAsia="lt-LT"/>
        </w:rPr>
      </w:pPr>
      <w:r w:rsidRPr="009B6942">
        <w:rPr>
          <w:szCs w:val="24"/>
          <w:lang w:val="en-GB" w:eastAsia="lt-LT"/>
        </w:rPr>
        <w:t>a copy of the technical inventory office certificate - record</w:t>
      </w:r>
      <w:r w:rsidR="005C3705" w:rsidRPr="009B6942">
        <w:rPr>
          <w:szCs w:val="24"/>
          <w:lang w:val="en-GB" w:eastAsia="lt-LT"/>
        </w:rPr>
        <w:t>;</w:t>
      </w:r>
    </w:p>
    <w:p w14:paraId="2F359144" w14:textId="1FA30756" w:rsidR="009E0EA3" w:rsidRPr="009B6942" w:rsidRDefault="00E555FD" w:rsidP="00E555FD">
      <w:pPr>
        <w:numPr>
          <w:ilvl w:val="2"/>
          <w:numId w:val="10"/>
        </w:numPr>
        <w:tabs>
          <w:tab w:val="left" w:pos="0"/>
          <w:tab w:val="left" w:pos="567"/>
        </w:tabs>
        <w:ind w:left="0" w:firstLine="0"/>
        <w:jc w:val="both"/>
        <w:rPr>
          <w:szCs w:val="24"/>
          <w:lang w:val="en-GB" w:eastAsia="lt-LT"/>
        </w:rPr>
      </w:pPr>
      <w:r w:rsidRPr="009B6942">
        <w:rPr>
          <w:szCs w:val="24"/>
          <w:lang w:val="en-GB" w:eastAsia="lt-LT"/>
        </w:rPr>
        <w:t xml:space="preserve">a written candidate’s confirmation of the fact that there are no encumbrances on rights in rem, rights of third persons to </w:t>
      </w:r>
      <w:r w:rsidR="007A4F3C" w:rsidRPr="009B6942">
        <w:rPr>
          <w:szCs w:val="24"/>
          <w:lang w:val="en-GB" w:eastAsia="lt-LT"/>
        </w:rPr>
        <w:t xml:space="preserve">the </w:t>
      </w:r>
      <w:r w:rsidRPr="009B6942">
        <w:rPr>
          <w:szCs w:val="24"/>
          <w:lang w:val="en-GB" w:eastAsia="lt-LT"/>
        </w:rPr>
        <w:t xml:space="preserve">premises offered for rent; that they have not been rented out, arrested, there are no ongoing disputes in court in their respect; also there are no rights or claims of other third persons to premises offered for rent, except for a pledge. In cases where the premises offered for rent have been pledged, a consent of the holder of the pledge to rent the specific premises shall be </w:t>
      </w:r>
      <w:r w:rsidR="007A4F3C" w:rsidRPr="009B6942">
        <w:rPr>
          <w:szCs w:val="24"/>
          <w:lang w:val="en-GB" w:eastAsia="lt-LT"/>
        </w:rPr>
        <w:t>presented</w:t>
      </w:r>
      <w:r w:rsidR="002A0D49" w:rsidRPr="009B6942">
        <w:rPr>
          <w:szCs w:val="24"/>
          <w:lang w:val="en-GB" w:eastAsia="lt-LT"/>
        </w:rPr>
        <w:t xml:space="preserve"> (may be presented on a day of signing the Procurement Contract)</w:t>
      </w:r>
      <w:r w:rsidR="009E0EA3" w:rsidRPr="009B6942">
        <w:rPr>
          <w:szCs w:val="24"/>
          <w:lang w:val="en-GB" w:eastAsia="lt-LT"/>
        </w:rPr>
        <w:t>;</w:t>
      </w:r>
      <w:r w:rsidR="000773B4" w:rsidRPr="009B6942">
        <w:rPr>
          <w:szCs w:val="24"/>
          <w:lang w:val="en-GB" w:eastAsia="lt-LT"/>
        </w:rPr>
        <w:t xml:space="preserve"> </w:t>
      </w:r>
    </w:p>
    <w:p w14:paraId="3512A988" w14:textId="79F870BE" w:rsidR="004962E3" w:rsidRPr="009B6942" w:rsidRDefault="00E555FD" w:rsidP="00053C94">
      <w:pPr>
        <w:numPr>
          <w:ilvl w:val="2"/>
          <w:numId w:val="10"/>
        </w:numPr>
        <w:tabs>
          <w:tab w:val="left" w:pos="0"/>
          <w:tab w:val="left" w:pos="567"/>
        </w:tabs>
        <w:ind w:left="0" w:firstLine="0"/>
        <w:jc w:val="both"/>
        <w:rPr>
          <w:szCs w:val="24"/>
          <w:lang w:val="en-GB" w:eastAsia="lt-LT"/>
        </w:rPr>
      </w:pPr>
      <w:r w:rsidRPr="009B6942">
        <w:rPr>
          <w:szCs w:val="24"/>
          <w:lang w:val="en-GB" w:eastAsia="lt-LT"/>
        </w:rPr>
        <w:t xml:space="preserve"> technical, economic data (according to the need of the premises specified in Annex</w:t>
      </w:r>
      <w:r w:rsidR="007A4F3C" w:rsidRPr="009B6942">
        <w:rPr>
          <w:szCs w:val="24"/>
          <w:lang w:val="en-GB" w:eastAsia="lt-LT"/>
        </w:rPr>
        <w:t xml:space="preserve"> No.</w:t>
      </w:r>
      <w:r w:rsidRPr="009B6942">
        <w:rPr>
          <w:szCs w:val="24"/>
          <w:lang w:val="en-GB" w:eastAsia="lt-LT"/>
        </w:rPr>
        <w:t xml:space="preserve"> 2 “Technical Specification”, by filling in the tender form</w:t>
      </w:r>
      <w:r w:rsidR="00917687" w:rsidRPr="009B6942">
        <w:rPr>
          <w:szCs w:val="24"/>
          <w:lang w:val="en-GB" w:eastAsia="lt-LT"/>
        </w:rPr>
        <w:t xml:space="preserve"> Annex No. </w:t>
      </w:r>
      <w:r w:rsidR="00917687" w:rsidRPr="009B6942">
        <w:rPr>
          <w:szCs w:val="24"/>
          <w:lang w:val="en-US" w:eastAsia="lt-LT"/>
        </w:rPr>
        <w:t>1 “Tender form”</w:t>
      </w:r>
      <w:r w:rsidR="00917687" w:rsidRPr="009B6942">
        <w:rPr>
          <w:szCs w:val="24"/>
          <w:lang w:val="en-GB" w:eastAsia="lt-LT"/>
        </w:rPr>
        <w:t xml:space="preserve"> </w:t>
      </w:r>
      <w:r w:rsidRPr="009B6942">
        <w:rPr>
          <w:szCs w:val="24"/>
          <w:lang w:val="en-GB" w:eastAsia="lt-LT"/>
        </w:rPr>
        <w:t>and submitting supporting documents (if required</w:t>
      </w:r>
      <w:r w:rsidR="004947BF" w:rsidRPr="009B6942">
        <w:rPr>
          <w:szCs w:val="24"/>
          <w:lang w:val="en-GB" w:eastAsia="lt-LT"/>
        </w:rPr>
        <w:t>);</w:t>
      </w:r>
    </w:p>
    <w:p w14:paraId="27FE995B" w14:textId="48644436" w:rsidR="00A76256" w:rsidRPr="009B6942" w:rsidRDefault="00E555FD" w:rsidP="00053C94">
      <w:pPr>
        <w:numPr>
          <w:ilvl w:val="2"/>
          <w:numId w:val="10"/>
        </w:numPr>
        <w:tabs>
          <w:tab w:val="left" w:pos="0"/>
          <w:tab w:val="left" w:pos="567"/>
        </w:tabs>
        <w:ind w:left="0" w:firstLine="0"/>
        <w:jc w:val="both"/>
        <w:rPr>
          <w:szCs w:val="24"/>
          <w:lang w:val="en-GB" w:eastAsia="lt-LT"/>
        </w:rPr>
      </w:pPr>
      <w:r w:rsidRPr="009B6942">
        <w:rPr>
          <w:szCs w:val="24"/>
          <w:lang w:val="en-GB" w:eastAsia="lt-LT"/>
        </w:rPr>
        <w:t xml:space="preserve"> </w:t>
      </w:r>
      <w:r w:rsidR="007F6074" w:rsidRPr="009B6942">
        <w:rPr>
          <w:szCs w:val="24"/>
          <w:lang w:val="en-GB" w:eastAsia="lt-LT"/>
        </w:rPr>
        <w:t>documents confirming powers</w:t>
      </w:r>
      <w:r w:rsidR="005C3705" w:rsidRPr="009B6942">
        <w:rPr>
          <w:szCs w:val="24"/>
          <w:lang w:val="en-GB" w:eastAsia="lt-LT"/>
        </w:rPr>
        <w:t xml:space="preserve">, </w:t>
      </w:r>
      <w:r w:rsidR="007F6074" w:rsidRPr="009B6942">
        <w:rPr>
          <w:szCs w:val="24"/>
          <w:lang w:val="en-GB" w:eastAsia="lt-LT"/>
        </w:rPr>
        <w:t>granting the right to the person to negotiate the rent of the premises</w:t>
      </w:r>
      <w:r w:rsidR="00B005A2">
        <w:rPr>
          <w:szCs w:val="24"/>
          <w:lang w:val="en-GB" w:eastAsia="lt-LT"/>
        </w:rPr>
        <w:t>,</w:t>
      </w:r>
      <w:r w:rsidR="00B005A2" w:rsidRPr="00B005A2">
        <w:t xml:space="preserve"> </w:t>
      </w:r>
      <w:r w:rsidR="00B005A2" w:rsidRPr="00B005A2">
        <w:rPr>
          <w:szCs w:val="24"/>
          <w:lang w:val="en-GB" w:eastAsia="lt-LT"/>
        </w:rPr>
        <w:t xml:space="preserve">submit an offer and documents for the real estate to be leased and/or conclude a </w:t>
      </w:r>
      <w:r w:rsidR="00B005A2">
        <w:rPr>
          <w:szCs w:val="24"/>
          <w:lang w:val="en-GB" w:eastAsia="lt-LT"/>
        </w:rPr>
        <w:lastRenderedPageBreak/>
        <w:t xml:space="preserve">procurement </w:t>
      </w:r>
      <w:r w:rsidR="00B005A2" w:rsidRPr="00B005A2">
        <w:rPr>
          <w:szCs w:val="24"/>
          <w:lang w:val="en-GB" w:eastAsia="lt-LT"/>
        </w:rPr>
        <w:t>agreement or otherwise dispose of the real estate when this person is not the owner of the real estate</w:t>
      </w:r>
      <w:r w:rsidR="00B005A2">
        <w:rPr>
          <w:szCs w:val="24"/>
          <w:lang w:val="en-GB" w:eastAsia="lt-LT"/>
        </w:rPr>
        <w:t>.</w:t>
      </w:r>
    </w:p>
    <w:p w14:paraId="61C1D365" w14:textId="0420E7D8" w:rsidR="00B85443" w:rsidRPr="008D64E8" w:rsidRDefault="007F6074" w:rsidP="008D64E8">
      <w:pPr>
        <w:numPr>
          <w:ilvl w:val="1"/>
          <w:numId w:val="10"/>
        </w:numPr>
        <w:tabs>
          <w:tab w:val="left" w:pos="426"/>
        </w:tabs>
        <w:ind w:left="0" w:firstLine="0"/>
        <w:jc w:val="both"/>
        <w:rPr>
          <w:szCs w:val="24"/>
          <w:lang w:val="en-GB" w:eastAsia="lt-LT"/>
        </w:rPr>
      </w:pPr>
      <w:r w:rsidRPr="005D44A8">
        <w:rPr>
          <w:szCs w:val="24"/>
          <w:lang w:val="en-GB" w:eastAsia="lt-LT"/>
        </w:rPr>
        <w:t>The time when the premises can be visited shall be indicated, also specifying the job position, name, surname, address and telephone number of the representative of the candidate</w:t>
      </w:r>
      <w:r w:rsidR="007A4F3C" w:rsidRPr="005D44A8">
        <w:rPr>
          <w:szCs w:val="24"/>
          <w:lang w:val="en-GB" w:eastAsia="lt-LT"/>
        </w:rPr>
        <w:t>,</w:t>
      </w:r>
      <w:r w:rsidRPr="005D44A8">
        <w:rPr>
          <w:szCs w:val="24"/>
          <w:lang w:val="en-GB" w:eastAsia="lt-LT"/>
        </w:rPr>
        <w:t xml:space="preserve"> who can be addressed regarding visiting the </w:t>
      </w:r>
      <w:r w:rsidR="007A4F3C" w:rsidRPr="005D44A8">
        <w:rPr>
          <w:szCs w:val="24"/>
          <w:lang w:val="en-GB" w:eastAsia="lt-LT"/>
        </w:rPr>
        <w:t>immovable objects procured</w:t>
      </w:r>
      <w:r w:rsidR="005C3705" w:rsidRPr="005D44A8">
        <w:rPr>
          <w:szCs w:val="24"/>
          <w:lang w:val="en-GB" w:eastAsia="lt-LT"/>
        </w:rPr>
        <w:t>;</w:t>
      </w:r>
      <w:r w:rsidR="008D64E8" w:rsidRPr="008D64E8" w:rsidDel="008D64E8">
        <w:rPr>
          <w:szCs w:val="24"/>
          <w:lang w:val="en-GB" w:eastAsia="lt-LT"/>
        </w:rPr>
        <w:t xml:space="preserve"> </w:t>
      </w:r>
    </w:p>
    <w:p w14:paraId="63D7C240" w14:textId="77777777" w:rsidR="00A76256" w:rsidRPr="005D44A8" w:rsidRDefault="00BB30C8" w:rsidP="00053C94">
      <w:pPr>
        <w:numPr>
          <w:ilvl w:val="1"/>
          <w:numId w:val="10"/>
        </w:numPr>
        <w:tabs>
          <w:tab w:val="left" w:pos="426"/>
        </w:tabs>
        <w:ind w:left="0" w:firstLine="0"/>
        <w:jc w:val="both"/>
        <w:rPr>
          <w:szCs w:val="24"/>
          <w:lang w:val="en-GB" w:eastAsia="lt-LT"/>
        </w:rPr>
      </w:pPr>
      <w:bookmarkStart w:id="4" w:name="_Hlk170394093"/>
      <w:r w:rsidRPr="005D44A8">
        <w:rPr>
          <w:szCs w:val="24"/>
          <w:lang w:val="en-GB" w:eastAsia="lt-LT"/>
        </w:rPr>
        <w:t>The term when th</w:t>
      </w:r>
      <w:r w:rsidR="004C656F" w:rsidRPr="005D44A8">
        <w:rPr>
          <w:szCs w:val="24"/>
          <w:lang w:val="en-GB" w:eastAsia="lt-LT"/>
        </w:rPr>
        <w:t xml:space="preserve">e rented premises will </w:t>
      </w:r>
      <w:proofErr w:type="gramStart"/>
      <w:r w:rsidR="004C656F" w:rsidRPr="005D44A8">
        <w:rPr>
          <w:szCs w:val="24"/>
          <w:lang w:val="en-GB" w:eastAsia="lt-LT"/>
        </w:rPr>
        <w:t>actually be</w:t>
      </w:r>
      <w:proofErr w:type="gramEnd"/>
      <w:r w:rsidR="004C656F" w:rsidRPr="005D44A8">
        <w:rPr>
          <w:szCs w:val="24"/>
          <w:lang w:val="en-GB" w:eastAsia="lt-LT"/>
        </w:rPr>
        <w:t xml:space="preserve"> available for use shall be specified</w:t>
      </w:r>
      <w:r w:rsidR="005C3705" w:rsidRPr="005D44A8">
        <w:rPr>
          <w:szCs w:val="24"/>
          <w:lang w:val="en-GB" w:eastAsia="lt-LT"/>
        </w:rPr>
        <w:t>;</w:t>
      </w:r>
    </w:p>
    <w:p w14:paraId="6743F50D" w14:textId="77777777" w:rsidR="008C293E" w:rsidRPr="005D44A8" w:rsidRDefault="004C656F" w:rsidP="008C293E">
      <w:pPr>
        <w:numPr>
          <w:ilvl w:val="1"/>
          <w:numId w:val="10"/>
        </w:numPr>
        <w:tabs>
          <w:tab w:val="left" w:pos="426"/>
        </w:tabs>
        <w:ind w:left="0" w:firstLine="0"/>
        <w:jc w:val="both"/>
        <w:rPr>
          <w:szCs w:val="24"/>
          <w:lang w:val="en-GB" w:eastAsia="lt-LT"/>
        </w:rPr>
      </w:pPr>
      <w:r w:rsidRPr="005D44A8">
        <w:rPr>
          <w:szCs w:val="24"/>
          <w:lang w:val="en-GB" w:eastAsia="lt-LT"/>
        </w:rPr>
        <w:t xml:space="preserve">Other procurement </w:t>
      </w:r>
      <w:r w:rsidR="007A4F3C" w:rsidRPr="005D44A8">
        <w:rPr>
          <w:szCs w:val="24"/>
          <w:lang w:val="en-GB" w:eastAsia="lt-LT"/>
        </w:rPr>
        <w:t xml:space="preserve">conditions </w:t>
      </w:r>
      <w:r w:rsidRPr="005D44A8">
        <w:rPr>
          <w:szCs w:val="24"/>
          <w:lang w:val="en-GB" w:eastAsia="lt-LT"/>
        </w:rPr>
        <w:t>offered by the candidate</w:t>
      </w:r>
      <w:r w:rsidR="00E27268" w:rsidRPr="005D44A8">
        <w:rPr>
          <w:szCs w:val="24"/>
          <w:lang w:val="en-GB" w:eastAsia="lt-LT"/>
        </w:rPr>
        <w:t xml:space="preserve"> (</w:t>
      </w:r>
      <w:r w:rsidRPr="005D44A8">
        <w:rPr>
          <w:szCs w:val="24"/>
          <w:lang w:val="en-GB" w:eastAsia="lt-LT"/>
        </w:rPr>
        <w:t>draft contract, etc</w:t>
      </w:r>
      <w:r w:rsidR="00E27268" w:rsidRPr="005D44A8">
        <w:rPr>
          <w:szCs w:val="24"/>
          <w:lang w:val="en-GB" w:eastAsia="lt-LT"/>
        </w:rPr>
        <w:t>.</w:t>
      </w:r>
      <w:r w:rsidRPr="005D44A8">
        <w:rPr>
          <w:szCs w:val="24"/>
          <w:lang w:val="en-GB" w:eastAsia="lt-LT"/>
        </w:rPr>
        <w:t>,</w:t>
      </w:r>
      <w:r w:rsidR="00E27268" w:rsidRPr="005D44A8">
        <w:rPr>
          <w:szCs w:val="24"/>
          <w:lang w:val="en-GB" w:eastAsia="lt-LT"/>
        </w:rPr>
        <w:t>)</w:t>
      </w:r>
      <w:r w:rsidRPr="005D44A8">
        <w:rPr>
          <w:szCs w:val="24"/>
          <w:lang w:val="en-GB" w:eastAsia="lt-LT"/>
        </w:rPr>
        <w:t xml:space="preserve"> shall be specified</w:t>
      </w:r>
      <w:r w:rsidR="008C293E" w:rsidRPr="005D44A8">
        <w:rPr>
          <w:szCs w:val="24"/>
          <w:lang w:val="en-GB" w:eastAsia="lt-LT"/>
        </w:rPr>
        <w:t>.</w:t>
      </w:r>
    </w:p>
    <w:bookmarkEnd w:id="4"/>
    <w:p w14:paraId="351CF1D4" w14:textId="77777777" w:rsidR="00D738ED" w:rsidRPr="008C293E" w:rsidRDefault="004C656F" w:rsidP="008C293E">
      <w:pPr>
        <w:numPr>
          <w:ilvl w:val="0"/>
          <w:numId w:val="10"/>
        </w:numPr>
        <w:tabs>
          <w:tab w:val="left" w:pos="142"/>
          <w:tab w:val="left" w:pos="426"/>
        </w:tabs>
        <w:ind w:left="0" w:firstLine="0"/>
        <w:jc w:val="both"/>
        <w:rPr>
          <w:szCs w:val="24"/>
          <w:lang w:val="en-GB" w:eastAsia="lt-LT"/>
        </w:rPr>
      </w:pPr>
      <w:r w:rsidRPr="008C293E">
        <w:rPr>
          <w:szCs w:val="24"/>
          <w:lang w:val="en-GB"/>
        </w:rPr>
        <w:t>Expenses related to participation in negotiations incurred by candidates shall not be reimbursed</w:t>
      </w:r>
      <w:r w:rsidR="00D738ED" w:rsidRPr="008C293E">
        <w:rPr>
          <w:szCs w:val="24"/>
          <w:lang w:val="en-GB"/>
        </w:rPr>
        <w:t>.</w:t>
      </w:r>
    </w:p>
    <w:p w14:paraId="78C57604" w14:textId="77777777" w:rsidR="00521279" w:rsidRPr="000D7986" w:rsidRDefault="007A38D5" w:rsidP="007A38D5">
      <w:pPr>
        <w:pStyle w:val="HSPunktai"/>
        <w:numPr>
          <w:ilvl w:val="0"/>
          <w:numId w:val="10"/>
        </w:numPr>
        <w:tabs>
          <w:tab w:val="left" w:pos="426"/>
          <w:tab w:val="num" w:pos="960"/>
        </w:tabs>
        <w:spacing w:line="240" w:lineRule="auto"/>
        <w:ind w:left="0" w:firstLine="0"/>
        <w:rPr>
          <w:sz w:val="24"/>
          <w:szCs w:val="24"/>
          <w:lang w:val="en-GB"/>
        </w:rPr>
      </w:pPr>
      <w:r>
        <w:rPr>
          <w:sz w:val="24"/>
          <w:szCs w:val="24"/>
          <w:lang w:val="en-GB"/>
        </w:rPr>
        <w:t xml:space="preserve">By submitting a tender, the candidate accepts all the requirements laid down in the </w:t>
      </w:r>
      <w:r w:rsidR="00FC29DF">
        <w:rPr>
          <w:sz w:val="24"/>
          <w:szCs w:val="24"/>
          <w:lang w:val="en-GB"/>
        </w:rPr>
        <w:t xml:space="preserve">procurement documents </w:t>
      </w:r>
      <w:r>
        <w:rPr>
          <w:sz w:val="24"/>
          <w:szCs w:val="24"/>
          <w:lang w:val="en-GB"/>
        </w:rPr>
        <w:t xml:space="preserve">and </w:t>
      </w:r>
      <w:r w:rsidR="00FC29DF">
        <w:rPr>
          <w:sz w:val="24"/>
          <w:szCs w:val="24"/>
          <w:lang w:val="en-GB"/>
        </w:rPr>
        <w:t>a</w:t>
      </w:r>
      <w:r>
        <w:rPr>
          <w:sz w:val="24"/>
          <w:szCs w:val="24"/>
          <w:lang w:val="en-GB"/>
        </w:rPr>
        <w:t xml:space="preserve">nnexes thereto. </w:t>
      </w:r>
      <w:r w:rsidRPr="007A38D5">
        <w:rPr>
          <w:sz w:val="24"/>
          <w:szCs w:val="24"/>
          <w:lang w:val="en-GB"/>
        </w:rPr>
        <w:t xml:space="preserve">Candidates </w:t>
      </w:r>
      <w:r>
        <w:rPr>
          <w:sz w:val="24"/>
          <w:szCs w:val="24"/>
          <w:lang w:val="en-GB"/>
        </w:rPr>
        <w:t>shall</w:t>
      </w:r>
      <w:r w:rsidRPr="007A38D5">
        <w:rPr>
          <w:sz w:val="24"/>
          <w:szCs w:val="24"/>
          <w:lang w:val="en-GB"/>
        </w:rPr>
        <w:t xml:space="preserve"> carefully read all the requirements of the </w:t>
      </w:r>
      <w:r w:rsidR="00BB3537">
        <w:rPr>
          <w:sz w:val="24"/>
          <w:szCs w:val="24"/>
          <w:lang w:val="en-GB"/>
        </w:rPr>
        <w:t>procurement documents</w:t>
      </w:r>
      <w:r w:rsidRPr="007A38D5">
        <w:rPr>
          <w:sz w:val="24"/>
          <w:szCs w:val="24"/>
          <w:lang w:val="en-GB"/>
        </w:rPr>
        <w:t xml:space="preserve">, </w:t>
      </w:r>
      <w:r w:rsidR="00BB3537">
        <w:rPr>
          <w:sz w:val="24"/>
          <w:szCs w:val="24"/>
          <w:lang w:val="en-GB"/>
        </w:rPr>
        <w:t>a</w:t>
      </w:r>
      <w:r w:rsidRPr="007A38D5">
        <w:rPr>
          <w:sz w:val="24"/>
          <w:szCs w:val="24"/>
          <w:lang w:val="en-GB"/>
        </w:rPr>
        <w:t>nnexes</w:t>
      </w:r>
      <w:r w:rsidR="00380CA4">
        <w:rPr>
          <w:sz w:val="24"/>
          <w:szCs w:val="24"/>
          <w:lang w:val="en-GB"/>
        </w:rPr>
        <w:t xml:space="preserve"> thereto</w:t>
      </w:r>
      <w:r w:rsidRPr="007A38D5">
        <w:rPr>
          <w:sz w:val="24"/>
          <w:szCs w:val="24"/>
          <w:lang w:val="en-GB"/>
        </w:rPr>
        <w:t xml:space="preserve"> and comply with the</w:t>
      </w:r>
      <w:r w:rsidR="00380CA4">
        <w:rPr>
          <w:sz w:val="24"/>
          <w:szCs w:val="24"/>
          <w:lang w:val="en-GB"/>
        </w:rPr>
        <w:t>m</w:t>
      </w:r>
      <w:r w:rsidR="00521279" w:rsidRPr="000D7986">
        <w:rPr>
          <w:sz w:val="24"/>
          <w:szCs w:val="24"/>
          <w:lang w:val="en-GB"/>
        </w:rPr>
        <w:t>.</w:t>
      </w:r>
    </w:p>
    <w:p w14:paraId="4A4D618D" w14:textId="45B10507" w:rsidR="00A76256" w:rsidRPr="000D7986" w:rsidRDefault="00380CA4" w:rsidP="00053C94">
      <w:pPr>
        <w:pStyle w:val="HSPunktai"/>
        <w:numPr>
          <w:ilvl w:val="0"/>
          <w:numId w:val="10"/>
        </w:numPr>
        <w:tabs>
          <w:tab w:val="left" w:pos="426"/>
          <w:tab w:val="num" w:pos="960"/>
        </w:tabs>
        <w:spacing w:line="240" w:lineRule="auto"/>
        <w:ind w:left="0" w:firstLine="0"/>
        <w:rPr>
          <w:sz w:val="24"/>
          <w:szCs w:val="24"/>
          <w:lang w:val="en-GB"/>
        </w:rPr>
      </w:pPr>
      <w:r w:rsidRPr="00380CA4">
        <w:rPr>
          <w:sz w:val="24"/>
          <w:szCs w:val="24"/>
          <w:lang w:val="en-GB"/>
        </w:rPr>
        <w:t>The candidate</w:t>
      </w:r>
      <w:r>
        <w:rPr>
          <w:sz w:val="24"/>
          <w:szCs w:val="24"/>
          <w:lang w:val="en-GB"/>
        </w:rPr>
        <w:t>’</w:t>
      </w:r>
      <w:r w:rsidRPr="00380CA4">
        <w:rPr>
          <w:sz w:val="24"/>
          <w:szCs w:val="24"/>
          <w:lang w:val="en-GB"/>
        </w:rPr>
        <w:t xml:space="preserve">s </w:t>
      </w:r>
      <w:r>
        <w:rPr>
          <w:sz w:val="24"/>
          <w:szCs w:val="24"/>
          <w:lang w:val="en-GB"/>
        </w:rPr>
        <w:t>tender</w:t>
      </w:r>
      <w:r w:rsidRPr="00380CA4">
        <w:rPr>
          <w:sz w:val="24"/>
          <w:szCs w:val="24"/>
          <w:lang w:val="en-GB"/>
        </w:rPr>
        <w:t xml:space="preserve"> and other correspondence shall be</w:t>
      </w:r>
      <w:r>
        <w:rPr>
          <w:sz w:val="24"/>
          <w:szCs w:val="24"/>
          <w:lang w:val="en-GB"/>
        </w:rPr>
        <w:t xml:space="preserve"> in </w:t>
      </w:r>
      <w:r>
        <w:rPr>
          <w:b/>
          <w:sz w:val="24"/>
          <w:szCs w:val="24"/>
          <w:lang w:val="en-GB"/>
        </w:rPr>
        <w:t>English</w:t>
      </w:r>
      <w:r w:rsidR="005C3705" w:rsidRPr="000D7986">
        <w:rPr>
          <w:sz w:val="24"/>
          <w:szCs w:val="24"/>
          <w:lang w:val="en-GB"/>
        </w:rPr>
        <w:t xml:space="preserve">. </w:t>
      </w:r>
      <w:r w:rsidR="0022699B">
        <w:rPr>
          <w:sz w:val="24"/>
          <w:szCs w:val="24"/>
          <w:lang w:val="en-GB"/>
        </w:rPr>
        <w:t>Documents or copies drafted in other languages shall be presented along with document transactions into the English language</w:t>
      </w:r>
      <w:r w:rsidR="00230204">
        <w:rPr>
          <w:sz w:val="24"/>
          <w:szCs w:val="24"/>
          <w:lang w:val="en-GB"/>
        </w:rPr>
        <w:t xml:space="preserve"> (preferably)</w:t>
      </w:r>
      <w:r w:rsidR="005C3705" w:rsidRPr="000D7986">
        <w:rPr>
          <w:sz w:val="24"/>
          <w:szCs w:val="24"/>
          <w:lang w:val="en-GB"/>
        </w:rPr>
        <w:t>.</w:t>
      </w:r>
    </w:p>
    <w:p w14:paraId="15A43FDB" w14:textId="77777777" w:rsidR="00A76256" w:rsidRPr="000D7986" w:rsidRDefault="0022699B" w:rsidP="00053C94">
      <w:pPr>
        <w:pStyle w:val="Punktai1"/>
        <w:numPr>
          <w:ilvl w:val="0"/>
          <w:numId w:val="10"/>
        </w:numPr>
        <w:tabs>
          <w:tab w:val="clear" w:pos="1134"/>
          <w:tab w:val="left" w:pos="426"/>
          <w:tab w:val="num" w:pos="960"/>
        </w:tabs>
        <w:spacing w:line="240" w:lineRule="auto"/>
        <w:ind w:left="0" w:firstLine="0"/>
        <w:rPr>
          <w:sz w:val="24"/>
          <w:szCs w:val="24"/>
          <w:lang w:val="en-GB"/>
        </w:rPr>
      </w:pPr>
      <w:r>
        <w:rPr>
          <w:sz w:val="24"/>
          <w:szCs w:val="24"/>
          <w:lang w:val="en-GB" w:eastAsia="lt-LT"/>
        </w:rPr>
        <w:t>By submitting a tender</w:t>
      </w:r>
      <w:r w:rsidR="005C3705" w:rsidRPr="000D7986">
        <w:rPr>
          <w:sz w:val="24"/>
          <w:szCs w:val="24"/>
          <w:lang w:val="en-GB" w:eastAsia="lt-LT"/>
        </w:rPr>
        <w:t xml:space="preserve">, </w:t>
      </w:r>
      <w:r w:rsidRPr="0022699B">
        <w:rPr>
          <w:sz w:val="24"/>
          <w:szCs w:val="24"/>
          <w:lang w:val="en-GB" w:eastAsia="lt-LT"/>
        </w:rPr>
        <w:t xml:space="preserve">the candidate agrees with the terms and conditions of the </w:t>
      </w:r>
      <w:r w:rsidR="00BB3537">
        <w:rPr>
          <w:sz w:val="24"/>
          <w:szCs w:val="24"/>
          <w:lang w:val="en-GB"/>
        </w:rPr>
        <w:t xml:space="preserve">procurement documents </w:t>
      </w:r>
      <w:r w:rsidRPr="0022699B">
        <w:rPr>
          <w:sz w:val="24"/>
          <w:szCs w:val="24"/>
          <w:lang w:val="en-GB" w:eastAsia="lt-LT"/>
        </w:rPr>
        <w:t xml:space="preserve">and confirms that the information contained in his tender is correct and includes everything necessary for proper performance of the </w:t>
      </w:r>
      <w:r>
        <w:rPr>
          <w:sz w:val="24"/>
          <w:szCs w:val="24"/>
          <w:lang w:val="en-GB" w:eastAsia="lt-LT"/>
        </w:rPr>
        <w:t xml:space="preserve">procurement </w:t>
      </w:r>
      <w:r w:rsidRPr="0022699B">
        <w:rPr>
          <w:sz w:val="24"/>
          <w:szCs w:val="24"/>
          <w:lang w:val="en-GB" w:eastAsia="lt-LT"/>
        </w:rPr>
        <w:t>contract</w:t>
      </w:r>
      <w:r w:rsidR="005C3705" w:rsidRPr="000D7986">
        <w:rPr>
          <w:sz w:val="24"/>
          <w:szCs w:val="24"/>
          <w:lang w:val="en-GB" w:eastAsia="lt-LT"/>
        </w:rPr>
        <w:t>.</w:t>
      </w:r>
    </w:p>
    <w:p w14:paraId="59328209" w14:textId="35399214" w:rsidR="00A76256" w:rsidRPr="000D7986" w:rsidRDefault="0022699B" w:rsidP="00053C94">
      <w:pPr>
        <w:pStyle w:val="Punktai1"/>
        <w:numPr>
          <w:ilvl w:val="0"/>
          <w:numId w:val="10"/>
        </w:numPr>
        <w:tabs>
          <w:tab w:val="clear" w:pos="1134"/>
          <w:tab w:val="left" w:pos="426"/>
          <w:tab w:val="num" w:pos="960"/>
        </w:tabs>
        <w:spacing w:line="240" w:lineRule="auto"/>
        <w:ind w:left="0" w:firstLine="0"/>
        <w:rPr>
          <w:sz w:val="24"/>
          <w:szCs w:val="24"/>
          <w:lang w:val="en-GB"/>
        </w:rPr>
      </w:pPr>
      <w:r w:rsidRPr="0022699B">
        <w:rPr>
          <w:sz w:val="24"/>
          <w:szCs w:val="24"/>
          <w:lang w:val="en-GB"/>
        </w:rPr>
        <w:t xml:space="preserve">Candidates </w:t>
      </w:r>
      <w:r>
        <w:rPr>
          <w:sz w:val="24"/>
          <w:szCs w:val="24"/>
          <w:lang w:val="en-GB"/>
        </w:rPr>
        <w:t>shall</w:t>
      </w:r>
      <w:r w:rsidRPr="0022699B">
        <w:rPr>
          <w:sz w:val="24"/>
          <w:szCs w:val="24"/>
          <w:lang w:val="en-GB"/>
        </w:rPr>
        <w:t xml:space="preserve"> indicate in the</w:t>
      </w:r>
      <w:r>
        <w:rPr>
          <w:sz w:val="24"/>
          <w:szCs w:val="24"/>
          <w:lang w:val="en-GB"/>
        </w:rPr>
        <w:t>ir</w:t>
      </w:r>
      <w:r w:rsidRPr="0022699B">
        <w:rPr>
          <w:sz w:val="24"/>
          <w:szCs w:val="24"/>
          <w:lang w:val="en-GB"/>
        </w:rPr>
        <w:t xml:space="preserve"> tender</w:t>
      </w:r>
      <w:r>
        <w:rPr>
          <w:sz w:val="24"/>
          <w:szCs w:val="24"/>
          <w:lang w:val="en-GB"/>
        </w:rPr>
        <w:t>s,</w:t>
      </w:r>
      <w:r w:rsidRPr="0022699B">
        <w:rPr>
          <w:sz w:val="24"/>
          <w:szCs w:val="24"/>
          <w:lang w:val="en-GB"/>
        </w:rPr>
        <w:t xml:space="preserve"> which information contained in the tender is confidential, if any. Such information</w:t>
      </w:r>
      <w:r>
        <w:rPr>
          <w:sz w:val="24"/>
          <w:szCs w:val="24"/>
          <w:lang w:val="en-GB"/>
        </w:rPr>
        <w:t xml:space="preserve"> shall</w:t>
      </w:r>
      <w:r w:rsidRPr="0022699B">
        <w:rPr>
          <w:sz w:val="24"/>
          <w:szCs w:val="24"/>
          <w:lang w:val="en-GB"/>
        </w:rPr>
        <w:t xml:space="preserve"> include commercial (</w:t>
      </w:r>
      <w:r w:rsidR="00BB3537">
        <w:rPr>
          <w:sz w:val="24"/>
          <w:szCs w:val="24"/>
          <w:lang w:val="en-GB"/>
        </w:rPr>
        <w:t>trade</w:t>
      </w:r>
      <w:r w:rsidRPr="0022699B">
        <w:rPr>
          <w:sz w:val="24"/>
          <w:szCs w:val="24"/>
          <w:lang w:val="en-GB"/>
        </w:rPr>
        <w:t xml:space="preserve">) secrets and confidential aspects of tenders. </w:t>
      </w:r>
      <w:r>
        <w:rPr>
          <w:sz w:val="24"/>
          <w:szCs w:val="24"/>
          <w:lang w:val="en-GB"/>
        </w:rPr>
        <w:t>Candidates may not indicate i</w:t>
      </w:r>
      <w:r w:rsidRPr="0022699B">
        <w:rPr>
          <w:sz w:val="24"/>
          <w:szCs w:val="24"/>
          <w:lang w:val="en-GB"/>
        </w:rPr>
        <w:t>nformation</w:t>
      </w:r>
      <w:r>
        <w:rPr>
          <w:sz w:val="24"/>
          <w:szCs w:val="24"/>
          <w:lang w:val="en-GB"/>
        </w:rPr>
        <w:t xml:space="preserve">, which must be published according to </w:t>
      </w:r>
      <w:r w:rsidRPr="0022699B">
        <w:rPr>
          <w:sz w:val="24"/>
          <w:szCs w:val="24"/>
          <w:lang w:val="en-GB"/>
        </w:rPr>
        <w:t>laws of the Republic of Lithuania</w:t>
      </w:r>
      <w:r>
        <w:rPr>
          <w:sz w:val="24"/>
          <w:szCs w:val="24"/>
          <w:lang w:val="en-GB"/>
        </w:rPr>
        <w:t>,</w:t>
      </w:r>
      <w:r w:rsidRPr="0022699B">
        <w:rPr>
          <w:sz w:val="24"/>
          <w:szCs w:val="24"/>
          <w:lang w:val="en-GB"/>
        </w:rPr>
        <w:t xml:space="preserve"> as confidential, and</w:t>
      </w:r>
      <w:r>
        <w:rPr>
          <w:sz w:val="24"/>
          <w:szCs w:val="24"/>
          <w:lang w:val="en-GB"/>
        </w:rPr>
        <w:t xml:space="preserve"> should the candidate indicate such information as confidential, the</w:t>
      </w:r>
      <w:r w:rsidRPr="0022699B">
        <w:rPr>
          <w:sz w:val="24"/>
          <w:szCs w:val="24"/>
          <w:lang w:val="en-GB"/>
        </w:rPr>
        <w:t xml:space="preserve"> </w:t>
      </w:r>
      <w:r w:rsidR="0051170D">
        <w:rPr>
          <w:sz w:val="24"/>
          <w:szCs w:val="24"/>
          <w:lang w:val="en-GB"/>
        </w:rPr>
        <w:t>CPVA</w:t>
      </w:r>
      <w:r w:rsidRPr="0022699B">
        <w:rPr>
          <w:sz w:val="24"/>
          <w:szCs w:val="24"/>
          <w:lang w:val="en-GB"/>
        </w:rPr>
        <w:t xml:space="preserve"> </w:t>
      </w:r>
      <w:r>
        <w:rPr>
          <w:sz w:val="24"/>
          <w:szCs w:val="24"/>
          <w:lang w:val="en-GB"/>
        </w:rPr>
        <w:t>shall have</w:t>
      </w:r>
      <w:r w:rsidRPr="0022699B">
        <w:rPr>
          <w:sz w:val="24"/>
          <w:szCs w:val="24"/>
          <w:lang w:val="en-GB"/>
        </w:rPr>
        <w:t xml:space="preserve"> the right to publish </w:t>
      </w:r>
      <w:r>
        <w:rPr>
          <w:sz w:val="24"/>
          <w:szCs w:val="24"/>
          <w:lang w:val="en-GB"/>
        </w:rPr>
        <w:t>it</w:t>
      </w:r>
      <w:r w:rsidRPr="0022699B">
        <w:rPr>
          <w:sz w:val="24"/>
          <w:szCs w:val="24"/>
          <w:lang w:val="en-GB"/>
        </w:rPr>
        <w:t>. The following may not be considered confidential</w:t>
      </w:r>
      <w:r>
        <w:rPr>
          <w:sz w:val="24"/>
          <w:szCs w:val="24"/>
          <w:lang w:val="en-GB"/>
        </w:rPr>
        <w:t xml:space="preserve"> either</w:t>
      </w:r>
      <w:r w:rsidRPr="0022699B">
        <w:rPr>
          <w:sz w:val="24"/>
          <w:szCs w:val="24"/>
          <w:lang w:val="en-GB"/>
        </w:rPr>
        <w:t xml:space="preserve">: the name of the candidate, the price, </w:t>
      </w:r>
      <w:r>
        <w:rPr>
          <w:sz w:val="24"/>
          <w:szCs w:val="24"/>
          <w:lang w:val="en-GB"/>
        </w:rPr>
        <w:t>also other</w:t>
      </w:r>
      <w:r w:rsidRPr="0022699B">
        <w:rPr>
          <w:sz w:val="24"/>
          <w:szCs w:val="24"/>
          <w:lang w:val="en-GB"/>
        </w:rPr>
        <w:t xml:space="preserve"> information</w:t>
      </w:r>
      <w:r>
        <w:rPr>
          <w:sz w:val="24"/>
          <w:szCs w:val="24"/>
          <w:lang w:val="en-GB"/>
        </w:rPr>
        <w:t>,</w:t>
      </w:r>
      <w:r w:rsidRPr="0022699B">
        <w:rPr>
          <w:sz w:val="24"/>
          <w:szCs w:val="24"/>
          <w:lang w:val="en-GB"/>
        </w:rPr>
        <w:t xml:space="preserve"> which must be published</w:t>
      </w:r>
      <w:r>
        <w:rPr>
          <w:sz w:val="24"/>
          <w:szCs w:val="24"/>
          <w:lang w:val="en-GB"/>
        </w:rPr>
        <w:t xml:space="preserve"> in accordance with the procedure established by legislation</w:t>
      </w:r>
      <w:r w:rsidRPr="0022699B">
        <w:rPr>
          <w:sz w:val="24"/>
          <w:szCs w:val="24"/>
          <w:lang w:val="en-GB"/>
        </w:rPr>
        <w:t xml:space="preserve"> or </w:t>
      </w:r>
      <w:r>
        <w:rPr>
          <w:sz w:val="24"/>
          <w:szCs w:val="24"/>
          <w:lang w:val="en-GB"/>
        </w:rPr>
        <w:t xml:space="preserve">made </w:t>
      </w:r>
      <w:r w:rsidRPr="0022699B">
        <w:rPr>
          <w:sz w:val="24"/>
          <w:szCs w:val="24"/>
          <w:lang w:val="en-GB"/>
        </w:rPr>
        <w:t>otherwise available to the public</w:t>
      </w:r>
      <w:r w:rsidR="005C3705" w:rsidRPr="000D7986">
        <w:rPr>
          <w:sz w:val="24"/>
          <w:szCs w:val="24"/>
          <w:lang w:val="en-GB"/>
        </w:rPr>
        <w:t xml:space="preserve">. </w:t>
      </w:r>
    </w:p>
    <w:p w14:paraId="01B36612" w14:textId="27E8BA1B" w:rsidR="00A76256" w:rsidRPr="000D7986" w:rsidRDefault="00D16945" w:rsidP="00053C94">
      <w:pPr>
        <w:pStyle w:val="HSPunktai"/>
        <w:numPr>
          <w:ilvl w:val="0"/>
          <w:numId w:val="10"/>
        </w:numPr>
        <w:tabs>
          <w:tab w:val="left" w:pos="426"/>
          <w:tab w:val="num" w:pos="960"/>
        </w:tabs>
        <w:spacing w:line="240" w:lineRule="auto"/>
        <w:ind w:left="0" w:firstLine="0"/>
        <w:rPr>
          <w:sz w:val="24"/>
          <w:szCs w:val="24"/>
          <w:lang w:val="en-GB"/>
        </w:rPr>
      </w:pPr>
      <w:r>
        <w:rPr>
          <w:sz w:val="24"/>
          <w:szCs w:val="24"/>
          <w:lang w:val="en-GB"/>
        </w:rPr>
        <w:t xml:space="preserve">Tenders shall be valid for </w:t>
      </w:r>
      <w:r w:rsidR="00B005A2">
        <w:rPr>
          <w:sz w:val="24"/>
          <w:szCs w:val="24"/>
          <w:lang w:val="en-GB"/>
        </w:rPr>
        <w:t>6</w:t>
      </w:r>
      <w:r>
        <w:rPr>
          <w:sz w:val="24"/>
          <w:szCs w:val="24"/>
          <w:lang w:val="en-GB"/>
        </w:rPr>
        <w:t xml:space="preserve">0 days. </w:t>
      </w:r>
      <w:r w:rsidRPr="00D16945">
        <w:rPr>
          <w:sz w:val="24"/>
          <w:szCs w:val="24"/>
          <w:lang w:val="en-GB"/>
        </w:rPr>
        <w:t xml:space="preserve">If </w:t>
      </w:r>
      <w:r>
        <w:rPr>
          <w:sz w:val="24"/>
          <w:szCs w:val="24"/>
          <w:lang w:val="en-GB"/>
        </w:rPr>
        <w:t>a tender</w:t>
      </w:r>
      <w:r w:rsidRPr="00D16945">
        <w:rPr>
          <w:sz w:val="24"/>
          <w:szCs w:val="24"/>
          <w:lang w:val="en-GB"/>
        </w:rPr>
        <w:t xml:space="preserve"> does not </w:t>
      </w:r>
      <w:r>
        <w:rPr>
          <w:sz w:val="24"/>
          <w:szCs w:val="24"/>
          <w:lang w:val="en-GB"/>
        </w:rPr>
        <w:t>contain</w:t>
      </w:r>
      <w:r w:rsidRPr="00D16945">
        <w:rPr>
          <w:sz w:val="24"/>
          <w:szCs w:val="24"/>
          <w:lang w:val="en-GB"/>
        </w:rPr>
        <w:t xml:space="preserve"> its validity</w:t>
      </w:r>
      <w:r>
        <w:rPr>
          <w:sz w:val="24"/>
          <w:szCs w:val="24"/>
          <w:lang w:val="en-GB"/>
        </w:rPr>
        <w:t xml:space="preserve"> term</w:t>
      </w:r>
      <w:r w:rsidRPr="00D16945">
        <w:rPr>
          <w:sz w:val="24"/>
          <w:szCs w:val="24"/>
          <w:lang w:val="en-GB"/>
        </w:rPr>
        <w:t xml:space="preserve">, it shall be deemed to be valid for the duration </w:t>
      </w:r>
      <w:r>
        <w:rPr>
          <w:sz w:val="24"/>
          <w:szCs w:val="24"/>
          <w:lang w:val="en-GB"/>
        </w:rPr>
        <w:t xml:space="preserve">provided for in the procurement </w:t>
      </w:r>
      <w:r w:rsidRPr="00D16945">
        <w:rPr>
          <w:sz w:val="24"/>
          <w:szCs w:val="24"/>
          <w:lang w:val="en-GB"/>
        </w:rPr>
        <w:t xml:space="preserve">documents. Before the expiry of </w:t>
      </w:r>
      <w:r w:rsidR="00BB3537">
        <w:rPr>
          <w:sz w:val="24"/>
          <w:szCs w:val="24"/>
          <w:lang w:val="en-GB"/>
        </w:rPr>
        <w:t xml:space="preserve">a </w:t>
      </w:r>
      <w:r w:rsidRPr="00D16945">
        <w:rPr>
          <w:sz w:val="24"/>
          <w:szCs w:val="24"/>
          <w:lang w:val="en-GB"/>
        </w:rPr>
        <w:t xml:space="preserve">tender, the contracting authority may ask </w:t>
      </w:r>
      <w:r w:rsidR="00BB3537">
        <w:rPr>
          <w:sz w:val="24"/>
          <w:szCs w:val="24"/>
          <w:lang w:val="en-GB"/>
        </w:rPr>
        <w:t xml:space="preserve">the </w:t>
      </w:r>
      <w:r w:rsidRPr="00D16945">
        <w:rPr>
          <w:sz w:val="24"/>
          <w:szCs w:val="24"/>
          <w:lang w:val="en-GB"/>
        </w:rPr>
        <w:t xml:space="preserve">candidate to extend the validity of </w:t>
      </w:r>
      <w:r w:rsidR="00BB3537">
        <w:rPr>
          <w:sz w:val="24"/>
          <w:szCs w:val="24"/>
          <w:lang w:val="en-GB"/>
        </w:rPr>
        <w:t>his tender</w:t>
      </w:r>
      <w:r w:rsidRPr="00D16945">
        <w:rPr>
          <w:sz w:val="24"/>
          <w:szCs w:val="24"/>
          <w:lang w:val="en-GB"/>
        </w:rPr>
        <w:t xml:space="preserve"> </w:t>
      </w:r>
      <w:r>
        <w:rPr>
          <w:sz w:val="24"/>
          <w:szCs w:val="24"/>
          <w:lang w:val="en-GB"/>
        </w:rPr>
        <w:t>till</w:t>
      </w:r>
      <w:r w:rsidRPr="00D16945">
        <w:rPr>
          <w:sz w:val="24"/>
          <w:szCs w:val="24"/>
          <w:lang w:val="en-GB"/>
        </w:rPr>
        <w:t xml:space="preserve"> a specified </w:t>
      </w:r>
      <w:r>
        <w:rPr>
          <w:sz w:val="24"/>
          <w:szCs w:val="24"/>
          <w:lang w:val="en-GB"/>
        </w:rPr>
        <w:t>date</w:t>
      </w:r>
      <w:r w:rsidRPr="00D16945">
        <w:rPr>
          <w:sz w:val="24"/>
          <w:szCs w:val="24"/>
          <w:lang w:val="en-GB"/>
        </w:rPr>
        <w:t>, informing all the candidates</w:t>
      </w:r>
      <w:r>
        <w:rPr>
          <w:sz w:val="24"/>
          <w:szCs w:val="24"/>
          <w:lang w:val="en-GB"/>
        </w:rPr>
        <w:t xml:space="preserve"> thereof</w:t>
      </w:r>
      <w:r w:rsidRPr="00D16945">
        <w:rPr>
          <w:sz w:val="24"/>
          <w:szCs w:val="24"/>
          <w:lang w:val="en-GB"/>
        </w:rPr>
        <w:t xml:space="preserve">. If </w:t>
      </w:r>
      <w:r w:rsidR="00BB3537">
        <w:rPr>
          <w:sz w:val="24"/>
          <w:szCs w:val="24"/>
          <w:lang w:val="en-GB"/>
        </w:rPr>
        <w:t>the</w:t>
      </w:r>
      <w:r w:rsidRPr="00D16945">
        <w:rPr>
          <w:sz w:val="24"/>
          <w:szCs w:val="24"/>
          <w:lang w:val="en-GB"/>
        </w:rPr>
        <w:t xml:space="preserve"> candidate </w:t>
      </w:r>
      <w:r>
        <w:rPr>
          <w:sz w:val="24"/>
          <w:szCs w:val="24"/>
          <w:lang w:val="en-GB"/>
        </w:rPr>
        <w:t>fails to</w:t>
      </w:r>
      <w:r w:rsidRPr="00D16945">
        <w:rPr>
          <w:sz w:val="24"/>
          <w:szCs w:val="24"/>
          <w:lang w:val="en-GB"/>
        </w:rPr>
        <w:t xml:space="preserve"> respond to the contracting authority</w:t>
      </w:r>
      <w:r>
        <w:rPr>
          <w:sz w:val="24"/>
          <w:szCs w:val="24"/>
          <w:lang w:val="en-GB"/>
        </w:rPr>
        <w:t>’</w:t>
      </w:r>
      <w:r w:rsidRPr="00D16945">
        <w:rPr>
          <w:sz w:val="24"/>
          <w:szCs w:val="24"/>
          <w:lang w:val="en-GB"/>
        </w:rPr>
        <w:t xml:space="preserve">s request </w:t>
      </w:r>
      <w:r>
        <w:rPr>
          <w:sz w:val="24"/>
          <w:szCs w:val="24"/>
          <w:lang w:val="en-GB"/>
        </w:rPr>
        <w:t>to extend</w:t>
      </w:r>
      <w:r w:rsidRPr="00D16945">
        <w:rPr>
          <w:sz w:val="24"/>
          <w:szCs w:val="24"/>
          <w:lang w:val="en-GB"/>
        </w:rPr>
        <w:t xml:space="preserve"> </w:t>
      </w:r>
      <w:r>
        <w:rPr>
          <w:sz w:val="24"/>
          <w:szCs w:val="24"/>
          <w:lang w:val="en-GB"/>
        </w:rPr>
        <w:t xml:space="preserve">the validity of </w:t>
      </w:r>
      <w:r w:rsidR="00BB3537">
        <w:rPr>
          <w:sz w:val="24"/>
          <w:szCs w:val="24"/>
          <w:lang w:val="en-GB"/>
        </w:rPr>
        <w:t>his</w:t>
      </w:r>
      <w:r w:rsidRPr="00D16945">
        <w:rPr>
          <w:sz w:val="24"/>
          <w:szCs w:val="24"/>
          <w:lang w:val="en-GB"/>
        </w:rPr>
        <w:t xml:space="preserve"> tender </w:t>
      </w:r>
      <w:r>
        <w:rPr>
          <w:sz w:val="24"/>
          <w:szCs w:val="24"/>
          <w:lang w:val="en-GB"/>
        </w:rPr>
        <w:t>till the date</w:t>
      </w:r>
      <w:r w:rsidRPr="00D16945">
        <w:rPr>
          <w:sz w:val="24"/>
          <w:szCs w:val="24"/>
          <w:lang w:val="en-GB"/>
        </w:rPr>
        <w:t xml:space="preserve"> set by the contracting authority, </w:t>
      </w:r>
      <w:r w:rsidR="00BB3537">
        <w:rPr>
          <w:sz w:val="24"/>
          <w:szCs w:val="24"/>
          <w:lang w:val="en-GB"/>
        </w:rPr>
        <w:t>he</w:t>
      </w:r>
      <w:r w:rsidRPr="00D16945">
        <w:rPr>
          <w:sz w:val="24"/>
          <w:szCs w:val="24"/>
          <w:lang w:val="en-GB"/>
        </w:rPr>
        <w:t xml:space="preserve"> shall be deemed to have rejected the request </w:t>
      </w:r>
      <w:r>
        <w:rPr>
          <w:sz w:val="24"/>
          <w:szCs w:val="24"/>
          <w:lang w:val="en-GB"/>
        </w:rPr>
        <w:t>to extend</w:t>
      </w:r>
      <w:r w:rsidRPr="00D16945">
        <w:rPr>
          <w:sz w:val="24"/>
          <w:szCs w:val="24"/>
          <w:lang w:val="en-GB"/>
        </w:rPr>
        <w:t xml:space="preserve"> </w:t>
      </w:r>
      <w:r>
        <w:rPr>
          <w:sz w:val="24"/>
          <w:szCs w:val="24"/>
          <w:lang w:val="en-GB"/>
        </w:rPr>
        <w:t xml:space="preserve">the validity of </w:t>
      </w:r>
      <w:r w:rsidR="00BB3537">
        <w:rPr>
          <w:sz w:val="24"/>
          <w:szCs w:val="24"/>
          <w:lang w:val="en-GB"/>
        </w:rPr>
        <w:t>his</w:t>
      </w:r>
      <w:r w:rsidRPr="00D16945">
        <w:rPr>
          <w:sz w:val="24"/>
          <w:szCs w:val="24"/>
          <w:lang w:val="en-GB"/>
        </w:rPr>
        <w:t xml:space="preserve"> tender. In any case, the </w:t>
      </w:r>
      <w:r>
        <w:rPr>
          <w:sz w:val="24"/>
          <w:szCs w:val="24"/>
          <w:lang w:val="en-GB"/>
        </w:rPr>
        <w:t xml:space="preserve">extension of the term of validity of the tender shall not grant the candidate the right to </w:t>
      </w:r>
      <w:r w:rsidRPr="00D16945">
        <w:rPr>
          <w:sz w:val="24"/>
          <w:szCs w:val="24"/>
          <w:lang w:val="en-GB"/>
        </w:rPr>
        <w:t>change the content of the tender</w:t>
      </w:r>
      <w:r w:rsidR="005C3705" w:rsidRPr="000D7986">
        <w:rPr>
          <w:sz w:val="24"/>
          <w:szCs w:val="24"/>
          <w:lang w:val="en-GB"/>
        </w:rPr>
        <w:t>.</w:t>
      </w:r>
    </w:p>
    <w:p w14:paraId="5A5F6900" w14:textId="77777777" w:rsidR="00A76256" w:rsidRPr="000D7986" w:rsidRDefault="004B64DA" w:rsidP="00053C94">
      <w:pPr>
        <w:pStyle w:val="HSPunktai"/>
        <w:numPr>
          <w:ilvl w:val="0"/>
          <w:numId w:val="10"/>
        </w:numPr>
        <w:tabs>
          <w:tab w:val="left" w:pos="426"/>
          <w:tab w:val="num" w:pos="960"/>
        </w:tabs>
        <w:spacing w:line="240" w:lineRule="auto"/>
        <w:ind w:left="0" w:firstLine="0"/>
        <w:rPr>
          <w:sz w:val="24"/>
          <w:szCs w:val="24"/>
          <w:lang w:val="en-GB"/>
        </w:rPr>
      </w:pPr>
      <w:r>
        <w:rPr>
          <w:sz w:val="24"/>
          <w:szCs w:val="24"/>
          <w:lang w:val="en-GB"/>
        </w:rPr>
        <w:t>Candidates shall have the right to amend, supplement or withdraw their tenders before the deadline for the submission of tenders</w:t>
      </w:r>
      <w:r w:rsidR="005C3705" w:rsidRPr="000D7986">
        <w:rPr>
          <w:sz w:val="24"/>
          <w:szCs w:val="24"/>
          <w:lang w:val="en-GB"/>
        </w:rPr>
        <w:t>.</w:t>
      </w:r>
    </w:p>
    <w:p w14:paraId="194C0224" w14:textId="77777777" w:rsidR="00D2166D" w:rsidRPr="004B64DA" w:rsidRDefault="00D2166D" w:rsidP="005164B9">
      <w:pPr>
        <w:pStyle w:val="Heading1"/>
        <w:spacing w:line="240" w:lineRule="auto"/>
        <w:ind w:left="-109"/>
        <w:jc w:val="center"/>
        <w:rPr>
          <w:b/>
          <w:bCs/>
          <w:szCs w:val="24"/>
          <w:lang w:val="en-GB"/>
        </w:rPr>
      </w:pPr>
      <w:bookmarkStart w:id="5" w:name="bookmark3"/>
      <w:bookmarkStart w:id="6" w:name="_Toc326095976"/>
    </w:p>
    <w:p w14:paraId="13FAE118" w14:textId="77777777" w:rsidR="00A76256" w:rsidRPr="004B64DA" w:rsidRDefault="00A10740" w:rsidP="001C20E6">
      <w:pPr>
        <w:pStyle w:val="Heading1"/>
        <w:spacing w:line="240" w:lineRule="auto"/>
        <w:ind w:firstLine="600"/>
        <w:jc w:val="center"/>
        <w:rPr>
          <w:b/>
          <w:bCs/>
          <w:szCs w:val="24"/>
          <w:lang w:val="en-GB"/>
        </w:rPr>
      </w:pPr>
      <w:bookmarkStart w:id="7" w:name="_Toc326095977"/>
      <w:bookmarkEnd w:id="5"/>
      <w:bookmarkEnd w:id="6"/>
      <w:r w:rsidRPr="004B64DA">
        <w:rPr>
          <w:b/>
          <w:bCs/>
          <w:szCs w:val="24"/>
          <w:lang w:val="en-GB"/>
        </w:rPr>
        <w:t>I</w:t>
      </w:r>
      <w:r w:rsidR="009A69DB" w:rsidRPr="004B64DA">
        <w:rPr>
          <w:b/>
          <w:bCs/>
          <w:szCs w:val="24"/>
          <w:lang w:val="en-GB"/>
        </w:rPr>
        <w:t>I</w:t>
      </w:r>
      <w:r w:rsidR="005C3705" w:rsidRPr="004B64DA">
        <w:rPr>
          <w:b/>
          <w:bCs/>
          <w:szCs w:val="24"/>
          <w:lang w:val="en-GB"/>
        </w:rPr>
        <w:t xml:space="preserve">. </w:t>
      </w:r>
      <w:bookmarkEnd w:id="7"/>
      <w:r w:rsidR="008C293E">
        <w:rPr>
          <w:b/>
          <w:bCs/>
          <w:caps/>
          <w:szCs w:val="24"/>
          <w:lang w:val="en-GB"/>
        </w:rPr>
        <w:t>E</w:t>
      </w:r>
      <w:r w:rsidR="004B64DA" w:rsidRPr="004B64DA">
        <w:rPr>
          <w:b/>
          <w:bCs/>
          <w:caps/>
          <w:szCs w:val="24"/>
          <w:lang w:val="en-GB"/>
        </w:rPr>
        <w:t>xplanation and revision of the procurement documents</w:t>
      </w:r>
    </w:p>
    <w:p w14:paraId="1A9A0A2C" w14:textId="5E3939A6" w:rsidR="00A76256" w:rsidRPr="004B64DA" w:rsidRDefault="003E3EE5" w:rsidP="00053C94">
      <w:pPr>
        <w:pStyle w:val="HSPunktai"/>
        <w:numPr>
          <w:ilvl w:val="0"/>
          <w:numId w:val="10"/>
        </w:numPr>
        <w:tabs>
          <w:tab w:val="left" w:pos="426"/>
        </w:tabs>
        <w:spacing w:line="240" w:lineRule="auto"/>
        <w:ind w:left="0" w:firstLine="0"/>
        <w:rPr>
          <w:sz w:val="24"/>
          <w:szCs w:val="24"/>
          <w:lang w:val="en-GB"/>
        </w:rPr>
      </w:pPr>
      <w:r w:rsidRPr="003E3EE5">
        <w:rPr>
          <w:sz w:val="24"/>
          <w:szCs w:val="24"/>
          <w:lang w:val="en-GB"/>
        </w:rPr>
        <w:t>Candidate</w:t>
      </w:r>
      <w:r>
        <w:rPr>
          <w:sz w:val="24"/>
          <w:szCs w:val="24"/>
          <w:lang w:val="en-GB"/>
        </w:rPr>
        <w:t>s</w:t>
      </w:r>
      <w:r w:rsidRPr="003E3EE5">
        <w:rPr>
          <w:sz w:val="24"/>
          <w:szCs w:val="24"/>
          <w:lang w:val="en-GB"/>
        </w:rPr>
        <w:t xml:space="preserve"> may </w:t>
      </w:r>
      <w:r>
        <w:rPr>
          <w:sz w:val="24"/>
          <w:szCs w:val="24"/>
          <w:lang w:val="en-GB"/>
        </w:rPr>
        <w:t xml:space="preserve">ask the </w:t>
      </w:r>
      <w:r w:rsidR="0051170D">
        <w:rPr>
          <w:sz w:val="24"/>
          <w:szCs w:val="24"/>
          <w:lang w:val="en-GB"/>
        </w:rPr>
        <w:t>CPVA</w:t>
      </w:r>
      <w:r w:rsidRPr="003E3EE5">
        <w:rPr>
          <w:sz w:val="24"/>
          <w:szCs w:val="24"/>
          <w:lang w:val="en-GB"/>
        </w:rPr>
        <w:t xml:space="preserve"> in writing </w:t>
      </w:r>
      <w:r>
        <w:rPr>
          <w:sz w:val="24"/>
          <w:szCs w:val="24"/>
          <w:lang w:val="en-GB"/>
        </w:rPr>
        <w:t>to</w:t>
      </w:r>
      <w:r w:rsidRPr="003E3EE5">
        <w:rPr>
          <w:sz w:val="24"/>
          <w:szCs w:val="24"/>
          <w:lang w:val="en-GB"/>
        </w:rPr>
        <w:t xml:space="preserve"> explain the procurement documents. The </w:t>
      </w:r>
      <w:r w:rsidR="0051170D">
        <w:rPr>
          <w:sz w:val="24"/>
          <w:szCs w:val="24"/>
          <w:lang w:val="en-GB"/>
        </w:rPr>
        <w:t>CPVA</w:t>
      </w:r>
      <w:r w:rsidRPr="003E3EE5">
        <w:rPr>
          <w:sz w:val="24"/>
          <w:szCs w:val="24"/>
          <w:lang w:val="en-GB"/>
        </w:rPr>
        <w:t xml:space="preserve"> shall </w:t>
      </w:r>
      <w:r>
        <w:rPr>
          <w:sz w:val="24"/>
          <w:szCs w:val="24"/>
          <w:lang w:val="en-GB"/>
        </w:rPr>
        <w:t>answer</w:t>
      </w:r>
      <w:r w:rsidRPr="003E3EE5">
        <w:rPr>
          <w:sz w:val="24"/>
          <w:szCs w:val="24"/>
          <w:lang w:val="en-GB"/>
        </w:rPr>
        <w:t xml:space="preserve"> to </w:t>
      </w:r>
      <w:r>
        <w:rPr>
          <w:sz w:val="24"/>
          <w:szCs w:val="24"/>
          <w:lang w:val="en-GB"/>
        </w:rPr>
        <w:t>every</w:t>
      </w:r>
      <w:r w:rsidRPr="003E3EE5">
        <w:rPr>
          <w:sz w:val="24"/>
          <w:szCs w:val="24"/>
          <w:lang w:val="en-GB"/>
        </w:rPr>
        <w:t xml:space="preserve"> candidate</w:t>
      </w:r>
      <w:r w:rsidR="00BB3537">
        <w:rPr>
          <w:sz w:val="24"/>
          <w:szCs w:val="24"/>
          <w:lang w:val="en-GB"/>
        </w:rPr>
        <w:t>’s request</w:t>
      </w:r>
      <w:r w:rsidRPr="003E3EE5">
        <w:rPr>
          <w:sz w:val="24"/>
          <w:szCs w:val="24"/>
          <w:lang w:val="en-GB"/>
        </w:rPr>
        <w:t xml:space="preserve"> to </w:t>
      </w:r>
      <w:r>
        <w:rPr>
          <w:sz w:val="24"/>
          <w:szCs w:val="24"/>
          <w:lang w:val="en-GB"/>
        </w:rPr>
        <w:t>explain</w:t>
      </w:r>
      <w:r w:rsidRPr="003E3EE5">
        <w:rPr>
          <w:sz w:val="24"/>
          <w:szCs w:val="24"/>
          <w:lang w:val="en-GB"/>
        </w:rPr>
        <w:t xml:space="preserve"> the procurement documents</w:t>
      </w:r>
      <w:r w:rsidR="00A54AB9">
        <w:rPr>
          <w:sz w:val="24"/>
          <w:szCs w:val="24"/>
          <w:lang w:val="en-GB"/>
        </w:rPr>
        <w:t xml:space="preserve"> submitted in </w:t>
      </w:r>
      <w:r w:rsidR="004B02F6">
        <w:rPr>
          <w:sz w:val="24"/>
          <w:szCs w:val="24"/>
          <w:lang w:val="en-GB"/>
        </w:rPr>
        <w:t>writing if</w:t>
      </w:r>
      <w:r w:rsidRPr="003E3EE5">
        <w:rPr>
          <w:sz w:val="24"/>
          <w:szCs w:val="24"/>
          <w:lang w:val="en-GB"/>
        </w:rPr>
        <w:t xml:space="preserve"> the </w:t>
      </w:r>
      <w:r w:rsidR="00A54AB9">
        <w:rPr>
          <w:sz w:val="24"/>
          <w:szCs w:val="24"/>
          <w:lang w:val="en-GB"/>
        </w:rPr>
        <w:t>request</w:t>
      </w:r>
      <w:r w:rsidRPr="003E3EE5">
        <w:rPr>
          <w:sz w:val="24"/>
          <w:szCs w:val="24"/>
          <w:lang w:val="en-GB"/>
        </w:rPr>
        <w:t xml:space="preserve"> is received no later than </w:t>
      </w:r>
      <w:r w:rsidR="00B005A2">
        <w:rPr>
          <w:sz w:val="24"/>
          <w:szCs w:val="24"/>
          <w:lang w:val="en-GB"/>
        </w:rPr>
        <w:t>6</w:t>
      </w:r>
      <w:r w:rsidR="00125090" w:rsidRPr="003E3EE5">
        <w:rPr>
          <w:sz w:val="24"/>
          <w:szCs w:val="24"/>
          <w:lang w:val="en-GB"/>
        </w:rPr>
        <w:t xml:space="preserve"> </w:t>
      </w:r>
      <w:r w:rsidRPr="003E3EE5">
        <w:rPr>
          <w:sz w:val="24"/>
          <w:szCs w:val="24"/>
          <w:lang w:val="en-GB"/>
        </w:rPr>
        <w:t xml:space="preserve">working days before the deadline for </w:t>
      </w:r>
      <w:r w:rsidR="00A54AB9">
        <w:rPr>
          <w:sz w:val="24"/>
          <w:szCs w:val="24"/>
          <w:lang w:val="en-GB"/>
        </w:rPr>
        <w:t xml:space="preserve">the </w:t>
      </w:r>
      <w:r w:rsidRPr="003E3EE5">
        <w:rPr>
          <w:sz w:val="24"/>
          <w:szCs w:val="24"/>
          <w:lang w:val="en-GB"/>
        </w:rPr>
        <w:t>submission of tender</w:t>
      </w:r>
      <w:r w:rsidR="00A54AB9">
        <w:rPr>
          <w:sz w:val="24"/>
          <w:szCs w:val="24"/>
          <w:lang w:val="en-GB"/>
        </w:rPr>
        <w:t>s</w:t>
      </w:r>
      <w:r w:rsidR="005C3705" w:rsidRPr="004B64DA">
        <w:rPr>
          <w:sz w:val="24"/>
          <w:szCs w:val="24"/>
          <w:lang w:val="en-GB"/>
        </w:rPr>
        <w:t xml:space="preserve">. </w:t>
      </w:r>
    </w:p>
    <w:p w14:paraId="2284F328" w14:textId="347C8E23" w:rsidR="00A76256" w:rsidRPr="004B64DA" w:rsidRDefault="00A54AB9" w:rsidP="0016167B">
      <w:pPr>
        <w:pStyle w:val="HSPunktai"/>
        <w:numPr>
          <w:ilvl w:val="0"/>
          <w:numId w:val="10"/>
        </w:numPr>
        <w:tabs>
          <w:tab w:val="left" w:pos="426"/>
        </w:tabs>
        <w:spacing w:line="240" w:lineRule="auto"/>
        <w:ind w:left="0" w:firstLine="0"/>
        <w:rPr>
          <w:sz w:val="24"/>
          <w:szCs w:val="24"/>
          <w:lang w:val="en-GB"/>
        </w:rPr>
      </w:pPr>
      <w:r w:rsidRPr="00A54AB9">
        <w:rPr>
          <w:sz w:val="24"/>
          <w:szCs w:val="24"/>
          <w:lang w:val="en-GB"/>
        </w:rPr>
        <w:t xml:space="preserve">The </w:t>
      </w:r>
      <w:r w:rsidR="0051170D">
        <w:rPr>
          <w:sz w:val="24"/>
          <w:szCs w:val="24"/>
          <w:lang w:val="en-GB"/>
        </w:rPr>
        <w:t>CPVA</w:t>
      </w:r>
      <w:r w:rsidRPr="00A54AB9">
        <w:rPr>
          <w:sz w:val="24"/>
          <w:szCs w:val="24"/>
          <w:lang w:val="en-GB"/>
        </w:rPr>
        <w:t xml:space="preserve"> shall respond to a request for </w:t>
      </w:r>
      <w:r w:rsidR="00DD0A89">
        <w:rPr>
          <w:sz w:val="24"/>
          <w:szCs w:val="24"/>
          <w:lang w:val="en-GB"/>
        </w:rPr>
        <w:t>ex</w:t>
      </w:r>
      <w:r>
        <w:rPr>
          <w:sz w:val="24"/>
          <w:szCs w:val="24"/>
          <w:lang w:val="en-GB"/>
        </w:rPr>
        <w:t>p</w:t>
      </w:r>
      <w:r w:rsidR="00DD0A89">
        <w:rPr>
          <w:sz w:val="24"/>
          <w:szCs w:val="24"/>
          <w:lang w:val="en-GB"/>
        </w:rPr>
        <w:t>l</w:t>
      </w:r>
      <w:r>
        <w:rPr>
          <w:sz w:val="24"/>
          <w:szCs w:val="24"/>
          <w:lang w:val="en-GB"/>
        </w:rPr>
        <w:t>anation</w:t>
      </w:r>
      <w:r w:rsidRPr="00A54AB9">
        <w:rPr>
          <w:sz w:val="24"/>
          <w:szCs w:val="24"/>
          <w:lang w:val="en-GB"/>
        </w:rPr>
        <w:t xml:space="preserve"> of the procurement documents </w:t>
      </w:r>
      <w:r>
        <w:rPr>
          <w:sz w:val="24"/>
          <w:szCs w:val="24"/>
          <w:lang w:val="en-GB"/>
        </w:rPr>
        <w:t xml:space="preserve">received in writing </w:t>
      </w:r>
      <w:r w:rsidRPr="00A54AB9">
        <w:rPr>
          <w:sz w:val="24"/>
          <w:szCs w:val="24"/>
          <w:lang w:val="en-GB"/>
        </w:rPr>
        <w:t xml:space="preserve">no later than within </w:t>
      </w:r>
      <w:r w:rsidR="00B005A2">
        <w:rPr>
          <w:sz w:val="24"/>
          <w:szCs w:val="24"/>
          <w:lang w:val="en-GB"/>
        </w:rPr>
        <w:t>6</w:t>
      </w:r>
      <w:r w:rsidR="00125090" w:rsidRPr="00A54AB9">
        <w:rPr>
          <w:sz w:val="24"/>
          <w:szCs w:val="24"/>
          <w:lang w:val="en-GB"/>
        </w:rPr>
        <w:t xml:space="preserve"> </w:t>
      </w:r>
      <w:r w:rsidRPr="00A54AB9">
        <w:rPr>
          <w:sz w:val="24"/>
          <w:szCs w:val="24"/>
          <w:lang w:val="en-GB"/>
        </w:rPr>
        <w:t xml:space="preserve">working days </w:t>
      </w:r>
      <w:r>
        <w:rPr>
          <w:sz w:val="24"/>
          <w:szCs w:val="24"/>
          <w:lang w:val="en-GB"/>
        </w:rPr>
        <w:t>from the day of</w:t>
      </w:r>
      <w:r w:rsidRPr="00A54AB9">
        <w:rPr>
          <w:sz w:val="24"/>
          <w:szCs w:val="24"/>
          <w:lang w:val="en-GB"/>
        </w:rPr>
        <w:t xml:space="preserve"> its receipt. All explanations </w:t>
      </w:r>
      <w:r>
        <w:rPr>
          <w:sz w:val="24"/>
          <w:szCs w:val="24"/>
          <w:lang w:val="en-GB"/>
        </w:rPr>
        <w:t>shall be</w:t>
      </w:r>
      <w:r w:rsidRPr="00A54AB9">
        <w:rPr>
          <w:sz w:val="24"/>
          <w:szCs w:val="24"/>
          <w:lang w:val="en-GB"/>
        </w:rPr>
        <w:t xml:space="preserve"> sent by e</w:t>
      </w:r>
      <w:r>
        <w:rPr>
          <w:sz w:val="24"/>
          <w:szCs w:val="24"/>
          <w:lang w:val="en-GB"/>
        </w:rPr>
        <w:t>-</w:t>
      </w:r>
      <w:r w:rsidRPr="00A54AB9">
        <w:rPr>
          <w:sz w:val="24"/>
          <w:szCs w:val="24"/>
          <w:lang w:val="en-GB"/>
        </w:rPr>
        <w:t xml:space="preserve">mail. </w:t>
      </w:r>
    </w:p>
    <w:p w14:paraId="61710FB5" w14:textId="3931B9F0" w:rsidR="00A76256" w:rsidRPr="004B64DA" w:rsidRDefault="00A54AB9" w:rsidP="0016167B">
      <w:pPr>
        <w:pStyle w:val="Punktai1"/>
        <w:numPr>
          <w:ilvl w:val="0"/>
          <w:numId w:val="10"/>
        </w:numPr>
        <w:tabs>
          <w:tab w:val="left" w:pos="426"/>
        </w:tabs>
        <w:spacing w:line="240" w:lineRule="auto"/>
        <w:ind w:left="0" w:firstLine="0"/>
        <w:rPr>
          <w:sz w:val="24"/>
          <w:szCs w:val="24"/>
          <w:lang w:val="en-GB"/>
        </w:rPr>
      </w:pPr>
      <w:r w:rsidRPr="00A54AB9">
        <w:rPr>
          <w:sz w:val="24"/>
          <w:szCs w:val="24"/>
          <w:lang w:val="en-GB"/>
        </w:rPr>
        <w:t xml:space="preserve">Before the deadline for </w:t>
      </w:r>
      <w:r>
        <w:rPr>
          <w:sz w:val="24"/>
          <w:szCs w:val="24"/>
          <w:lang w:val="en-GB"/>
        </w:rPr>
        <w:t xml:space="preserve">the </w:t>
      </w:r>
      <w:r w:rsidRPr="00A54AB9">
        <w:rPr>
          <w:sz w:val="24"/>
          <w:szCs w:val="24"/>
          <w:lang w:val="en-GB"/>
        </w:rPr>
        <w:t>submission of tender</w:t>
      </w:r>
      <w:r>
        <w:rPr>
          <w:sz w:val="24"/>
          <w:szCs w:val="24"/>
          <w:lang w:val="en-GB"/>
        </w:rPr>
        <w:t>s</w:t>
      </w:r>
      <w:r w:rsidRPr="00A54AB9">
        <w:rPr>
          <w:sz w:val="24"/>
          <w:szCs w:val="24"/>
          <w:lang w:val="en-GB"/>
        </w:rPr>
        <w:t xml:space="preserve">, the </w:t>
      </w:r>
      <w:r w:rsidR="0051170D">
        <w:rPr>
          <w:sz w:val="24"/>
          <w:szCs w:val="24"/>
          <w:lang w:val="en-GB"/>
        </w:rPr>
        <w:t>CPVA</w:t>
      </w:r>
      <w:r w:rsidRPr="00A54AB9">
        <w:rPr>
          <w:sz w:val="24"/>
          <w:szCs w:val="24"/>
          <w:lang w:val="en-GB"/>
        </w:rPr>
        <w:t xml:space="preserve"> shall have the right</w:t>
      </w:r>
      <w:r>
        <w:rPr>
          <w:sz w:val="24"/>
          <w:szCs w:val="24"/>
          <w:lang w:val="en-GB"/>
        </w:rPr>
        <w:t xml:space="preserve"> </w:t>
      </w:r>
      <w:r w:rsidRPr="00A54AB9">
        <w:rPr>
          <w:sz w:val="24"/>
          <w:szCs w:val="24"/>
          <w:lang w:val="en-GB"/>
        </w:rPr>
        <w:t>to explain</w:t>
      </w:r>
      <w:r>
        <w:rPr>
          <w:sz w:val="24"/>
          <w:szCs w:val="24"/>
          <w:lang w:val="en-GB"/>
        </w:rPr>
        <w:t xml:space="preserve"> (revise)</w:t>
      </w:r>
      <w:r w:rsidRPr="00A54AB9">
        <w:rPr>
          <w:sz w:val="24"/>
          <w:szCs w:val="24"/>
          <w:lang w:val="en-GB"/>
        </w:rPr>
        <w:t xml:space="preserve"> the procurement documents</w:t>
      </w:r>
      <w:r>
        <w:rPr>
          <w:sz w:val="24"/>
          <w:szCs w:val="24"/>
          <w:lang w:val="en-GB"/>
        </w:rPr>
        <w:t xml:space="preserve"> in writing at its own initiative</w:t>
      </w:r>
      <w:r w:rsidRPr="00A54AB9">
        <w:rPr>
          <w:sz w:val="24"/>
          <w:szCs w:val="24"/>
          <w:lang w:val="en-GB"/>
        </w:rPr>
        <w:t>. Such explanations</w:t>
      </w:r>
      <w:r>
        <w:rPr>
          <w:sz w:val="24"/>
          <w:szCs w:val="24"/>
          <w:lang w:val="en-GB"/>
        </w:rPr>
        <w:t xml:space="preserve"> (revisions)</w:t>
      </w:r>
      <w:r w:rsidRPr="00A54AB9">
        <w:rPr>
          <w:sz w:val="24"/>
          <w:szCs w:val="24"/>
          <w:lang w:val="en-GB"/>
        </w:rPr>
        <w:t xml:space="preserve"> shall be </w:t>
      </w:r>
      <w:r w:rsidR="00D752F9">
        <w:rPr>
          <w:sz w:val="24"/>
          <w:szCs w:val="24"/>
          <w:lang w:val="en-GB"/>
        </w:rPr>
        <w:t xml:space="preserve">sent by e-mail </w:t>
      </w:r>
      <w:r w:rsidRPr="00A54AB9">
        <w:rPr>
          <w:sz w:val="24"/>
          <w:szCs w:val="24"/>
          <w:lang w:val="en-GB"/>
        </w:rPr>
        <w:t xml:space="preserve">no later than </w:t>
      </w:r>
      <w:r w:rsidR="00B005A2">
        <w:rPr>
          <w:sz w:val="24"/>
          <w:szCs w:val="24"/>
          <w:lang w:val="en-GB"/>
        </w:rPr>
        <w:t>3</w:t>
      </w:r>
      <w:r w:rsidRPr="00A54AB9">
        <w:rPr>
          <w:sz w:val="24"/>
          <w:szCs w:val="24"/>
          <w:lang w:val="en-GB"/>
        </w:rPr>
        <w:t xml:space="preserve"> working </w:t>
      </w:r>
      <w:proofErr w:type="gramStart"/>
      <w:r w:rsidRPr="00A54AB9">
        <w:rPr>
          <w:sz w:val="24"/>
          <w:szCs w:val="24"/>
          <w:lang w:val="en-GB"/>
        </w:rPr>
        <w:t>day</w:t>
      </w:r>
      <w:proofErr w:type="gramEnd"/>
      <w:r w:rsidRPr="00A54AB9">
        <w:rPr>
          <w:sz w:val="24"/>
          <w:szCs w:val="24"/>
          <w:lang w:val="en-GB"/>
        </w:rPr>
        <w:t xml:space="preserve"> before the deadline for </w:t>
      </w:r>
      <w:r>
        <w:rPr>
          <w:sz w:val="24"/>
          <w:szCs w:val="24"/>
          <w:lang w:val="en-GB"/>
        </w:rPr>
        <w:t xml:space="preserve">the </w:t>
      </w:r>
      <w:r w:rsidRPr="00A54AB9">
        <w:rPr>
          <w:sz w:val="24"/>
          <w:szCs w:val="24"/>
          <w:lang w:val="en-GB"/>
        </w:rPr>
        <w:t>submission of tenders.</w:t>
      </w:r>
      <w:r w:rsidR="0005015A">
        <w:rPr>
          <w:sz w:val="24"/>
          <w:szCs w:val="24"/>
          <w:lang w:val="en-GB"/>
        </w:rPr>
        <w:t xml:space="preserve"> </w:t>
      </w:r>
      <w:r w:rsidRPr="00A54AB9">
        <w:rPr>
          <w:sz w:val="24"/>
          <w:szCs w:val="24"/>
          <w:lang w:val="en-GB"/>
        </w:rPr>
        <w:t xml:space="preserve">The deadline for </w:t>
      </w:r>
      <w:r w:rsidR="008B7E89">
        <w:rPr>
          <w:sz w:val="24"/>
          <w:szCs w:val="24"/>
          <w:lang w:val="en-GB"/>
        </w:rPr>
        <w:t xml:space="preserve">the </w:t>
      </w:r>
      <w:r w:rsidRPr="00A54AB9">
        <w:rPr>
          <w:sz w:val="24"/>
          <w:szCs w:val="24"/>
          <w:lang w:val="en-GB"/>
        </w:rPr>
        <w:t xml:space="preserve">submission of tenders may be postponed in </w:t>
      </w:r>
      <w:r>
        <w:rPr>
          <w:sz w:val="24"/>
          <w:szCs w:val="24"/>
          <w:lang w:val="en-GB"/>
        </w:rPr>
        <w:t xml:space="preserve">observance of </w:t>
      </w:r>
      <w:r w:rsidRPr="00A54AB9">
        <w:rPr>
          <w:sz w:val="24"/>
          <w:szCs w:val="24"/>
          <w:lang w:val="en-GB"/>
        </w:rPr>
        <w:t xml:space="preserve">the </w:t>
      </w:r>
      <w:r w:rsidRPr="008B6F3E">
        <w:rPr>
          <w:sz w:val="24"/>
          <w:szCs w:val="24"/>
          <w:lang w:val="en-GB"/>
        </w:rPr>
        <w:t>criterion of reasonableness</w:t>
      </w:r>
      <w:r w:rsidR="005C3705" w:rsidRPr="004B64DA">
        <w:rPr>
          <w:sz w:val="24"/>
          <w:szCs w:val="24"/>
          <w:lang w:val="en-GB"/>
        </w:rPr>
        <w:t xml:space="preserve">. </w:t>
      </w:r>
    </w:p>
    <w:p w14:paraId="49748C36" w14:textId="4CBAD470" w:rsidR="00A76256" w:rsidRPr="004B64DA" w:rsidRDefault="00A54AB9" w:rsidP="00A54AB9">
      <w:pPr>
        <w:pStyle w:val="Punktai1"/>
        <w:numPr>
          <w:ilvl w:val="0"/>
          <w:numId w:val="10"/>
        </w:numPr>
        <w:tabs>
          <w:tab w:val="left" w:pos="426"/>
        </w:tabs>
        <w:spacing w:line="240" w:lineRule="auto"/>
        <w:ind w:left="0" w:firstLine="0"/>
        <w:rPr>
          <w:sz w:val="24"/>
          <w:szCs w:val="24"/>
          <w:lang w:val="en-GB"/>
        </w:rPr>
      </w:pPr>
      <w:r>
        <w:rPr>
          <w:sz w:val="24"/>
          <w:szCs w:val="24"/>
          <w:lang w:val="en-GB"/>
        </w:rPr>
        <w:t xml:space="preserve">In explaining or revising the procurement documents, the </w:t>
      </w:r>
      <w:r w:rsidR="0051170D">
        <w:rPr>
          <w:sz w:val="24"/>
          <w:szCs w:val="24"/>
          <w:lang w:val="en-GB"/>
        </w:rPr>
        <w:t>CPVA</w:t>
      </w:r>
      <w:r>
        <w:rPr>
          <w:sz w:val="24"/>
          <w:szCs w:val="24"/>
          <w:lang w:val="en-GB"/>
        </w:rPr>
        <w:t xml:space="preserve"> shall ensure the anonymity of candidates, i.e. it shall ensure that candidates do not find out names and other details of other candidates taking part in </w:t>
      </w:r>
      <w:r w:rsidR="008B7E89">
        <w:rPr>
          <w:sz w:val="24"/>
          <w:szCs w:val="24"/>
          <w:lang w:val="en-GB"/>
        </w:rPr>
        <w:t xml:space="preserve">the </w:t>
      </w:r>
      <w:r>
        <w:rPr>
          <w:sz w:val="24"/>
          <w:szCs w:val="24"/>
          <w:lang w:val="en-GB"/>
        </w:rPr>
        <w:t>procurement procedure</w:t>
      </w:r>
      <w:r w:rsidR="005C3705" w:rsidRPr="004B64DA">
        <w:rPr>
          <w:sz w:val="24"/>
          <w:szCs w:val="24"/>
          <w:lang w:val="en-GB"/>
        </w:rPr>
        <w:t>.</w:t>
      </w:r>
    </w:p>
    <w:p w14:paraId="1733DE51" w14:textId="5C333176" w:rsidR="00A76256" w:rsidRPr="004B64DA" w:rsidRDefault="00A54AB9" w:rsidP="00A54AB9">
      <w:pPr>
        <w:pStyle w:val="Punktai1"/>
        <w:numPr>
          <w:ilvl w:val="0"/>
          <w:numId w:val="10"/>
        </w:numPr>
        <w:tabs>
          <w:tab w:val="left" w:pos="426"/>
        </w:tabs>
        <w:spacing w:line="240" w:lineRule="auto"/>
        <w:ind w:left="0" w:firstLine="0"/>
        <w:rPr>
          <w:sz w:val="24"/>
          <w:szCs w:val="24"/>
          <w:lang w:val="en-GB"/>
        </w:rPr>
      </w:pPr>
      <w:r w:rsidRPr="00A54AB9">
        <w:rPr>
          <w:sz w:val="24"/>
          <w:szCs w:val="24"/>
          <w:lang w:val="en-GB"/>
        </w:rPr>
        <w:t xml:space="preserve">If the </w:t>
      </w:r>
      <w:r w:rsidR="0051170D">
        <w:rPr>
          <w:sz w:val="24"/>
          <w:szCs w:val="24"/>
          <w:lang w:val="en-GB"/>
        </w:rPr>
        <w:t>CPVA</w:t>
      </w:r>
      <w:r w:rsidRPr="00A54AB9">
        <w:rPr>
          <w:sz w:val="24"/>
          <w:szCs w:val="24"/>
          <w:lang w:val="en-GB"/>
        </w:rPr>
        <w:t xml:space="preserve"> explains (</w:t>
      </w:r>
      <w:r>
        <w:rPr>
          <w:sz w:val="24"/>
          <w:szCs w:val="24"/>
          <w:lang w:val="en-GB"/>
        </w:rPr>
        <w:t>revises</w:t>
      </w:r>
      <w:r w:rsidRPr="00A54AB9">
        <w:rPr>
          <w:sz w:val="24"/>
          <w:szCs w:val="24"/>
          <w:lang w:val="en-GB"/>
        </w:rPr>
        <w:t>) the procurement documents in writing and cannot provide explanations (</w:t>
      </w:r>
      <w:r>
        <w:rPr>
          <w:sz w:val="24"/>
          <w:szCs w:val="24"/>
          <w:lang w:val="en-GB"/>
        </w:rPr>
        <w:t>revisions</w:t>
      </w:r>
      <w:r w:rsidRPr="00A54AB9">
        <w:rPr>
          <w:sz w:val="24"/>
          <w:szCs w:val="24"/>
          <w:lang w:val="en-GB"/>
        </w:rPr>
        <w:t xml:space="preserve">) </w:t>
      </w:r>
      <w:r>
        <w:rPr>
          <w:sz w:val="24"/>
          <w:szCs w:val="24"/>
          <w:lang w:val="en-GB"/>
        </w:rPr>
        <w:t xml:space="preserve">so that the explanations are sent to </w:t>
      </w:r>
      <w:r w:rsidRPr="00A54AB9">
        <w:rPr>
          <w:sz w:val="24"/>
          <w:szCs w:val="24"/>
          <w:lang w:val="en-GB"/>
        </w:rPr>
        <w:t xml:space="preserve">candidates </w:t>
      </w:r>
      <w:r>
        <w:rPr>
          <w:sz w:val="24"/>
          <w:szCs w:val="24"/>
          <w:lang w:val="en-GB"/>
        </w:rPr>
        <w:t>no later than</w:t>
      </w:r>
      <w:r w:rsidRPr="00A54AB9">
        <w:rPr>
          <w:sz w:val="24"/>
          <w:szCs w:val="24"/>
          <w:lang w:val="en-GB"/>
        </w:rPr>
        <w:t xml:space="preserve"> </w:t>
      </w:r>
      <w:r w:rsidR="00B005A2">
        <w:rPr>
          <w:sz w:val="24"/>
          <w:szCs w:val="24"/>
          <w:lang w:val="en-GB"/>
        </w:rPr>
        <w:t>3</w:t>
      </w:r>
      <w:r w:rsidRPr="00A54AB9">
        <w:rPr>
          <w:sz w:val="24"/>
          <w:szCs w:val="24"/>
          <w:lang w:val="en-GB"/>
        </w:rPr>
        <w:t xml:space="preserve"> workin</w:t>
      </w:r>
      <w:r w:rsidR="009C04BD">
        <w:rPr>
          <w:sz w:val="24"/>
          <w:szCs w:val="24"/>
          <w:lang w:val="en-GB"/>
        </w:rPr>
        <w:t>g</w:t>
      </w:r>
      <w:r w:rsidRPr="00A54AB9">
        <w:rPr>
          <w:sz w:val="24"/>
          <w:szCs w:val="24"/>
          <w:lang w:val="en-GB"/>
        </w:rPr>
        <w:t xml:space="preserve"> day before the deadline for the submission of tenders, it shall extend the deadline for </w:t>
      </w:r>
      <w:r>
        <w:rPr>
          <w:sz w:val="24"/>
          <w:szCs w:val="24"/>
          <w:lang w:val="en-GB"/>
        </w:rPr>
        <w:t xml:space="preserve">the </w:t>
      </w:r>
      <w:r w:rsidRPr="00A54AB9">
        <w:rPr>
          <w:sz w:val="24"/>
          <w:szCs w:val="24"/>
          <w:lang w:val="en-GB"/>
        </w:rPr>
        <w:t xml:space="preserve">submission of tenders </w:t>
      </w:r>
      <w:r>
        <w:rPr>
          <w:sz w:val="24"/>
          <w:szCs w:val="24"/>
          <w:lang w:val="en-GB"/>
        </w:rPr>
        <w:t>giving enough time for candidates to take these explanations (revisions) into consideration when drafting their tenders</w:t>
      </w:r>
      <w:r w:rsidRPr="00A54AB9">
        <w:rPr>
          <w:sz w:val="24"/>
          <w:szCs w:val="24"/>
          <w:lang w:val="en-GB"/>
        </w:rPr>
        <w:t xml:space="preserve">. </w:t>
      </w:r>
      <w:r w:rsidR="008C293E">
        <w:rPr>
          <w:sz w:val="24"/>
          <w:szCs w:val="24"/>
          <w:lang w:val="en-GB"/>
        </w:rPr>
        <w:t>All</w:t>
      </w:r>
      <w:r>
        <w:rPr>
          <w:sz w:val="24"/>
          <w:szCs w:val="24"/>
          <w:lang w:val="en-GB"/>
        </w:rPr>
        <w:t xml:space="preserve"> candidates shall be informed about the extension </w:t>
      </w:r>
      <w:r w:rsidRPr="00A54AB9">
        <w:rPr>
          <w:sz w:val="24"/>
          <w:szCs w:val="24"/>
          <w:lang w:val="en-GB"/>
        </w:rPr>
        <w:t xml:space="preserve">of the deadline for </w:t>
      </w:r>
      <w:r>
        <w:rPr>
          <w:sz w:val="24"/>
          <w:szCs w:val="24"/>
          <w:lang w:val="en-GB"/>
        </w:rPr>
        <w:t xml:space="preserve">the </w:t>
      </w:r>
      <w:r w:rsidRPr="00A54AB9">
        <w:rPr>
          <w:sz w:val="24"/>
          <w:szCs w:val="24"/>
          <w:lang w:val="en-GB"/>
        </w:rPr>
        <w:t xml:space="preserve">submission of tenders </w:t>
      </w:r>
      <w:r>
        <w:rPr>
          <w:sz w:val="24"/>
          <w:szCs w:val="24"/>
          <w:lang w:val="en-GB"/>
        </w:rPr>
        <w:t>by e-mail</w:t>
      </w:r>
      <w:r w:rsidR="00134813" w:rsidRPr="004B64DA">
        <w:rPr>
          <w:sz w:val="24"/>
          <w:szCs w:val="24"/>
          <w:lang w:val="en-GB"/>
        </w:rPr>
        <w:t>.</w:t>
      </w:r>
      <w:r w:rsidR="005C3705" w:rsidRPr="004B64DA">
        <w:rPr>
          <w:sz w:val="24"/>
          <w:szCs w:val="24"/>
          <w:lang w:val="en-GB"/>
        </w:rPr>
        <w:t xml:space="preserve"> </w:t>
      </w:r>
    </w:p>
    <w:p w14:paraId="3BE49614" w14:textId="77777777" w:rsidR="00A76256" w:rsidRPr="004B64DA" w:rsidRDefault="00A76256" w:rsidP="00A76256">
      <w:pPr>
        <w:pStyle w:val="Pagrindinistekstas4"/>
        <w:shd w:val="clear" w:color="auto" w:fill="auto"/>
        <w:tabs>
          <w:tab w:val="num" w:pos="960"/>
        </w:tabs>
        <w:spacing w:line="230" w:lineRule="exact"/>
        <w:ind w:firstLine="600"/>
        <w:jc w:val="both"/>
        <w:rPr>
          <w:sz w:val="24"/>
          <w:szCs w:val="24"/>
          <w:lang w:val="en-GB"/>
        </w:rPr>
      </w:pPr>
    </w:p>
    <w:p w14:paraId="4B5E5023" w14:textId="77777777" w:rsidR="00A76256" w:rsidRPr="004B64DA" w:rsidRDefault="009A69DB" w:rsidP="00A76256">
      <w:pPr>
        <w:pStyle w:val="Heading1"/>
        <w:spacing w:line="240" w:lineRule="auto"/>
        <w:jc w:val="center"/>
        <w:rPr>
          <w:b/>
          <w:szCs w:val="24"/>
          <w:lang w:val="en-GB"/>
        </w:rPr>
      </w:pPr>
      <w:bookmarkStart w:id="8" w:name="_Toc326095978"/>
      <w:r w:rsidRPr="004B64DA">
        <w:rPr>
          <w:b/>
          <w:szCs w:val="24"/>
          <w:lang w:val="en-GB"/>
        </w:rPr>
        <w:t>III</w:t>
      </w:r>
      <w:r w:rsidR="005C3705" w:rsidRPr="004B64DA">
        <w:rPr>
          <w:b/>
          <w:szCs w:val="24"/>
          <w:lang w:val="en-GB"/>
        </w:rPr>
        <w:t xml:space="preserve">. </w:t>
      </w:r>
      <w:r w:rsidR="008C293E">
        <w:rPr>
          <w:rFonts w:ascii="Times New Roman Bold" w:hAnsi="Times New Roman Bold"/>
          <w:b/>
          <w:caps/>
          <w:szCs w:val="24"/>
          <w:lang w:val="en-GB"/>
        </w:rPr>
        <w:t>S</w:t>
      </w:r>
      <w:r w:rsidR="00A54AB9" w:rsidRPr="008C293E">
        <w:rPr>
          <w:rFonts w:ascii="Times New Roman Bold" w:hAnsi="Times New Roman Bold"/>
          <w:b/>
          <w:caps/>
          <w:szCs w:val="24"/>
          <w:lang w:val="en-GB"/>
        </w:rPr>
        <w:t>election of candidates for negotiations, invitation to negotiate and the process of negotiations</w:t>
      </w:r>
      <w:r w:rsidR="00A54AB9">
        <w:rPr>
          <w:b/>
          <w:szCs w:val="24"/>
          <w:lang w:val="en-GB"/>
        </w:rPr>
        <w:t xml:space="preserve"> </w:t>
      </w:r>
      <w:bookmarkEnd w:id="8"/>
    </w:p>
    <w:p w14:paraId="7C352481" w14:textId="6AC3600D" w:rsidR="00A76256" w:rsidRPr="004B64DA" w:rsidRDefault="00033335" w:rsidP="00053C94">
      <w:pPr>
        <w:pStyle w:val="HSPunktai"/>
        <w:numPr>
          <w:ilvl w:val="0"/>
          <w:numId w:val="10"/>
        </w:numPr>
        <w:tabs>
          <w:tab w:val="left" w:pos="567"/>
        </w:tabs>
        <w:spacing w:line="240" w:lineRule="auto"/>
        <w:ind w:left="0" w:firstLine="0"/>
        <w:rPr>
          <w:sz w:val="24"/>
          <w:szCs w:val="24"/>
          <w:lang w:val="en-GB"/>
        </w:rPr>
      </w:pPr>
      <w:r>
        <w:rPr>
          <w:sz w:val="24"/>
          <w:szCs w:val="24"/>
          <w:lang w:val="en-GB"/>
        </w:rPr>
        <w:t>T</w:t>
      </w:r>
      <w:r w:rsidRPr="00033335">
        <w:rPr>
          <w:sz w:val="24"/>
          <w:szCs w:val="24"/>
          <w:lang w:val="en-GB"/>
        </w:rPr>
        <w:t xml:space="preserve">he </w:t>
      </w:r>
      <w:r w:rsidR="0051170D">
        <w:rPr>
          <w:sz w:val="24"/>
          <w:szCs w:val="24"/>
          <w:lang w:val="en-GB"/>
        </w:rPr>
        <w:t>CPVA</w:t>
      </w:r>
      <w:r w:rsidRPr="00033335">
        <w:rPr>
          <w:sz w:val="24"/>
          <w:szCs w:val="24"/>
          <w:lang w:val="en-GB"/>
        </w:rPr>
        <w:t xml:space="preserve"> Procurement Commission</w:t>
      </w:r>
      <w:r>
        <w:rPr>
          <w:sz w:val="24"/>
          <w:szCs w:val="24"/>
          <w:lang w:val="en-GB"/>
        </w:rPr>
        <w:t xml:space="preserve"> shall examine and evaluate the submitted tenders with annexes thereto</w:t>
      </w:r>
      <w:r w:rsidRPr="00033335">
        <w:rPr>
          <w:sz w:val="24"/>
          <w:szCs w:val="24"/>
          <w:lang w:val="en-GB"/>
        </w:rPr>
        <w:t xml:space="preserve">. </w:t>
      </w:r>
      <w:r>
        <w:rPr>
          <w:sz w:val="24"/>
          <w:szCs w:val="24"/>
          <w:lang w:val="en-GB"/>
        </w:rPr>
        <w:t>Tenders</w:t>
      </w:r>
      <w:r w:rsidRPr="00033335">
        <w:rPr>
          <w:sz w:val="24"/>
          <w:szCs w:val="24"/>
          <w:lang w:val="en-GB"/>
        </w:rPr>
        <w:t xml:space="preserve"> shall be examined and evaluated confidentially, </w:t>
      </w:r>
      <w:r>
        <w:rPr>
          <w:sz w:val="24"/>
          <w:szCs w:val="24"/>
          <w:lang w:val="en-GB"/>
        </w:rPr>
        <w:t>in the absence of representatives of candidates having submitted their tenders</w:t>
      </w:r>
      <w:r w:rsidR="005C3705" w:rsidRPr="004B64DA">
        <w:rPr>
          <w:sz w:val="24"/>
          <w:szCs w:val="24"/>
          <w:lang w:val="en-GB"/>
        </w:rPr>
        <w:t>.</w:t>
      </w:r>
    </w:p>
    <w:p w14:paraId="1DC6683E" w14:textId="77777777" w:rsidR="008738EC" w:rsidRPr="004B64DA" w:rsidRDefault="00033335" w:rsidP="00053C94">
      <w:pPr>
        <w:pStyle w:val="HSPunktai"/>
        <w:numPr>
          <w:ilvl w:val="0"/>
          <w:numId w:val="10"/>
        </w:numPr>
        <w:tabs>
          <w:tab w:val="left" w:pos="567"/>
        </w:tabs>
        <w:spacing w:line="240" w:lineRule="auto"/>
        <w:ind w:left="0" w:firstLine="0"/>
        <w:rPr>
          <w:sz w:val="24"/>
          <w:szCs w:val="24"/>
          <w:lang w:val="en-GB"/>
        </w:rPr>
      </w:pPr>
      <w:r>
        <w:rPr>
          <w:sz w:val="24"/>
          <w:szCs w:val="24"/>
          <w:lang w:val="en-GB"/>
        </w:rPr>
        <w:t xml:space="preserve">The </w:t>
      </w:r>
      <w:r w:rsidRPr="00033335">
        <w:rPr>
          <w:sz w:val="24"/>
          <w:szCs w:val="24"/>
          <w:lang w:val="en-GB"/>
        </w:rPr>
        <w:t>Procurement Commission</w:t>
      </w:r>
      <w:r>
        <w:rPr>
          <w:sz w:val="24"/>
          <w:szCs w:val="24"/>
          <w:lang w:val="en-GB"/>
        </w:rPr>
        <w:t xml:space="preserve"> shall examine the following</w:t>
      </w:r>
      <w:r w:rsidR="005C3705" w:rsidRPr="004B64DA">
        <w:rPr>
          <w:sz w:val="24"/>
          <w:szCs w:val="24"/>
          <w:lang w:val="en-GB"/>
        </w:rPr>
        <w:t>:</w:t>
      </w:r>
      <w:r w:rsidR="008B77CB" w:rsidRPr="004B64DA">
        <w:rPr>
          <w:sz w:val="24"/>
          <w:szCs w:val="24"/>
          <w:lang w:val="en-GB"/>
        </w:rPr>
        <w:t xml:space="preserve"> </w:t>
      </w:r>
    </w:p>
    <w:p w14:paraId="5F99E445" w14:textId="77777777" w:rsidR="008738EC" w:rsidRPr="004B64DA" w:rsidRDefault="00033335" w:rsidP="00053C94">
      <w:pPr>
        <w:pStyle w:val="HSPunktai"/>
        <w:numPr>
          <w:ilvl w:val="1"/>
          <w:numId w:val="10"/>
        </w:numPr>
        <w:tabs>
          <w:tab w:val="left" w:pos="567"/>
        </w:tabs>
        <w:spacing w:line="240" w:lineRule="auto"/>
        <w:ind w:left="0" w:firstLine="0"/>
        <w:rPr>
          <w:sz w:val="24"/>
          <w:szCs w:val="24"/>
          <w:lang w:val="en-GB"/>
        </w:rPr>
      </w:pPr>
      <w:r>
        <w:rPr>
          <w:sz w:val="24"/>
          <w:szCs w:val="24"/>
          <w:lang w:val="en-GB"/>
        </w:rPr>
        <w:t>the compliance of tenders with the requirements laid down in the procurement documents</w:t>
      </w:r>
      <w:r w:rsidR="005C3705" w:rsidRPr="004B64DA">
        <w:rPr>
          <w:sz w:val="24"/>
          <w:szCs w:val="24"/>
          <w:lang w:val="en-GB"/>
        </w:rPr>
        <w:t>;</w:t>
      </w:r>
    </w:p>
    <w:p w14:paraId="2DD70B6D" w14:textId="77777777" w:rsidR="00A76256" w:rsidRPr="004B64DA" w:rsidRDefault="00033335" w:rsidP="00033335">
      <w:pPr>
        <w:pStyle w:val="HSPunktai"/>
        <w:numPr>
          <w:ilvl w:val="1"/>
          <w:numId w:val="10"/>
        </w:numPr>
        <w:tabs>
          <w:tab w:val="left" w:pos="567"/>
        </w:tabs>
        <w:spacing w:line="240" w:lineRule="auto"/>
        <w:ind w:left="0" w:firstLine="0"/>
        <w:rPr>
          <w:sz w:val="24"/>
          <w:szCs w:val="24"/>
          <w:lang w:val="en-GB"/>
        </w:rPr>
      </w:pPr>
      <w:r>
        <w:rPr>
          <w:sz w:val="24"/>
          <w:szCs w:val="24"/>
          <w:lang w:val="en-GB"/>
        </w:rPr>
        <w:t>the compliance of the premises offered for rent and the offered rental service conditions with the requirements laid down in the procurement documents</w:t>
      </w:r>
      <w:r w:rsidR="005C3705" w:rsidRPr="004B64DA">
        <w:rPr>
          <w:sz w:val="24"/>
          <w:szCs w:val="24"/>
          <w:lang w:val="en-GB"/>
        </w:rPr>
        <w:t>.</w:t>
      </w:r>
    </w:p>
    <w:p w14:paraId="2DDE1EB4" w14:textId="563E5D62" w:rsidR="00A76256" w:rsidRPr="004B64DA" w:rsidRDefault="00033335" w:rsidP="00053C94">
      <w:pPr>
        <w:pStyle w:val="HSPunktai"/>
        <w:numPr>
          <w:ilvl w:val="0"/>
          <w:numId w:val="10"/>
        </w:numPr>
        <w:tabs>
          <w:tab w:val="left" w:pos="567"/>
          <w:tab w:val="left" w:pos="1080"/>
        </w:tabs>
        <w:spacing w:line="240" w:lineRule="auto"/>
        <w:ind w:left="0" w:firstLine="0"/>
        <w:rPr>
          <w:sz w:val="24"/>
          <w:szCs w:val="24"/>
          <w:lang w:val="en-GB"/>
        </w:rPr>
      </w:pPr>
      <w:r w:rsidRPr="00033335">
        <w:rPr>
          <w:sz w:val="24"/>
          <w:szCs w:val="24"/>
          <w:lang w:val="en-GB"/>
        </w:rPr>
        <w:t>In</w:t>
      </w:r>
      <w:r>
        <w:rPr>
          <w:sz w:val="24"/>
          <w:szCs w:val="24"/>
          <w:lang w:val="en-GB"/>
        </w:rPr>
        <w:t xml:space="preserve"> </w:t>
      </w:r>
      <w:r w:rsidRPr="00033335">
        <w:rPr>
          <w:sz w:val="24"/>
          <w:szCs w:val="24"/>
          <w:lang w:val="en-GB"/>
        </w:rPr>
        <w:t xml:space="preserve">case of </w:t>
      </w:r>
      <w:r>
        <w:rPr>
          <w:sz w:val="24"/>
          <w:szCs w:val="24"/>
          <w:lang w:val="en-GB"/>
        </w:rPr>
        <w:t xml:space="preserve">any </w:t>
      </w:r>
      <w:r w:rsidRPr="00033335">
        <w:rPr>
          <w:sz w:val="24"/>
          <w:szCs w:val="24"/>
          <w:lang w:val="en-GB"/>
        </w:rPr>
        <w:t xml:space="preserve">questions </w:t>
      </w:r>
      <w:r>
        <w:rPr>
          <w:sz w:val="24"/>
          <w:szCs w:val="24"/>
          <w:lang w:val="en-GB"/>
        </w:rPr>
        <w:t>regarding</w:t>
      </w:r>
      <w:r w:rsidRPr="00033335">
        <w:rPr>
          <w:sz w:val="24"/>
          <w:szCs w:val="24"/>
          <w:lang w:val="en-GB"/>
        </w:rPr>
        <w:t xml:space="preserve"> the content of </w:t>
      </w:r>
      <w:r>
        <w:rPr>
          <w:sz w:val="24"/>
          <w:szCs w:val="24"/>
          <w:lang w:val="en-GB"/>
        </w:rPr>
        <w:t>tenders</w:t>
      </w:r>
      <w:r w:rsidRPr="00033335">
        <w:rPr>
          <w:sz w:val="24"/>
          <w:szCs w:val="24"/>
          <w:lang w:val="en-GB"/>
        </w:rPr>
        <w:t xml:space="preserve"> and at the request of the Commission, candidates </w:t>
      </w:r>
      <w:r>
        <w:rPr>
          <w:sz w:val="24"/>
          <w:szCs w:val="24"/>
          <w:lang w:val="en-GB"/>
        </w:rPr>
        <w:t>shall</w:t>
      </w:r>
      <w:r w:rsidRPr="00033335">
        <w:rPr>
          <w:sz w:val="24"/>
          <w:szCs w:val="24"/>
          <w:lang w:val="en-GB"/>
        </w:rPr>
        <w:t xml:space="preserve"> provide additional explanations and clarifications within the deadline set by the </w:t>
      </w:r>
      <w:r w:rsidR="0051170D">
        <w:rPr>
          <w:sz w:val="24"/>
          <w:szCs w:val="24"/>
          <w:lang w:val="en-GB"/>
        </w:rPr>
        <w:t>CPVA</w:t>
      </w:r>
      <w:r w:rsidRPr="00033335">
        <w:rPr>
          <w:sz w:val="24"/>
          <w:szCs w:val="24"/>
          <w:lang w:val="en-GB"/>
        </w:rPr>
        <w:t xml:space="preserve">, which may not be </w:t>
      </w:r>
      <w:r>
        <w:rPr>
          <w:sz w:val="24"/>
          <w:szCs w:val="24"/>
          <w:lang w:val="en-GB"/>
        </w:rPr>
        <w:t>shorter</w:t>
      </w:r>
      <w:r w:rsidRPr="00033335">
        <w:rPr>
          <w:sz w:val="24"/>
          <w:szCs w:val="24"/>
          <w:lang w:val="en-GB"/>
        </w:rPr>
        <w:t xml:space="preserve"> than 3 working days, without changing the content of th</w:t>
      </w:r>
      <w:r>
        <w:rPr>
          <w:sz w:val="24"/>
          <w:szCs w:val="24"/>
          <w:lang w:val="en-GB"/>
        </w:rPr>
        <w:t>eir tender</w:t>
      </w:r>
      <w:r w:rsidR="005C3705" w:rsidRPr="004B64DA">
        <w:rPr>
          <w:sz w:val="24"/>
          <w:szCs w:val="24"/>
          <w:lang w:val="en-GB"/>
        </w:rPr>
        <w:t xml:space="preserve">. </w:t>
      </w:r>
    </w:p>
    <w:p w14:paraId="415CD5C6" w14:textId="1344C311" w:rsidR="00A76256" w:rsidRPr="00B2145A" w:rsidRDefault="00033335" w:rsidP="00B2145A">
      <w:pPr>
        <w:pStyle w:val="HSPunktai"/>
        <w:numPr>
          <w:ilvl w:val="0"/>
          <w:numId w:val="10"/>
        </w:numPr>
        <w:tabs>
          <w:tab w:val="left" w:pos="567"/>
        </w:tabs>
        <w:spacing w:line="240" w:lineRule="auto"/>
        <w:ind w:left="0" w:firstLine="0"/>
        <w:rPr>
          <w:sz w:val="24"/>
          <w:szCs w:val="24"/>
          <w:lang w:val="en-GB"/>
        </w:rPr>
      </w:pPr>
      <w:r>
        <w:rPr>
          <w:sz w:val="24"/>
          <w:szCs w:val="24"/>
          <w:lang w:val="en-GB"/>
        </w:rPr>
        <w:t xml:space="preserve">The </w:t>
      </w:r>
      <w:r w:rsidRPr="00033335">
        <w:rPr>
          <w:sz w:val="24"/>
          <w:szCs w:val="24"/>
          <w:lang w:val="en-GB"/>
        </w:rPr>
        <w:t>Procurement Commission</w:t>
      </w:r>
      <w:r>
        <w:rPr>
          <w:sz w:val="24"/>
          <w:szCs w:val="24"/>
          <w:lang w:val="en-GB"/>
        </w:rPr>
        <w:t xml:space="preserve"> shall reject the candidate’s tender if</w:t>
      </w:r>
      <w:r w:rsidR="005C3705" w:rsidRPr="004B64DA">
        <w:rPr>
          <w:sz w:val="24"/>
          <w:szCs w:val="24"/>
          <w:lang w:val="en-GB"/>
        </w:rPr>
        <w:t>:</w:t>
      </w:r>
    </w:p>
    <w:p w14:paraId="2181D935" w14:textId="77777777" w:rsidR="00A76256" w:rsidRPr="004B64DA" w:rsidRDefault="00033335" w:rsidP="00053C94">
      <w:pPr>
        <w:pStyle w:val="Punktai11"/>
        <w:numPr>
          <w:ilvl w:val="1"/>
          <w:numId w:val="10"/>
        </w:numPr>
        <w:tabs>
          <w:tab w:val="left" w:pos="567"/>
          <w:tab w:val="left" w:pos="1680"/>
        </w:tabs>
        <w:spacing w:line="240" w:lineRule="auto"/>
        <w:ind w:left="0" w:firstLine="0"/>
        <w:rPr>
          <w:sz w:val="24"/>
          <w:szCs w:val="24"/>
          <w:lang w:val="en-GB"/>
        </w:rPr>
      </w:pPr>
      <w:r w:rsidRPr="00033335">
        <w:rPr>
          <w:sz w:val="24"/>
          <w:szCs w:val="24"/>
          <w:lang w:val="en-GB"/>
        </w:rPr>
        <w:t xml:space="preserve">the </w:t>
      </w:r>
      <w:r>
        <w:rPr>
          <w:sz w:val="24"/>
          <w:szCs w:val="24"/>
          <w:lang w:val="en-GB"/>
        </w:rPr>
        <w:t>tender</w:t>
      </w:r>
      <w:r w:rsidRPr="00033335">
        <w:rPr>
          <w:sz w:val="24"/>
          <w:szCs w:val="24"/>
          <w:lang w:val="en-GB"/>
        </w:rPr>
        <w:t xml:space="preserve"> (including the premises </w:t>
      </w:r>
      <w:r>
        <w:rPr>
          <w:sz w:val="24"/>
          <w:szCs w:val="24"/>
          <w:lang w:val="en-GB"/>
        </w:rPr>
        <w:t xml:space="preserve">offered for rent </w:t>
      </w:r>
      <w:r w:rsidRPr="00033335">
        <w:rPr>
          <w:sz w:val="24"/>
          <w:szCs w:val="24"/>
          <w:lang w:val="en-GB"/>
        </w:rPr>
        <w:t>and the</w:t>
      </w:r>
      <w:r>
        <w:rPr>
          <w:sz w:val="24"/>
          <w:szCs w:val="24"/>
          <w:lang w:val="en-GB"/>
        </w:rPr>
        <w:t xml:space="preserve"> offered</w:t>
      </w:r>
      <w:r w:rsidRPr="00033335">
        <w:rPr>
          <w:sz w:val="24"/>
          <w:szCs w:val="24"/>
          <w:lang w:val="en-GB"/>
        </w:rPr>
        <w:t xml:space="preserve"> rental service</w:t>
      </w:r>
      <w:r>
        <w:rPr>
          <w:sz w:val="24"/>
          <w:szCs w:val="24"/>
          <w:lang w:val="en-GB"/>
        </w:rPr>
        <w:t xml:space="preserve"> conditions</w:t>
      </w:r>
      <w:r w:rsidRPr="00033335">
        <w:rPr>
          <w:sz w:val="24"/>
          <w:szCs w:val="24"/>
          <w:lang w:val="en-GB"/>
        </w:rPr>
        <w:t xml:space="preserve">) does not meet the requirements </w:t>
      </w:r>
      <w:r>
        <w:rPr>
          <w:sz w:val="24"/>
          <w:szCs w:val="24"/>
          <w:lang w:val="en-GB"/>
        </w:rPr>
        <w:t>laid down</w:t>
      </w:r>
      <w:r w:rsidRPr="00033335">
        <w:rPr>
          <w:sz w:val="24"/>
          <w:szCs w:val="24"/>
          <w:lang w:val="en-GB"/>
        </w:rPr>
        <w:t xml:space="preserve"> in the procurement documents</w:t>
      </w:r>
      <w:r w:rsidR="005C3705" w:rsidRPr="004B64DA">
        <w:rPr>
          <w:sz w:val="24"/>
          <w:szCs w:val="24"/>
          <w:lang w:val="en-GB"/>
        </w:rPr>
        <w:t>;</w:t>
      </w:r>
    </w:p>
    <w:p w14:paraId="0D769CA6" w14:textId="77777777" w:rsidR="00A76256" w:rsidRPr="004B64DA" w:rsidRDefault="00033335" w:rsidP="00053C94">
      <w:pPr>
        <w:pStyle w:val="Punktai11"/>
        <w:numPr>
          <w:ilvl w:val="1"/>
          <w:numId w:val="10"/>
        </w:numPr>
        <w:tabs>
          <w:tab w:val="clear" w:pos="1276"/>
          <w:tab w:val="left" w:pos="0"/>
          <w:tab w:val="left" w:pos="567"/>
          <w:tab w:val="left" w:pos="1134"/>
        </w:tabs>
        <w:spacing w:line="240" w:lineRule="auto"/>
        <w:ind w:left="0" w:firstLine="0"/>
        <w:rPr>
          <w:sz w:val="24"/>
          <w:szCs w:val="24"/>
          <w:lang w:val="en-GB"/>
        </w:rPr>
      </w:pPr>
      <w:r w:rsidRPr="00033335">
        <w:rPr>
          <w:sz w:val="24"/>
          <w:szCs w:val="24"/>
          <w:lang w:val="en-GB"/>
        </w:rPr>
        <w:t>the candidate provided false information</w:t>
      </w:r>
      <w:r w:rsidR="005C3705" w:rsidRPr="004B64DA">
        <w:rPr>
          <w:sz w:val="24"/>
          <w:szCs w:val="24"/>
          <w:lang w:val="en-GB"/>
        </w:rPr>
        <w:t>.</w:t>
      </w:r>
    </w:p>
    <w:p w14:paraId="1A645058" w14:textId="622AA0F0" w:rsidR="00A76256" w:rsidRPr="004B64DA" w:rsidRDefault="00033335" w:rsidP="00053C94">
      <w:pPr>
        <w:pStyle w:val="HSPunktai"/>
        <w:numPr>
          <w:ilvl w:val="0"/>
          <w:numId w:val="10"/>
        </w:numPr>
        <w:tabs>
          <w:tab w:val="left" w:pos="567"/>
          <w:tab w:val="left" w:pos="1134"/>
        </w:tabs>
        <w:spacing w:line="240" w:lineRule="auto"/>
        <w:ind w:left="0" w:firstLine="0"/>
        <w:rPr>
          <w:sz w:val="24"/>
          <w:szCs w:val="24"/>
          <w:lang w:val="en-GB"/>
        </w:rPr>
      </w:pPr>
      <w:r w:rsidRPr="00033335">
        <w:rPr>
          <w:sz w:val="24"/>
          <w:szCs w:val="24"/>
          <w:lang w:val="en-GB"/>
        </w:rPr>
        <w:t xml:space="preserve">The </w:t>
      </w:r>
      <w:r w:rsidR="008C293E">
        <w:rPr>
          <w:sz w:val="24"/>
          <w:szCs w:val="24"/>
          <w:lang w:val="en-GB"/>
        </w:rPr>
        <w:t>c</w:t>
      </w:r>
      <w:r w:rsidRPr="00033335">
        <w:rPr>
          <w:sz w:val="24"/>
          <w:szCs w:val="24"/>
          <w:lang w:val="en-GB"/>
        </w:rPr>
        <w:t xml:space="preserve">ontracting </w:t>
      </w:r>
      <w:r w:rsidR="008C293E">
        <w:rPr>
          <w:sz w:val="24"/>
          <w:szCs w:val="24"/>
          <w:lang w:val="en-GB"/>
        </w:rPr>
        <w:t>a</w:t>
      </w:r>
      <w:r w:rsidRPr="00033335">
        <w:rPr>
          <w:sz w:val="24"/>
          <w:szCs w:val="24"/>
          <w:lang w:val="en-GB"/>
        </w:rPr>
        <w:t xml:space="preserve">uthority shall reject tenders submitted by </w:t>
      </w:r>
      <w:r>
        <w:rPr>
          <w:sz w:val="24"/>
          <w:szCs w:val="24"/>
          <w:lang w:val="en-GB"/>
        </w:rPr>
        <w:t>candidates</w:t>
      </w:r>
      <w:r w:rsidRPr="00033335">
        <w:rPr>
          <w:sz w:val="24"/>
          <w:szCs w:val="24"/>
          <w:lang w:val="en-GB"/>
        </w:rPr>
        <w:t xml:space="preserve"> not later than within </w:t>
      </w:r>
      <w:r w:rsidR="0030613F">
        <w:rPr>
          <w:sz w:val="24"/>
          <w:szCs w:val="24"/>
          <w:lang w:val="en-GB"/>
        </w:rPr>
        <w:t>7</w:t>
      </w:r>
      <w:r w:rsidRPr="00033335">
        <w:rPr>
          <w:sz w:val="24"/>
          <w:szCs w:val="24"/>
          <w:lang w:val="en-GB"/>
        </w:rPr>
        <w:t xml:space="preserve"> working days from the </w:t>
      </w:r>
      <w:r w:rsidR="008C293E">
        <w:rPr>
          <w:sz w:val="24"/>
          <w:szCs w:val="24"/>
          <w:lang w:val="en-GB"/>
        </w:rPr>
        <w:t>deadline</w:t>
      </w:r>
      <w:r w:rsidRPr="00033335">
        <w:rPr>
          <w:sz w:val="24"/>
          <w:szCs w:val="24"/>
          <w:lang w:val="en-GB"/>
        </w:rPr>
        <w:t xml:space="preserve"> </w:t>
      </w:r>
      <w:r>
        <w:rPr>
          <w:sz w:val="24"/>
          <w:szCs w:val="24"/>
          <w:lang w:val="en-GB"/>
        </w:rPr>
        <w:t>for the</w:t>
      </w:r>
      <w:r w:rsidRPr="00033335">
        <w:rPr>
          <w:sz w:val="24"/>
          <w:szCs w:val="24"/>
          <w:lang w:val="en-GB"/>
        </w:rPr>
        <w:t xml:space="preserve"> submission of tenders</w:t>
      </w:r>
      <w:r>
        <w:rPr>
          <w:sz w:val="24"/>
          <w:szCs w:val="24"/>
          <w:lang w:val="en-GB"/>
        </w:rPr>
        <w:t>,</w:t>
      </w:r>
      <w:r w:rsidRPr="00033335">
        <w:rPr>
          <w:sz w:val="24"/>
          <w:szCs w:val="24"/>
          <w:lang w:val="en-GB"/>
        </w:rPr>
        <w:t xml:space="preserve"> if they do not comply with the requirements </w:t>
      </w:r>
      <w:r>
        <w:rPr>
          <w:sz w:val="24"/>
          <w:szCs w:val="24"/>
          <w:lang w:val="en-GB"/>
        </w:rPr>
        <w:t>laid down</w:t>
      </w:r>
      <w:r w:rsidRPr="00033335">
        <w:rPr>
          <w:sz w:val="24"/>
          <w:szCs w:val="24"/>
          <w:lang w:val="en-GB"/>
        </w:rPr>
        <w:t xml:space="preserve"> in the procurement documents</w:t>
      </w:r>
      <w:r>
        <w:rPr>
          <w:sz w:val="24"/>
          <w:szCs w:val="24"/>
          <w:lang w:val="en-GB"/>
        </w:rPr>
        <w:t>,</w:t>
      </w:r>
      <w:r w:rsidRPr="00033335">
        <w:rPr>
          <w:sz w:val="24"/>
          <w:szCs w:val="24"/>
          <w:lang w:val="en-GB"/>
        </w:rPr>
        <w:t xml:space="preserve"> and </w:t>
      </w:r>
      <w:r>
        <w:rPr>
          <w:sz w:val="24"/>
          <w:szCs w:val="24"/>
          <w:lang w:val="en-GB"/>
        </w:rPr>
        <w:t xml:space="preserve">shall provide candidates </w:t>
      </w:r>
      <w:r w:rsidRPr="00033335">
        <w:rPr>
          <w:sz w:val="24"/>
          <w:szCs w:val="24"/>
          <w:lang w:val="en-GB"/>
        </w:rPr>
        <w:t xml:space="preserve">with a reasoned </w:t>
      </w:r>
      <w:r>
        <w:rPr>
          <w:sz w:val="24"/>
          <w:szCs w:val="24"/>
          <w:lang w:val="en-GB"/>
        </w:rPr>
        <w:t>response</w:t>
      </w:r>
      <w:r w:rsidRPr="00033335">
        <w:rPr>
          <w:sz w:val="24"/>
          <w:szCs w:val="24"/>
          <w:lang w:val="en-GB"/>
        </w:rPr>
        <w:t xml:space="preserve"> as to why the submitted documents are rejected</w:t>
      </w:r>
      <w:r w:rsidR="005C3705" w:rsidRPr="004B64DA">
        <w:rPr>
          <w:sz w:val="24"/>
          <w:szCs w:val="24"/>
          <w:lang w:val="en-GB"/>
        </w:rPr>
        <w:t>.</w:t>
      </w:r>
    </w:p>
    <w:p w14:paraId="156AF0C0" w14:textId="186D02DD" w:rsidR="00A76256" w:rsidRPr="0030613F" w:rsidRDefault="00033335" w:rsidP="00053C94">
      <w:pPr>
        <w:pStyle w:val="HSPunktai"/>
        <w:numPr>
          <w:ilvl w:val="0"/>
          <w:numId w:val="10"/>
        </w:numPr>
        <w:tabs>
          <w:tab w:val="left" w:pos="567"/>
        </w:tabs>
        <w:spacing w:line="240" w:lineRule="auto"/>
        <w:ind w:left="0" w:firstLine="0"/>
        <w:rPr>
          <w:iCs/>
          <w:spacing w:val="-2"/>
          <w:sz w:val="24"/>
          <w:szCs w:val="24"/>
          <w:lang w:val="en-GB"/>
        </w:rPr>
      </w:pPr>
      <w:r w:rsidRPr="0030613F">
        <w:rPr>
          <w:sz w:val="24"/>
          <w:szCs w:val="24"/>
          <w:lang w:val="en-GB"/>
        </w:rPr>
        <w:t xml:space="preserve">The </w:t>
      </w:r>
      <w:r w:rsidR="008C293E" w:rsidRPr="0030613F">
        <w:rPr>
          <w:sz w:val="24"/>
          <w:szCs w:val="24"/>
          <w:lang w:val="en-GB"/>
        </w:rPr>
        <w:t xml:space="preserve">contracting authority </w:t>
      </w:r>
      <w:r w:rsidRPr="0030613F">
        <w:rPr>
          <w:sz w:val="24"/>
          <w:szCs w:val="24"/>
          <w:lang w:val="en-GB"/>
        </w:rPr>
        <w:t xml:space="preserve">shall send an invitation to negotiate the price and other conditions to all candidates, whose tenders have not been rejected, </w:t>
      </w:r>
      <w:r w:rsidR="00B573B9" w:rsidRPr="0030613F">
        <w:rPr>
          <w:sz w:val="24"/>
          <w:szCs w:val="24"/>
          <w:lang w:val="en-GB"/>
        </w:rPr>
        <w:t xml:space="preserve">at a time, </w:t>
      </w:r>
      <w:r w:rsidRPr="0030613F">
        <w:rPr>
          <w:sz w:val="24"/>
          <w:szCs w:val="24"/>
          <w:lang w:val="en-GB"/>
        </w:rPr>
        <w:t xml:space="preserve">no later than within </w:t>
      </w:r>
      <w:r w:rsidR="005975DB">
        <w:rPr>
          <w:sz w:val="24"/>
          <w:szCs w:val="24"/>
          <w:lang w:val="en-GB"/>
        </w:rPr>
        <w:t>7</w:t>
      </w:r>
      <w:r w:rsidRPr="0030613F">
        <w:rPr>
          <w:sz w:val="24"/>
          <w:szCs w:val="24"/>
          <w:lang w:val="en-GB"/>
        </w:rPr>
        <w:t xml:space="preserve"> working days from the deadline for the submission of </w:t>
      </w:r>
      <w:r w:rsidR="008C293E" w:rsidRPr="0030613F">
        <w:rPr>
          <w:sz w:val="24"/>
          <w:szCs w:val="24"/>
          <w:lang w:val="en-GB"/>
        </w:rPr>
        <w:t>tenders</w:t>
      </w:r>
      <w:r w:rsidRPr="0030613F">
        <w:rPr>
          <w:sz w:val="24"/>
          <w:szCs w:val="24"/>
          <w:lang w:val="en-GB"/>
        </w:rPr>
        <w:t xml:space="preserve"> and documents on </w:t>
      </w:r>
      <w:r w:rsidR="008C293E" w:rsidRPr="0030613F">
        <w:rPr>
          <w:sz w:val="24"/>
          <w:szCs w:val="24"/>
          <w:lang w:val="en-GB"/>
        </w:rPr>
        <w:t>immovable</w:t>
      </w:r>
      <w:r w:rsidRPr="0030613F">
        <w:rPr>
          <w:sz w:val="24"/>
          <w:szCs w:val="24"/>
          <w:lang w:val="en-GB"/>
        </w:rPr>
        <w:t xml:space="preserve"> objects being sold, specifying therein: the exact time and place of the negotiations, additional documents to be submitted for negotiations, the language of the negotiations </w:t>
      </w:r>
      <w:r w:rsidR="008C293E" w:rsidRPr="0030613F">
        <w:rPr>
          <w:sz w:val="24"/>
          <w:szCs w:val="24"/>
          <w:lang w:val="en-GB"/>
        </w:rPr>
        <w:t>procedure</w:t>
      </w:r>
      <w:r w:rsidRPr="0030613F">
        <w:rPr>
          <w:sz w:val="24"/>
          <w:szCs w:val="24"/>
          <w:lang w:val="en-GB"/>
        </w:rPr>
        <w:t>, the preliminary course of the negotiation procedures and the agenda, etc</w:t>
      </w:r>
      <w:r w:rsidR="005C3705" w:rsidRPr="0030613F">
        <w:rPr>
          <w:sz w:val="24"/>
          <w:szCs w:val="24"/>
          <w:lang w:val="en-GB"/>
        </w:rPr>
        <w:t xml:space="preserve">. </w:t>
      </w:r>
    </w:p>
    <w:p w14:paraId="42A2B2BE" w14:textId="49A39013" w:rsidR="00A76256" w:rsidRPr="004B64DA" w:rsidRDefault="00B573B9" w:rsidP="00053C94">
      <w:pPr>
        <w:pStyle w:val="HSPunktai"/>
        <w:numPr>
          <w:ilvl w:val="0"/>
          <w:numId w:val="10"/>
        </w:numPr>
        <w:tabs>
          <w:tab w:val="left" w:pos="567"/>
        </w:tabs>
        <w:spacing w:line="240" w:lineRule="auto"/>
        <w:ind w:left="0" w:firstLine="0"/>
        <w:rPr>
          <w:sz w:val="24"/>
          <w:szCs w:val="24"/>
          <w:lang w:val="en-GB"/>
        </w:rPr>
      </w:pPr>
      <w:r w:rsidRPr="0030613F">
        <w:rPr>
          <w:sz w:val="24"/>
          <w:szCs w:val="24"/>
          <w:lang w:val="en-GB"/>
        </w:rPr>
        <w:t>During the negotiation procedure</w:t>
      </w:r>
      <w:r>
        <w:rPr>
          <w:sz w:val="24"/>
          <w:szCs w:val="24"/>
          <w:lang w:val="en-GB"/>
        </w:rPr>
        <w:t>, the Commission shall</w:t>
      </w:r>
      <w:r w:rsidR="005C3705" w:rsidRPr="004B64DA">
        <w:rPr>
          <w:sz w:val="24"/>
          <w:szCs w:val="24"/>
          <w:lang w:val="en-GB"/>
        </w:rPr>
        <w:t>:</w:t>
      </w:r>
    </w:p>
    <w:p w14:paraId="76AFF751" w14:textId="77777777" w:rsidR="00A76256" w:rsidRPr="004B64DA" w:rsidRDefault="00B573B9" w:rsidP="00053C94">
      <w:pPr>
        <w:pStyle w:val="Punktai11"/>
        <w:numPr>
          <w:ilvl w:val="1"/>
          <w:numId w:val="10"/>
        </w:numPr>
        <w:tabs>
          <w:tab w:val="left" w:pos="567"/>
        </w:tabs>
        <w:spacing w:line="240" w:lineRule="auto"/>
        <w:ind w:left="0" w:firstLine="0"/>
        <w:rPr>
          <w:sz w:val="24"/>
          <w:szCs w:val="24"/>
          <w:lang w:val="en-GB"/>
        </w:rPr>
      </w:pPr>
      <w:r>
        <w:rPr>
          <w:sz w:val="24"/>
          <w:szCs w:val="24"/>
          <w:lang w:val="en-GB"/>
        </w:rPr>
        <w:t>negotiate with each candidate individually</w:t>
      </w:r>
      <w:r w:rsidR="005C3705" w:rsidRPr="004B64DA">
        <w:rPr>
          <w:sz w:val="24"/>
          <w:szCs w:val="24"/>
          <w:lang w:val="en-GB"/>
        </w:rPr>
        <w:t>;</w:t>
      </w:r>
    </w:p>
    <w:p w14:paraId="57AFC587" w14:textId="22DB0045" w:rsidR="00A76256" w:rsidRPr="004B64DA" w:rsidRDefault="00B573B9" w:rsidP="00053C94">
      <w:pPr>
        <w:pStyle w:val="Punktai11"/>
        <w:numPr>
          <w:ilvl w:val="1"/>
          <w:numId w:val="10"/>
        </w:numPr>
        <w:tabs>
          <w:tab w:val="left" w:pos="567"/>
        </w:tabs>
        <w:spacing w:line="240" w:lineRule="auto"/>
        <w:ind w:left="0" w:firstLine="0"/>
        <w:rPr>
          <w:sz w:val="24"/>
          <w:szCs w:val="24"/>
          <w:lang w:val="en-GB"/>
        </w:rPr>
      </w:pPr>
      <w:r w:rsidRPr="00B573B9">
        <w:rPr>
          <w:sz w:val="24"/>
          <w:szCs w:val="24"/>
          <w:lang w:val="en-GB"/>
        </w:rPr>
        <w:t>may not disclose to</w:t>
      </w:r>
      <w:r w:rsidR="008C293E">
        <w:rPr>
          <w:sz w:val="24"/>
          <w:szCs w:val="24"/>
          <w:lang w:val="en-GB"/>
        </w:rPr>
        <w:t xml:space="preserve"> any</w:t>
      </w:r>
      <w:r w:rsidRPr="00B573B9">
        <w:rPr>
          <w:sz w:val="24"/>
          <w:szCs w:val="24"/>
          <w:lang w:val="en-GB"/>
        </w:rPr>
        <w:t xml:space="preserve"> third parties any information relating to </w:t>
      </w:r>
      <w:r w:rsidR="008C293E">
        <w:rPr>
          <w:sz w:val="24"/>
          <w:szCs w:val="24"/>
          <w:lang w:val="en-GB"/>
        </w:rPr>
        <w:t>the</w:t>
      </w:r>
      <w:r w:rsidRPr="00B573B9">
        <w:rPr>
          <w:sz w:val="24"/>
          <w:szCs w:val="24"/>
          <w:lang w:val="en-GB"/>
        </w:rPr>
        <w:t xml:space="preserve"> participation</w:t>
      </w:r>
      <w:r w:rsidR="008C293E">
        <w:rPr>
          <w:sz w:val="24"/>
          <w:szCs w:val="24"/>
          <w:lang w:val="en-GB"/>
        </w:rPr>
        <w:t xml:space="preserve"> of the candidate</w:t>
      </w:r>
      <w:r w:rsidRPr="00B573B9">
        <w:rPr>
          <w:sz w:val="24"/>
          <w:szCs w:val="24"/>
          <w:lang w:val="en-GB"/>
        </w:rPr>
        <w:t xml:space="preserve"> in the negotiation</w:t>
      </w:r>
      <w:r w:rsidR="008C293E">
        <w:rPr>
          <w:sz w:val="24"/>
          <w:szCs w:val="24"/>
          <w:lang w:val="en-GB"/>
        </w:rPr>
        <w:t xml:space="preserve"> procedure </w:t>
      </w:r>
      <w:r w:rsidRPr="00B573B9">
        <w:rPr>
          <w:sz w:val="24"/>
          <w:szCs w:val="24"/>
          <w:lang w:val="en-GB"/>
        </w:rPr>
        <w:t>without the consent of the candidate</w:t>
      </w:r>
      <w:r w:rsidR="005C3705" w:rsidRPr="004B64DA">
        <w:rPr>
          <w:sz w:val="24"/>
          <w:szCs w:val="24"/>
          <w:lang w:val="en-GB"/>
        </w:rPr>
        <w:t>.</w:t>
      </w:r>
    </w:p>
    <w:p w14:paraId="0D39A37D" w14:textId="77777777" w:rsidR="00A76256" w:rsidRPr="004B64DA" w:rsidRDefault="00B573B9" w:rsidP="00053C94">
      <w:pPr>
        <w:pStyle w:val="HSPunktai"/>
        <w:numPr>
          <w:ilvl w:val="0"/>
          <w:numId w:val="10"/>
        </w:numPr>
        <w:tabs>
          <w:tab w:val="left" w:pos="567"/>
          <w:tab w:val="left" w:pos="1200"/>
        </w:tabs>
        <w:spacing w:line="240" w:lineRule="auto"/>
        <w:ind w:left="0" w:firstLine="0"/>
        <w:rPr>
          <w:sz w:val="24"/>
          <w:szCs w:val="24"/>
          <w:lang w:val="en-GB"/>
        </w:rPr>
      </w:pPr>
      <w:r w:rsidRPr="00B573B9">
        <w:rPr>
          <w:sz w:val="24"/>
          <w:szCs w:val="24"/>
          <w:lang w:val="en-GB"/>
        </w:rPr>
        <w:t xml:space="preserve">All </w:t>
      </w:r>
      <w:r>
        <w:rPr>
          <w:sz w:val="24"/>
          <w:szCs w:val="24"/>
          <w:lang w:val="en-GB"/>
        </w:rPr>
        <w:t>tenderers</w:t>
      </w:r>
      <w:r w:rsidRPr="00B573B9">
        <w:rPr>
          <w:sz w:val="24"/>
          <w:szCs w:val="24"/>
          <w:lang w:val="en-GB"/>
        </w:rPr>
        <w:t xml:space="preserve"> </w:t>
      </w:r>
      <w:r>
        <w:rPr>
          <w:sz w:val="24"/>
          <w:szCs w:val="24"/>
          <w:lang w:val="en-GB"/>
        </w:rPr>
        <w:t>shall be</w:t>
      </w:r>
      <w:r w:rsidRPr="00B573B9">
        <w:rPr>
          <w:sz w:val="24"/>
          <w:szCs w:val="24"/>
          <w:lang w:val="en-GB"/>
        </w:rPr>
        <w:t xml:space="preserve"> subject to the same requirements</w:t>
      </w:r>
      <w:r>
        <w:rPr>
          <w:sz w:val="24"/>
          <w:szCs w:val="24"/>
          <w:lang w:val="en-GB"/>
        </w:rPr>
        <w:t xml:space="preserve"> and shall be provided with </w:t>
      </w:r>
      <w:r w:rsidRPr="00B573B9">
        <w:rPr>
          <w:sz w:val="24"/>
          <w:szCs w:val="24"/>
          <w:lang w:val="en-GB"/>
        </w:rPr>
        <w:t>equal opportunities and uniform information</w:t>
      </w:r>
      <w:r w:rsidR="005C3705" w:rsidRPr="004B64DA">
        <w:rPr>
          <w:sz w:val="24"/>
          <w:szCs w:val="24"/>
          <w:lang w:val="en-GB"/>
        </w:rPr>
        <w:t>.</w:t>
      </w:r>
    </w:p>
    <w:p w14:paraId="7741A4E9" w14:textId="46A628F7" w:rsidR="00A76256" w:rsidRPr="004B64DA" w:rsidRDefault="00B573B9" w:rsidP="00EA43AC">
      <w:pPr>
        <w:pStyle w:val="HSPunktai"/>
        <w:numPr>
          <w:ilvl w:val="0"/>
          <w:numId w:val="10"/>
        </w:numPr>
        <w:tabs>
          <w:tab w:val="left" w:pos="567"/>
          <w:tab w:val="left" w:pos="1200"/>
        </w:tabs>
        <w:spacing w:line="240" w:lineRule="auto"/>
        <w:ind w:left="0" w:firstLine="0"/>
        <w:rPr>
          <w:sz w:val="24"/>
          <w:szCs w:val="24"/>
          <w:lang w:val="en-GB"/>
        </w:rPr>
      </w:pPr>
      <w:r>
        <w:rPr>
          <w:sz w:val="24"/>
          <w:szCs w:val="24"/>
          <w:lang w:val="en-GB"/>
        </w:rPr>
        <w:t xml:space="preserve">Minutes of the negotiation </w:t>
      </w:r>
      <w:r w:rsidR="008C293E">
        <w:rPr>
          <w:sz w:val="24"/>
          <w:szCs w:val="24"/>
          <w:lang w:val="en-GB"/>
        </w:rPr>
        <w:t>procedure</w:t>
      </w:r>
      <w:r>
        <w:rPr>
          <w:sz w:val="24"/>
          <w:szCs w:val="24"/>
          <w:lang w:val="en-GB"/>
        </w:rPr>
        <w:t xml:space="preserve"> shall be taken</w:t>
      </w:r>
      <w:r w:rsidR="005C3705" w:rsidRPr="004B64DA">
        <w:rPr>
          <w:sz w:val="24"/>
          <w:szCs w:val="24"/>
          <w:lang w:val="en-GB"/>
        </w:rPr>
        <w:t xml:space="preserve">. </w:t>
      </w:r>
      <w:r w:rsidR="00EA43AC">
        <w:rPr>
          <w:sz w:val="24"/>
          <w:szCs w:val="24"/>
          <w:lang w:val="en-GB"/>
        </w:rPr>
        <w:t>The Chair of the Commission, its members</w:t>
      </w:r>
      <w:r w:rsidR="000F3541">
        <w:rPr>
          <w:sz w:val="24"/>
          <w:szCs w:val="24"/>
          <w:lang w:val="en-GB"/>
        </w:rPr>
        <w:t>,</w:t>
      </w:r>
      <w:r w:rsidR="00EA43AC">
        <w:rPr>
          <w:sz w:val="24"/>
          <w:szCs w:val="24"/>
          <w:lang w:val="en-GB"/>
        </w:rPr>
        <w:t xml:space="preserve"> and the candidate with whom negotiations were held or </w:t>
      </w:r>
      <w:r w:rsidR="008C293E">
        <w:rPr>
          <w:sz w:val="24"/>
          <w:szCs w:val="24"/>
          <w:lang w:val="en-GB"/>
        </w:rPr>
        <w:t>his</w:t>
      </w:r>
      <w:r w:rsidR="00EA43AC">
        <w:rPr>
          <w:sz w:val="24"/>
          <w:szCs w:val="24"/>
          <w:lang w:val="en-GB"/>
        </w:rPr>
        <w:t xml:space="preserve"> authorized person shall sign the minutes of negotiations. If a supplier refuses or fails to sign </w:t>
      </w:r>
      <w:r w:rsidR="008C293E">
        <w:rPr>
          <w:sz w:val="24"/>
          <w:szCs w:val="24"/>
          <w:lang w:val="en-GB"/>
        </w:rPr>
        <w:t xml:space="preserve">the </w:t>
      </w:r>
      <w:r w:rsidR="00EA43AC">
        <w:rPr>
          <w:sz w:val="24"/>
          <w:szCs w:val="24"/>
          <w:lang w:val="en-GB"/>
        </w:rPr>
        <w:t>minutes of negotiations within the</w:t>
      </w:r>
      <w:r w:rsidR="008E14EC">
        <w:rPr>
          <w:sz w:val="24"/>
          <w:szCs w:val="24"/>
          <w:lang w:val="en-GB"/>
        </w:rPr>
        <w:t xml:space="preserve"> </w:t>
      </w:r>
      <w:proofErr w:type="gramStart"/>
      <w:r w:rsidR="008E14EC">
        <w:rPr>
          <w:sz w:val="24"/>
          <w:szCs w:val="24"/>
          <w:lang w:val="en-GB"/>
        </w:rPr>
        <w:t>period of</w:t>
      </w:r>
      <w:r w:rsidR="00EA43AC">
        <w:rPr>
          <w:sz w:val="24"/>
          <w:szCs w:val="24"/>
          <w:lang w:val="en-GB"/>
        </w:rPr>
        <w:t xml:space="preserve"> time</w:t>
      </w:r>
      <w:proofErr w:type="gramEnd"/>
      <w:r w:rsidR="00EA43AC">
        <w:rPr>
          <w:sz w:val="24"/>
          <w:szCs w:val="24"/>
          <w:lang w:val="en-GB"/>
        </w:rPr>
        <w:t xml:space="preserve"> set by the </w:t>
      </w:r>
      <w:r w:rsidR="008C293E">
        <w:rPr>
          <w:sz w:val="24"/>
          <w:szCs w:val="24"/>
          <w:lang w:val="en-GB"/>
        </w:rPr>
        <w:t>C</w:t>
      </w:r>
      <w:r w:rsidR="00EA43AC">
        <w:rPr>
          <w:sz w:val="24"/>
          <w:szCs w:val="24"/>
          <w:lang w:val="en-GB"/>
        </w:rPr>
        <w:t xml:space="preserve">ommission, the negotiations with the supplier shall be considered to </w:t>
      </w:r>
      <w:r w:rsidR="008C293E">
        <w:rPr>
          <w:sz w:val="24"/>
          <w:szCs w:val="24"/>
          <w:lang w:val="en-GB"/>
        </w:rPr>
        <w:t xml:space="preserve">have </w:t>
      </w:r>
      <w:r w:rsidR="00EA43AC">
        <w:rPr>
          <w:sz w:val="24"/>
          <w:szCs w:val="24"/>
          <w:lang w:val="en-GB"/>
        </w:rPr>
        <w:t>not taken place</w:t>
      </w:r>
      <w:r w:rsidR="007C6CFB" w:rsidRPr="004B64DA">
        <w:rPr>
          <w:sz w:val="24"/>
          <w:szCs w:val="24"/>
          <w:lang w:val="en-GB"/>
        </w:rPr>
        <w:t>.</w:t>
      </w:r>
    </w:p>
    <w:p w14:paraId="2C6068D2" w14:textId="6F070EBB" w:rsidR="00A76256" w:rsidRPr="004B64DA" w:rsidRDefault="00EA43AC" w:rsidP="00053C94">
      <w:pPr>
        <w:pStyle w:val="Pagrindinistekstas4"/>
        <w:numPr>
          <w:ilvl w:val="0"/>
          <w:numId w:val="10"/>
        </w:numPr>
        <w:shd w:val="clear" w:color="auto" w:fill="auto"/>
        <w:tabs>
          <w:tab w:val="left" w:pos="567"/>
        </w:tabs>
        <w:spacing w:line="240" w:lineRule="auto"/>
        <w:ind w:left="0" w:right="40" w:firstLine="0"/>
        <w:jc w:val="both"/>
        <w:rPr>
          <w:sz w:val="24"/>
          <w:szCs w:val="24"/>
          <w:lang w:val="en-GB"/>
        </w:rPr>
      </w:pPr>
      <w:r w:rsidRPr="00EA43AC">
        <w:rPr>
          <w:sz w:val="24"/>
          <w:szCs w:val="24"/>
          <w:lang w:val="en-GB"/>
        </w:rPr>
        <w:t xml:space="preserve">During the negotiations, the Commission </w:t>
      </w:r>
      <w:r w:rsidR="008E14EC">
        <w:rPr>
          <w:sz w:val="24"/>
          <w:szCs w:val="24"/>
          <w:lang w:val="en-GB"/>
        </w:rPr>
        <w:t xml:space="preserve">shall </w:t>
      </w:r>
      <w:r w:rsidRPr="00EA43AC">
        <w:rPr>
          <w:sz w:val="24"/>
          <w:szCs w:val="24"/>
          <w:lang w:val="en-GB"/>
        </w:rPr>
        <w:t>negotiate</w:t>
      </w:r>
      <w:r w:rsidR="008E14EC">
        <w:rPr>
          <w:sz w:val="24"/>
          <w:szCs w:val="24"/>
          <w:lang w:val="en-GB"/>
        </w:rPr>
        <w:t xml:space="preserve"> </w:t>
      </w:r>
      <w:r w:rsidRPr="00EA43AC">
        <w:rPr>
          <w:sz w:val="24"/>
          <w:szCs w:val="24"/>
          <w:lang w:val="en-GB"/>
        </w:rPr>
        <w:t>technical, economic</w:t>
      </w:r>
      <w:r w:rsidR="00186ABF">
        <w:rPr>
          <w:sz w:val="24"/>
          <w:szCs w:val="24"/>
          <w:lang w:val="en-GB"/>
        </w:rPr>
        <w:t>,</w:t>
      </w:r>
      <w:r w:rsidRPr="00EA43AC">
        <w:rPr>
          <w:sz w:val="24"/>
          <w:szCs w:val="24"/>
          <w:lang w:val="en-GB"/>
        </w:rPr>
        <w:t xml:space="preserve"> and other requirements laid down in the</w:t>
      </w:r>
      <w:r w:rsidR="008E14EC">
        <w:rPr>
          <w:sz w:val="24"/>
          <w:szCs w:val="24"/>
          <w:lang w:val="en-GB"/>
        </w:rPr>
        <w:t xml:space="preserve"> procurement</w:t>
      </w:r>
      <w:r w:rsidRPr="00EA43AC">
        <w:rPr>
          <w:sz w:val="24"/>
          <w:szCs w:val="24"/>
          <w:lang w:val="en-GB"/>
        </w:rPr>
        <w:t xml:space="preserve"> </w:t>
      </w:r>
      <w:r w:rsidR="008E14EC">
        <w:rPr>
          <w:sz w:val="24"/>
          <w:szCs w:val="24"/>
          <w:lang w:val="en-GB"/>
        </w:rPr>
        <w:t>conditions</w:t>
      </w:r>
      <w:r w:rsidRPr="00EA43AC">
        <w:rPr>
          <w:sz w:val="24"/>
          <w:szCs w:val="24"/>
          <w:lang w:val="en-GB"/>
        </w:rPr>
        <w:t xml:space="preserve">, </w:t>
      </w:r>
      <w:r w:rsidR="008E14EC">
        <w:rPr>
          <w:sz w:val="24"/>
          <w:szCs w:val="24"/>
          <w:lang w:val="en-GB"/>
        </w:rPr>
        <w:t>also</w:t>
      </w:r>
      <w:r w:rsidRPr="00EA43AC">
        <w:rPr>
          <w:sz w:val="24"/>
          <w:szCs w:val="24"/>
          <w:lang w:val="en-GB"/>
        </w:rPr>
        <w:t xml:space="preserve"> the price (it </w:t>
      </w:r>
      <w:r w:rsidR="008E14EC">
        <w:rPr>
          <w:sz w:val="24"/>
          <w:szCs w:val="24"/>
          <w:lang w:val="en-GB"/>
        </w:rPr>
        <w:t>shall</w:t>
      </w:r>
      <w:r w:rsidRPr="00EA43AC">
        <w:rPr>
          <w:sz w:val="24"/>
          <w:szCs w:val="24"/>
          <w:lang w:val="en-GB"/>
        </w:rPr>
        <w:t xml:space="preserve"> be </w:t>
      </w:r>
      <w:r w:rsidR="008E14EC">
        <w:rPr>
          <w:sz w:val="24"/>
          <w:szCs w:val="24"/>
          <w:lang w:val="en-GB"/>
        </w:rPr>
        <w:t xml:space="preserve">reasonable compared to market prices of analogous </w:t>
      </w:r>
      <w:r w:rsidR="00C178B5">
        <w:rPr>
          <w:sz w:val="24"/>
          <w:szCs w:val="24"/>
          <w:lang w:val="en-GB"/>
        </w:rPr>
        <w:t>immovable objects</w:t>
      </w:r>
      <w:r w:rsidRPr="00EA43AC">
        <w:rPr>
          <w:sz w:val="24"/>
          <w:szCs w:val="24"/>
          <w:lang w:val="en-GB"/>
        </w:rPr>
        <w:t xml:space="preserve">) </w:t>
      </w:r>
      <w:r w:rsidR="008E14EC">
        <w:rPr>
          <w:sz w:val="24"/>
          <w:szCs w:val="24"/>
          <w:lang w:val="en-GB"/>
        </w:rPr>
        <w:t>and contract conditions</w:t>
      </w:r>
      <w:r w:rsidRPr="00EA43AC">
        <w:rPr>
          <w:sz w:val="24"/>
          <w:szCs w:val="24"/>
          <w:lang w:val="en-GB"/>
        </w:rPr>
        <w:t xml:space="preserve"> in </w:t>
      </w:r>
      <w:r w:rsidR="008E14EC">
        <w:rPr>
          <w:sz w:val="24"/>
          <w:szCs w:val="24"/>
          <w:lang w:val="en-GB"/>
        </w:rPr>
        <w:t xml:space="preserve">pursuit of the most </w:t>
      </w:r>
      <w:r w:rsidR="00C178B5">
        <w:rPr>
          <w:sz w:val="24"/>
          <w:szCs w:val="24"/>
          <w:lang w:val="en-GB"/>
        </w:rPr>
        <w:t>economically advantageous</w:t>
      </w:r>
      <w:r w:rsidRPr="00EA43AC">
        <w:rPr>
          <w:sz w:val="24"/>
          <w:szCs w:val="24"/>
          <w:lang w:val="en-GB"/>
        </w:rPr>
        <w:t xml:space="preserve"> result for the </w:t>
      </w:r>
      <w:r w:rsidR="0051170D">
        <w:rPr>
          <w:sz w:val="24"/>
          <w:szCs w:val="24"/>
          <w:lang w:val="en-GB"/>
        </w:rPr>
        <w:t>CPVA</w:t>
      </w:r>
      <w:r w:rsidR="005C3705" w:rsidRPr="004B64DA">
        <w:rPr>
          <w:sz w:val="24"/>
          <w:szCs w:val="24"/>
          <w:lang w:val="en-GB"/>
        </w:rPr>
        <w:t xml:space="preserve">. </w:t>
      </w:r>
    </w:p>
    <w:p w14:paraId="09A2029B" w14:textId="6496DC4F" w:rsidR="00CA0736" w:rsidRPr="004B64DA" w:rsidRDefault="006C02B2" w:rsidP="00053C94">
      <w:pPr>
        <w:pStyle w:val="Pagrindinistekstas4"/>
        <w:numPr>
          <w:ilvl w:val="0"/>
          <w:numId w:val="10"/>
        </w:numPr>
        <w:shd w:val="clear" w:color="auto" w:fill="auto"/>
        <w:tabs>
          <w:tab w:val="left" w:pos="567"/>
        </w:tabs>
        <w:spacing w:line="240" w:lineRule="auto"/>
        <w:ind w:left="0" w:right="40" w:firstLine="0"/>
        <w:jc w:val="both"/>
        <w:rPr>
          <w:sz w:val="24"/>
          <w:szCs w:val="24"/>
          <w:lang w:val="en-GB"/>
        </w:rPr>
      </w:pPr>
      <w:r>
        <w:rPr>
          <w:sz w:val="24"/>
          <w:szCs w:val="24"/>
          <w:lang w:val="en-GB"/>
        </w:rPr>
        <w:t xml:space="preserve">The </w:t>
      </w:r>
      <w:r w:rsidR="0051170D">
        <w:rPr>
          <w:sz w:val="24"/>
          <w:szCs w:val="24"/>
          <w:lang w:val="en-GB"/>
        </w:rPr>
        <w:t>CPVA</w:t>
      </w:r>
      <w:r w:rsidR="00FE7BD2" w:rsidRPr="00FE7BD2">
        <w:rPr>
          <w:sz w:val="24"/>
          <w:szCs w:val="24"/>
          <w:lang w:val="lt-LT"/>
        </w:rPr>
        <w:t xml:space="preserve"> </w:t>
      </w:r>
      <w:proofErr w:type="spellStart"/>
      <w:r w:rsidR="00FE7BD2" w:rsidRPr="00FE7BD2">
        <w:rPr>
          <w:sz w:val="24"/>
          <w:szCs w:val="24"/>
          <w:lang w:val="lt-LT"/>
        </w:rPr>
        <w:t>may</w:t>
      </w:r>
      <w:proofErr w:type="spellEnd"/>
      <w:r w:rsidR="00FE7BD2" w:rsidRPr="00FE7BD2">
        <w:rPr>
          <w:sz w:val="24"/>
          <w:szCs w:val="24"/>
          <w:lang w:val="lt-LT"/>
        </w:rPr>
        <w:t xml:space="preserve"> </w:t>
      </w:r>
      <w:proofErr w:type="spellStart"/>
      <w:r w:rsidR="00FE7BD2" w:rsidRPr="00FE7BD2">
        <w:rPr>
          <w:sz w:val="24"/>
          <w:szCs w:val="24"/>
          <w:lang w:val="lt-LT"/>
        </w:rPr>
        <w:t>choose</w:t>
      </w:r>
      <w:proofErr w:type="spellEnd"/>
      <w:r w:rsidR="00FE7BD2" w:rsidRPr="00FE7BD2">
        <w:rPr>
          <w:sz w:val="24"/>
          <w:szCs w:val="24"/>
          <w:lang w:val="lt-LT"/>
        </w:rPr>
        <w:t xml:space="preserve"> </w:t>
      </w:r>
      <w:proofErr w:type="spellStart"/>
      <w:r w:rsidR="00FE7BD2" w:rsidRPr="00FE7BD2">
        <w:rPr>
          <w:sz w:val="24"/>
          <w:szCs w:val="24"/>
          <w:lang w:val="lt-LT"/>
        </w:rPr>
        <w:t>not</w:t>
      </w:r>
      <w:proofErr w:type="spellEnd"/>
      <w:r w:rsidR="00FE7BD2" w:rsidRPr="00FE7BD2">
        <w:rPr>
          <w:sz w:val="24"/>
          <w:szCs w:val="24"/>
          <w:lang w:val="lt-LT"/>
        </w:rPr>
        <w:t xml:space="preserve"> to </w:t>
      </w:r>
      <w:proofErr w:type="spellStart"/>
      <w:r w:rsidR="00FE7BD2" w:rsidRPr="00FE7BD2">
        <w:rPr>
          <w:sz w:val="24"/>
          <w:szCs w:val="24"/>
          <w:lang w:val="lt-LT"/>
        </w:rPr>
        <w:t>negotiate</w:t>
      </w:r>
      <w:proofErr w:type="spellEnd"/>
      <w:r w:rsidR="00FE7BD2" w:rsidRPr="00FE7BD2">
        <w:rPr>
          <w:sz w:val="24"/>
          <w:szCs w:val="24"/>
          <w:lang w:val="lt-LT"/>
        </w:rPr>
        <w:t xml:space="preserve"> </w:t>
      </w:r>
      <w:proofErr w:type="spellStart"/>
      <w:r w:rsidR="00FE7BD2" w:rsidRPr="00FE7BD2">
        <w:rPr>
          <w:sz w:val="24"/>
          <w:szCs w:val="24"/>
          <w:lang w:val="lt-LT"/>
        </w:rPr>
        <w:t>and</w:t>
      </w:r>
      <w:proofErr w:type="spellEnd"/>
      <w:r w:rsidR="00FE7BD2" w:rsidRPr="00FE7BD2">
        <w:rPr>
          <w:sz w:val="24"/>
          <w:szCs w:val="24"/>
          <w:lang w:val="lt-LT"/>
        </w:rPr>
        <w:t xml:space="preserve"> </w:t>
      </w:r>
      <w:proofErr w:type="spellStart"/>
      <w:r w:rsidR="00FE7BD2" w:rsidRPr="00FE7BD2">
        <w:rPr>
          <w:sz w:val="24"/>
          <w:szCs w:val="24"/>
          <w:lang w:val="lt-LT"/>
        </w:rPr>
        <w:t>conclude</w:t>
      </w:r>
      <w:proofErr w:type="spellEnd"/>
      <w:r w:rsidR="00FE7BD2" w:rsidRPr="00FE7BD2">
        <w:rPr>
          <w:sz w:val="24"/>
          <w:szCs w:val="24"/>
          <w:lang w:val="lt-LT"/>
        </w:rPr>
        <w:t xml:space="preserve"> a </w:t>
      </w:r>
      <w:proofErr w:type="spellStart"/>
      <w:r w:rsidR="00FE7BD2" w:rsidRPr="00FE7BD2">
        <w:rPr>
          <w:sz w:val="24"/>
          <w:szCs w:val="24"/>
          <w:lang w:val="lt-LT"/>
        </w:rPr>
        <w:t>purchase</w:t>
      </w:r>
      <w:proofErr w:type="spellEnd"/>
      <w:r w:rsidR="00FE7BD2" w:rsidRPr="00FE7BD2">
        <w:rPr>
          <w:sz w:val="24"/>
          <w:szCs w:val="24"/>
          <w:lang w:val="lt-LT"/>
        </w:rPr>
        <w:t xml:space="preserve"> </w:t>
      </w:r>
      <w:proofErr w:type="spellStart"/>
      <w:r w:rsidR="00FE7BD2" w:rsidRPr="00FE7BD2">
        <w:rPr>
          <w:sz w:val="24"/>
          <w:szCs w:val="24"/>
          <w:lang w:val="lt-LT"/>
        </w:rPr>
        <w:t>contract</w:t>
      </w:r>
      <w:proofErr w:type="spellEnd"/>
      <w:r w:rsidR="00FE7BD2" w:rsidRPr="00FE7BD2">
        <w:rPr>
          <w:sz w:val="24"/>
          <w:szCs w:val="24"/>
          <w:lang w:val="lt-LT"/>
        </w:rPr>
        <w:t xml:space="preserve"> </w:t>
      </w:r>
      <w:proofErr w:type="spellStart"/>
      <w:r w:rsidR="00FE7BD2" w:rsidRPr="00FE7BD2">
        <w:rPr>
          <w:sz w:val="24"/>
          <w:szCs w:val="24"/>
          <w:lang w:val="lt-LT"/>
        </w:rPr>
        <w:t>with</w:t>
      </w:r>
      <w:proofErr w:type="spellEnd"/>
      <w:r w:rsidR="00FE7BD2" w:rsidRPr="00FE7BD2">
        <w:rPr>
          <w:sz w:val="24"/>
          <w:szCs w:val="24"/>
          <w:lang w:val="lt-LT"/>
        </w:rPr>
        <w:t xml:space="preserve"> </w:t>
      </w:r>
      <w:proofErr w:type="spellStart"/>
      <w:r w:rsidR="00FE7BD2" w:rsidRPr="00FE7BD2">
        <w:rPr>
          <w:sz w:val="24"/>
          <w:szCs w:val="24"/>
          <w:lang w:val="lt-LT"/>
        </w:rPr>
        <w:t>the</w:t>
      </w:r>
      <w:proofErr w:type="spellEnd"/>
      <w:r w:rsidR="00FE7BD2" w:rsidRPr="00FE7BD2">
        <w:rPr>
          <w:sz w:val="24"/>
          <w:szCs w:val="24"/>
          <w:lang w:val="lt-LT"/>
        </w:rPr>
        <w:t xml:space="preserve"> </w:t>
      </w:r>
      <w:proofErr w:type="spellStart"/>
      <w:r w:rsidR="00FE7BD2" w:rsidRPr="00FE7BD2">
        <w:rPr>
          <w:sz w:val="24"/>
          <w:szCs w:val="24"/>
          <w:lang w:val="lt-LT"/>
        </w:rPr>
        <w:t>candidate</w:t>
      </w:r>
      <w:proofErr w:type="spellEnd"/>
      <w:r w:rsidR="00FE7BD2" w:rsidRPr="00FE7BD2">
        <w:rPr>
          <w:sz w:val="24"/>
          <w:szCs w:val="24"/>
          <w:lang w:val="lt-LT"/>
        </w:rPr>
        <w:t xml:space="preserve"> </w:t>
      </w:r>
      <w:proofErr w:type="spellStart"/>
      <w:r w:rsidR="00FE7BD2" w:rsidRPr="00FE7BD2">
        <w:rPr>
          <w:sz w:val="24"/>
          <w:szCs w:val="24"/>
          <w:lang w:val="lt-LT"/>
        </w:rPr>
        <w:t>who</w:t>
      </w:r>
      <w:proofErr w:type="spellEnd"/>
      <w:r w:rsidR="00FE7BD2" w:rsidRPr="00FE7BD2">
        <w:rPr>
          <w:sz w:val="24"/>
          <w:szCs w:val="24"/>
          <w:lang w:val="lt-LT"/>
        </w:rPr>
        <w:t xml:space="preserve"> </w:t>
      </w:r>
      <w:proofErr w:type="spellStart"/>
      <w:r w:rsidR="00FE7BD2" w:rsidRPr="00FE7BD2">
        <w:rPr>
          <w:sz w:val="24"/>
          <w:szCs w:val="24"/>
          <w:lang w:val="lt-LT"/>
        </w:rPr>
        <w:t>submitted</w:t>
      </w:r>
      <w:proofErr w:type="spellEnd"/>
      <w:r w:rsidR="00FE7BD2" w:rsidRPr="00FE7BD2">
        <w:rPr>
          <w:sz w:val="24"/>
          <w:szCs w:val="24"/>
          <w:lang w:val="lt-LT"/>
        </w:rPr>
        <w:t xml:space="preserve"> </w:t>
      </w:r>
      <w:proofErr w:type="spellStart"/>
      <w:r w:rsidR="00FE7BD2" w:rsidRPr="00FE7BD2">
        <w:rPr>
          <w:sz w:val="24"/>
          <w:szCs w:val="24"/>
          <w:lang w:val="lt-LT"/>
        </w:rPr>
        <w:t>the</w:t>
      </w:r>
      <w:proofErr w:type="spellEnd"/>
      <w:r w:rsidR="00FE7BD2" w:rsidRPr="00FE7BD2">
        <w:rPr>
          <w:sz w:val="24"/>
          <w:szCs w:val="24"/>
          <w:lang w:val="lt-LT"/>
        </w:rPr>
        <w:t xml:space="preserve"> </w:t>
      </w:r>
      <w:proofErr w:type="spellStart"/>
      <w:r w:rsidR="00FE7BD2" w:rsidRPr="00FE7BD2">
        <w:rPr>
          <w:sz w:val="24"/>
          <w:szCs w:val="24"/>
          <w:lang w:val="lt-LT"/>
        </w:rPr>
        <w:t>initial</w:t>
      </w:r>
      <w:proofErr w:type="spellEnd"/>
      <w:r w:rsidR="00FE7BD2" w:rsidRPr="00FE7BD2">
        <w:rPr>
          <w:sz w:val="24"/>
          <w:szCs w:val="24"/>
          <w:lang w:val="lt-LT"/>
        </w:rPr>
        <w:t xml:space="preserve"> </w:t>
      </w:r>
      <w:proofErr w:type="spellStart"/>
      <w:r w:rsidR="00FE7BD2" w:rsidRPr="00FE7BD2">
        <w:rPr>
          <w:sz w:val="24"/>
          <w:szCs w:val="24"/>
          <w:lang w:val="lt-LT"/>
        </w:rPr>
        <w:t>offer</w:t>
      </w:r>
      <w:proofErr w:type="spellEnd"/>
      <w:r w:rsidR="00FE7BD2" w:rsidRPr="00FE7BD2">
        <w:rPr>
          <w:sz w:val="24"/>
          <w:szCs w:val="24"/>
          <w:lang w:val="lt-LT"/>
        </w:rPr>
        <w:t xml:space="preserve">, </w:t>
      </w:r>
      <w:proofErr w:type="spellStart"/>
      <w:r w:rsidR="00FE7BD2" w:rsidRPr="00FE7BD2">
        <w:rPr>
          <w:sz w:val="24"/>
          <w:szCs w:val="24"/>
          <w:lang w:val="lt-LT"/>
        </w:rPr>
        <w:t>as</w:t>
      </w:r>
      <w:proofErr w:type="spellEnd"/>
      <w:r w:rsidR="00FE7BD2" w:rsidRPr="00FE7BD2">
        <w:rPr>
          <w:sz w:val="24"/>
          <w:szCs w:val="24"/>
          <w:lang w:val="lt-LT"/>
        </w:rPr>
        <w:t xml:space="preserve"> </w:t>
      </w:r>
      <w:proofErr w:type="spellStart"/>
      <w:r w:rsidR="00FE7BD2" w:rsidRPr="00FE7BD2">
        <w:rPr>
          <w:sz w:val="24"/>
          <w:szCs w:val="24"/>
          <w:lang w:val="lt-LT"/>
        </w:rPr>
        <w:t>well</w:t>
      </w:r>
      <w:proofErr w:type="spellEnd"/>
      <w:r w:rsidR="00FE7BD2" w:rsidRPr="00FE7BD2">
        <w:rPr>
          <w:sz w:val="24"/>
          <w:szCs w:val="24"/>
          <w:lang w:val="lt-LT"/>
        </w:rPr>
        <w:t xml:space="preserve"> </w:t>
      </w:r>
      <w:proofErr w:type="spellStart"/>
      <w:r w:rsidR="00FE7BD2" w:rsidRPr="00FE7BD2">
        <w:rPr>
          <w:sz w:val="24"/>
          <w:szCs w:val="24"/>
          <w:lang w:val="lt-LT"/>
        </w:rPr>
        <w:t>as</w:t>
      </w:r>
      <w:proofErr w:type="spellEnd"/>
      <w:r w:rsidR="00FE7BD2" w:rsidRPr="00FE7BD2">
        <w:rPr>
          <w:sz w:val="24"/>
          <w:szCs w:val="24"/>
          <w:lang w:val="lt-LT"/>
        </w:rPr>
        <w:t xml:space="preserve"> </w:t>
      </w:r>
      <w:proofErr w:type="spellStart"/>
      <w:r w:rsidR="00FE7BD2" w:rsidRPr="00FE7BD2">
        <w:rPr>
          <w:sz w:val="24"/>
          <w:szCs w:val="24"/>
          <w:lang w:val="lt-LT"/>
        </w:rPr>
        <w:t>consider</w:t>
      </w:r>
      <w:proofErr w:type="spellEnd"/>
      <w:r w:rsidR="00FE7BD2" w:rsidRPr="00FE7BD2">
        <w:rPr>
          <w:sz w:val="24"/>
          <w:szCs w:val="24"/>
          <w:lang w:val="lt-LT"/>
        </w:rPr>
        <w:t xml:space="preserve"> </w:t>
      </w:r>
      <w:proofErr w:type="spellStart"/>
      <w:r w:rsidR="00FE7BD2" w:rsidRPr="00FE7BD2">
        <w:rPr>
          <w:sz w:val="24"/>
          <w:szCs w:val="24"/>
          <w:lang w:val="lt-LT"/>
        </w:rPr>
        <w:t>the</w:t>
      </w:r>
      <w:proofErr w:type="spellEnd"/>
      <w:r w:rsidR="00FE7BD2" w:rsidRPr="00FE7BD2">
        <w:rPr>
          <w:sz w:val="24"/>
          <w:szCs w:val="24"/>
          <w:lang w:val="lt-LT"/>
        </w:rPr>
        <w:t xml:space="preserve"> </w:t>
      </w:r>
      <w:proofErr w:type="spellStart"/>
      <w:r w:rsidR="00FE7BD2" w:rsidRPr="00FE7BD2">
        <w:rPr>
          <w:sz w:val="24"/>
          <w:szCs w:val="24"/>
          <w:lang w:val="lt-LT"/>
        </w:rPr>
        <w:t>candidate’s</w:t>
      </w:r>
      <w:proofErr w:type="spellEnd"/>
      <w:r w:rsidR="00FE7BD2" w:rsidRPr="00FE7BD2">
        <w:rPr>
          <w:sz w:val="24"/>
          <w:szCs w:val="24"/>
          <w:lang w:val="lt-LT"/>
        </w:rPr>
        <w:t xml:space="preserve"> </w:t>
      </w:r>
      <w:proofErr w:type="spellStart"/>
      <w:r w:rsidR="00FE7BD2" w:rsidRPr="00FE7BD2">
        <w:rPr>
          <w:sz w:val="24"/>
          <w:szCs w:val="24"/>
          <w:lang w:val="lt-LT"/>
        </w:rPr>
        <w:t>initial</w:t>
      </w:r>
      <w:proofErr w:type="spellEnd"/>
      <w:r w:rsidR="00FE7BD2" w:rsidRPr="00FE7BD2">
        <w:rPr>
          <w:sz w:val="24"/>
          <w:szCs w:val="24"/>
          <w:lang w:val="lt-LT"/>
        </w:rPr>
        <w:t xml:space="preserve"> </w:t>
      </w:r>
      <w:proofErr w:type="spellStart"/>
      <w:r w:rsidR="00FE7BD2" w:rsidRPr="00FE7BD2">
        <w:rPr>
          <w:sz w:val="24"/>
          <w:szCs w:val="24"/>
          <w:lang w:val="lt-LT"/>
        </w:rPr>
        <w:t>offer</w:t>
      </w:r>
      <w:proofErr w:type="spellEnd"/>
      <w:r w:rsidR="00FE7BD2" w:rsidRPr="00FE7BD2">
        <w:rPr>
          <w:sz w:val="24"/>
          <w:szCs w:val="24"/>
          <w:lang w:val="lt-LT"/>
        </w:rPr>
        <w:t xml:space="preserve"> </w:t>
      </w:r>
      <w:proofErr w:type="spellStart"/>
      <w:r w:rsidR="00FE7BD2" w:rsidRPr="00FE7BD2">
        <w:rPr>
          <w:sz w:val="24"/>
          <w:szCs w:val="24"/>
          <w:lang w:val="lt-LT"/>
        </w:rPr>
        <w:t>as</w:t>
      </w:r>
      <w:proofErr w:type="spellEnd"/>
      <w:r w:rsidR="00FE7BD2" w:rsidRPr="00FE7BD2">
        <w:rPr>
          <w:sz w:val="24"/>
          <w:szCs w:val="24"/>
          <w:lang w:val="lt-LT"/>
        </w:rPr>
        <w:t xml:space="preserve"> </w:t>
      </w:r>
      <w:proofErr w:type="spellStart"/>
      <w:r w:rsidR="00FE7BD2" w:rsidRPr="00FE7BD2">
        <w:rPr>
          <w:sz w:val="24"/>
          <w:szCs w:val="24"/>
          <w:lang w:val="lt-LT"/>
        </w:rPr>
        <w:t>final</w:t>
      </w:r>
      <w:proofErr w:type="spellEnd"/>
      <w:r w:rsidR="00FE7BD2" w:rsidRPr="00FE7BD2">
        <w:rPr>
          <w:sz w:val="24"/>
          <w:szCs w:val="24"/>
          <w:lang w:val="lt-LT"/>
        </w:rPr>
        <w:t xml:space="preserve"> </w:t>
      </w:r>
      <w:proofErr w:type="spellStart"/>
      <w:r w:rsidR="00FE7BD2" w:rsidRPr="00FE7BD2">
        <w:rPr>
          <w:sz w:val="24"/>
          <w:szCs w:val="24"/>
          <w:lang w:val="lt-LT"/>
        </w:rPr>
        <w:t>if</w:t>
      </w:r>
      <w:proofErr w:type="spellEnd"/>
      <w:r w:rsidR="00FE7BD2" w:rsidRPr="00FE7BD2">
        <w:rPr>
          <w:sz w:val="24"/>
          <w:szCs w:val="24"/>
          <w:lang w:val="lt-LT"/>
        </w:rPr>
        <w:t xml:space="preserve"> </w:t>
      </w:r>
      <w:proofErr w:type="spellStart"/>
      <w:r w:rsidR="00FE7BD2" w:rsidRPr="00FE7BD2">
        <w:rPr>
          <w:sz w:val="24"/>
          <w:szCs w:val="24"/>
          <w:lang w:val="lt-LT"/>
        </w:rPr>
        <w:t>they</w:t>
      </w:r>
      <w:proofErr w:type="spellEnd"/>
      <w:r w:rsidR="00FE7BD2" w:rsidRPr="00FE7BD2">
        <w:rPr>
          <w:sz w:val="24"/>
          <w:szCs w:val="24"/>
          <w:lang w:val="lt-LT"/>
        </w:rPr>
        <w:t xml:space="preserve"> </w:t>
      </w:r>
      <w:proofErr w:type="spellStart"/>
      <w:r w:rsidR="00FE7BD2" w:rsidRPr="00FE7BD2">
        <w:rPr>
          <w:sz w:val="24"/>
          <w:szCs w:val="24"/>
          <w:lang w:val="lt-LT"/>
        </w:rPr>
        <w:t>do</w:t>
      </w:r>
      <w:proofErr w:type="spellEnd"/>
      <w:r w:rsidR="00FE7BD2" w:rsidRPr="00FE7BD2">
        <w:rPr>
          <w:sz w:val="24"/>
          <w:szCs w:val="24"/>
          <w:lang w:val="lt-LT"/>
        </w:rPr>
        <w:t xml:space="preserve"> </w:t>
      </w:r>
      <w:proofErr w:type="spellStart"/>
      <w:r w:rsidR="00FE7BD2" w:rsidRPr="00FE7BD2">
        <w:rPr>
          <w:sz w:val="24"/>
          <w:szCs w:val="24"/>
          <w:lang w:val="lt-LT"/>
        </w:rPr>
        <w:t>not</w:t>
      </w:r>
      <w:proofErr w:type="spellEnd"/>
      <w:r w:rsidR="00FE7BD2" w:rsidRPr="00FE7BD2">
        <w:rPr>
          <w:sz w:val="24"/>
          <w:szCs w:val="24"/>
          <w:lang w:val="lt-LT"/>
        </w:rPr>
        <w:t xml:space="preserve"> </w:t>
      </w:r>
      <w:proofErr w:type="spellStart"/>
      <w:r w:rsidR="00FE7BD2" w:rsidRPr="00FE7BD2">
        <w:rPr>
          <w:sz w:val="24"/>
          <w:szCs w:val="24"/>
          <w:lang w:val="lt-LT"/>
        </w:rPr>
        <w:t>attend</w:t>
      </w:r>
      <w:proofErr w:type="spellEnd"/>
      <w:r w:rsidR="00FE7BD2" w:rsidRPr="00FE7BD2">
        <w:rPr>
          <w:sz w:val="24"/>
          <w:szCs w:val="24"/>
          <w:lang w:val="lt-LT"/>
        </w:rPr>
        <w:t xml:space="preserve"> </w:t>
      </w:r>
      <w:proofErr w:type="spellStart"/>
      <w:r w:rsidR="00FE7BD2" w:rsidRPr="00FE7BD2">
        <w:rPr>
          <w:sz w:val="24"/>
          <w:szCs w:val="24"/>
          <w:lang w:val="lt-LT"/>
        </w:rPr>
        <w:t>negotiations</w:t>
      </w:r>
      <w:proofErr w:type="spellEnd"/>
      <w:r w:rsidR="00FE7BD2" w:rsidRPr="00FE7BD2">
        <w:rPr>
          <w:sz w:val="24"/>
          <w:szCs w:val="24"/>
          <w:lang w:val="lt-LT"/>
        </w:rPr>
        <w:t xml:space="preserve"> </w:t>
      </w:r>
      <w:proofErr w:type="spellStart"/>
      <w:r w:rsidR="00FE7BD2" w:rsidRPr="00FE7BD2">
        <w:rPr>
          <w:sz w:val="24"/>
          <w:szCs w:val="24"/>
          <w:lang w:val="lt-LT"/>
        </w:rPr>
        <w:t>and</w:t>
      </w:r>
      <w:proofErr w:type="spellEnd"/>
      <w:r w:rsidR="00FE7BD2" w:rsidRPr="00FE7BD2">
        <w:rPr>
          <w:sz w:val="24"/>
          <w:szCs w:val="24"/>
          <w:lang w:val="lt-LT"/>
        </w:rPr>
        <w:t>/</w:t>
      </w:r>
      <w:proofErr w:type="spellStart"/>
      <w:r w:rsidR="00FE7BD2" w:rsidRPr="00FE7BD2">
        <w:rPr>
          <w:sz w:val="24"/>
          <w:szCs w:val="24"/>
          <w:lang w:val="lt-LT"/>
        </w:rPr>
        <w:t>or</w:t>
      </w:r>
      <w:proofErr w:type="spellEnd"/>
      <w:r w:rsidR="00FE7BD2" w:rsidRPr="00FE7BD2">
        <w:rPr>
          <w:sz w:val="24"/>
          <w:szCs w:val="24"/>
          <w:lang w:val="lt-LT"/>
        </w:rPr>
        <w:t xml:space="preserve"> </w:t>
      </w:r>
      <w:proofErr w:type="spellStart"/>
      <w:r w:rsidR="00FE7BD2" w:rsidRPr="00FE7BD2">
        <w:rPr>
          <w:sz w:val="24"/>
          <w:szCs w:val="24"/>
          <w:lang w:val="lt-LT"/>
        </w:rPr>
        <w:t>do</w:t>
      </w:r>
      <w:proofErr w:type="spellEnd"/>
      <w:r w:rsidR="00FE7BD2" w:rsidRPr="00FE7BD2">
        <w:rPr>
          <w:sz w:val="24"/>
          <w:szCs w:val="24"/>
          <w:lang w:val="lt-LT"/>
        </w:rPr>
        <w:t xml:space="preserve"> </w:t>
      </w:r>
      <w:proofErr w:type="spellStart"/>
      <w:r w:rsidR="00FE7BD2" w:rsidRPr="00FE7BD2">
        <w:rPr>
          <w:sz w:val="24"/>
          <w:szCs w:val="24"/>
          <w:lang w:val="lt-LT"/>
        </w:rPr>
        <w:t>not</w:t>
      </w:r>
      <w:proofErr w:type="spellEnd"/>
      <w:r w:rsidR="00FE7BD2" w:rsidRPr="00FE7BD2">
        <w:rPr>
          <w:sz w:val="24"/>
          <w:szCs w:val="24"/>
          <w:lang w:val="lt-LT"/>
        </w:rPr>
        <w:t xml:space="preserve"> </w:t>
      </w:r>
      <w:proofErr w:type="spellStart"/>
      <w:r w:rsidR="00FE7BD2" w:rsidRPr="00FE7BD2">
        <w:rPr>
          <w:sz w:val="24"/>
          <w:szCs w:val="24"/>
          <w:lang w:val="lt-LT"/>
        </w:rPr>
        <w:t>submit</w:t>
      </w:r>
      <w:proofErr w:type="spellEnd"/>
      <w:r w:rsidR="00FE7BD2" w:rsidRPr="00FE7BD2">
        <w:rPr>
          <w:sz w:val="24"/>
          <w:szCs w:val="24"/>
          <w:lang w:val="lt-LT"/>
        </w:rPr>
        <w:t xml:space="preserve"> a </w:t>
      </w:r>
      <w:proofErr w:type="spellStart"/>
      <w:r w:rsidR="00FE7BD2" w:rsidRPr="00FE7BD2">
        <w:rPr>
          <w:sz w:val="24"/>
          <w:szCs w:val="24"/>
          <w:lang w:val="lt-LT"/>
        </w:rPr>
        <w:t>final</w:t>
      </w:r>
      <w:proofErr w:type="spellEnd"/>
      <w:r w:rsidR="00FE7BD2" w:rsidRPr="00FE7BD2">
        <w:rPr>
          <w:sz w:val="24"/>
          <w:szCs w:val="24"/>
          <w:lang w:val="lt-LT"/>
        </w:rPr>
        <w:t xml:space="preserve"> </w:t>
      </w:r>
      <w:proofErr w:type="spellStart"/>
      <w:r w:rsidR="00FE7BD2" w:rsidRPr="00FE7BD2">
        <w:rPr>
          <w:sz w:val="24"/>
          <w:szCs w:val="24"/>
          <w:lang w:val="lt-LT"/>
        </w:rPr>
        <w:t>offer</w:t>
      </w:r>
      <w:proofErr w:type="spellEnd"/>
      <w:r w:rsidR="00FE7BD2" w:rsidRPr="00FE7BD2">
        <w:rPr>
          <w:sz w:val="24"/>
          <w:szCs w:val="24"/>
          <w:lang w:val="lt-LT"/>
        </w:rPr>
        <w:t>.</w:t>
      </w:r>
    </w:p>
    <w:p w14:paraId="274A9E45" w14:textId="607ED7DF" w:rsidR="00167F5C" w:rsidRPr="004B64DA" w:rsidRDefault="00166B24" w:rsidP="00053C94">
      <w:pPr>
        <w:pStyle w:val="Pagrindinistekstas4"/>
        <w:numPr>
          <w:ilvl w:val="0"/>
          <w:numId w:val="10"/>
        </w:numPr>
        <w:shd w:val="clear" w:color="auto" w:fill="auto"/>
        <w:tabs>
          <w:tab w:val="left" w:pos="567"/>
        </w:tabs>
        <w:spacing w:line="240" w:lineRule="auto"/>
        <w:ind w:left="0" w:right="40" w:firstLine="0"/>
        <w:jc w:val="both"/>
        <w:rPr>
          <w:sz w:val="24"/>
          <w:szCs w:val="24"/>
          <w:lang w:val="en-GB"/>
        </w:rPr>
      </w:pPr>
      <w:r w:rsidRPr="00166B24">
        <w:rPr>
          <w:sz w:val="24"/>
          <w:szCs w:val="24"/>
          <w:lang w:val="en-GB"/>
        </w:rPr>
        <w:t xml:space="preserve">Negotiations with the candidate shall be deemed to have taken place and ended </w:t>
      </w:r>
      <w:r w:rsidR="00673983">
        <w:rPr>
          <w:sz w:val="24"/>
          <w:szCs w:val="24"/>
          <w:lang w:val="en-GB"/>
        </w:rPr>
        <w:t xml:space="preserve">having reached the final agreement on the </w:t>
      </w:r>
      <w:r w:rsidRPr="00166B24">
        <w:rPr>
          <w:sz w:val="24"/>
          <w:szCs w:val="24"/>
          <w:lang w:val="en-GB"/>
        </w:rPr>
        <w:t>price and</w:t>
      </w:r>
      <w:r w:rsidR="00186ABF">
        <w:rPr>
          <w:sz w:val="24"/>
          <w:szCs w:val="24"/>
          <w:lang w:val="en-GB"/>
        </w:rPr>
        <w:t>/</w:t>
      </w:r>
      <w:r w:rsidRPr="00166B24">
        <w:rPr>
          <w:sz w:val="24"/>
          <w:szCs w:val="24"/>
          <w:lang w:val="en-GB"/>
        </w:rPr>
        <w:t xml:space="preserve">or </w:t>
      </w:r>
      <w:r w:rsidR="00673983">
        <w:rPr>
          <w:sz w:val="24"/>
          <w:szCs w:val="24"/>
          <w:lang w:val="en-GB"/>
        </w:rPr>
        <w:t>procurement</w:t>
      </w:r>
      <w:r w:rsidRPr="00166B24">
        <w:rPr>
          <w:sz w:val="24"/>
          <w:szCs w:val="24"/>
          <w:lang w:val="en-GB"/>
        </w:rPr>
        <w:t xml:space="preserve"> conditions and </w:t>
      </w:r>
      <w:r w:rsidR="00673983">
        <w:rPr>
          <w:sz w:val="24"/>
          <w:szCs w:val="24"/>
          <w:lang w:val="en-GB"/>
        </w:rPr>
        <w:t>when the negotiation results are in line wi</w:t>
      </w:r>
      <w:r w:rsidRPr="00166B24">
        <w:rPr>
          <w:sz w:val="24"/>
          <w:szCs w:val="24"/>
          <w:lang w:val="en-GB"/>
        </w:rPr>
        <w:t>th the procurement documents</w:t>
      </w:r>
      <w:r w:rsidR="00167F5C" w:rsidRPr="004B64DA">
        <w:rPr>
          <w:sz w:val="24"/>
          <w:szCs w:val="24"/>
          <w:lang w:val="en-GB"/>
        </w:rPr>
        <w:t xml:space="preserve">. </w:t>
      </w:r>
    </w:p>
    <w:p w14:paraId="74A68C1D" w14:textId="06705CF3" w:rsidR="00167F5C" w:rsidRPr="004B64DA" w:rsidRDefault="00673983" w:rsidP="00673983">
      <w:pPr>
        <w:pStyle w:val="Pagrindinistekstas4"/>
        <w:numPr>
          <w:ilvl w:val="0"/>
          <w:numId w:val="10"/>
        </w:numPr>
        <w:shd w:val="clear" w:color="auto" w:fill="auto"/>
        <w:tabs>
          <w:tab w:val="left" w:pos="567"/>
        </w:tabs>
        <w:spacing w:line="240" w:lineRule="auto"/>
        <w:ind w:left="0" w:right="40" w:firstLine="0"/>
        <w:jc w:val="both"/>
        <w:rPr>
          <w:sz w:val="24"/>
          <w:szCs w:val="24"/>
          <w:lang w:val="en-GB"/>
        </w:rPr>
      </w:pPr>
      <w:r>
        <w:rPr>
          <w:sz w:val="24"/>
          <w:szCs w:val="24"/>
          <w:lang w:val="en-GB"/>
        </w:rPr>
        <w:t xml:space="preserve">Based on the negotiation results, the </w:t>
      </w:r>
      <w:r w:rsidR="0051170D">
        <w:rPr>
          <w:sz w:val="24"/>
          <w:szCs w:val="24"/>
          <w:lang w:val="en-GB"/>
        </w:rPr>
        <w:t>CPVA</w:t>
      </w:r>
      <w:r>
        <w:rPr>
          <w:sz w:val="24"/>
          <w:szCs w:val="24"/>
          <w:lang w:val="en-GB"/>
        </w:rPr>
        <w:t xml:space="preserve"> shall form the tender ranking and send information on </w:t>
      </w:r>
      <w:r w:rsidR="00940F3B">
        <w:rPr>
          <w:sz w:val="24"/>
          <w:szCs w:val="24"/>
          <w:lang w:val="en-GB"/>
        </w:rPr>
        <w:t xml:space="preserve">the </w:t>
      </w:r>
      <w:r>
        <w:rPr>
          <w:sz w:val="24"/>
          <w:szCs w:val="24"/>
          <w:lang w:val="en-GB"/>
        </w:rPr>
        <w:t>negotiation results to all candidates having taken part in the negotiation</w:t>
      </w:r>
      <w:r w:rsidR="00940F3B">
        <w:rPr>
          <w:sz w:val="24"/>
          <w:szCs w:val="24"/>
          <w:lang w:val="en-GB"/>
        </w:rPr>
        <w:t xml:space="preserve"> procedure</w:t>
      </w:r>
      <w:r w:rsidR="00167F5C" w:rsidRPr="004B64DA">
        <w:rPr>
          <w:sz w:val="24"/>
          <w:szCs w:val="24"/>
          <w:lang w:val="en-GB"/>
        </w:rPr>
        <w:t>.</w:t>
      </w:r>
    </w:p>
    <w:p w14:paraId="345A2694" w14:textId="77777777" w:rsidR="00A76256" w:rsidRPr="004B64DA" w:rsidRDefault="00673983" w:rsidP="00053C94">
      <w:pPr>
        <w:pStyle w:val="HSPunktai"/>
        <w:numPr>
          <w:ilvl w:val="0"/>
          <w:numId w:val="10"/>
        </w:numPr>
        <w:tabs>
          <w:tab w:val="left" w:pos="426"/>
        </w:tabs>
        <w:spacing w:line="240" w:lineRule="auto"/>
        <w:ind w:left="0" w:firstLine="0"/>
        <w:rPr>
          <w:sz w:val="24"/>
          <w:szCs w:val="24"/>
          <w:lang w:val="en-GB"/>
        </w:rPr>
      </w:pPr>
      <w:r w:rsidRPr="00673983">
        <w:rPr>
          <w:sz w:val="24"/>
          <w:szCs w:val="24"/>
          <w:lang w:val="en-GB"/>
        </w:rPr>
        <w:t xml:space="preserve">The </w:t>
      </w:r>
      <w:r w:rsidR="00940F3B">
        <w:rPr>
          <w:sz w:val="24"/>
          <w:szCs w:val="24"/>
          <w:lang w:val="en-GB"/>
        </w:rPr>
        <w:t>c</w:t>
      </w:r>
      <w:r w:rsidRPr="00673983">
        <w:rPr>
          <w:sz w:val="24"/>
          <w:szCs w:val="24"/>
          <w:lang w:val="en-GB"/>
        </w:rPr>
        <w:t xml:space="preserve">ontracting </w:t>
      </w:r>
      <w:r w:rsidR="00940F3B">
        <w:rPr>
          <w:sz w:val="24"/>
          <w:szCs w:val="24"/>
          <w:lang w:val="en-GB"/>
        </w:rPr>
        <w:t>a</w:t>
      </w:r>
      <w:r w:rsidRPr="00673983">
        <w:rPr>
          <w:sz w:val="24"/>
          <w:szCs w:val="24"/>
          <w:lang w:val="en-GB"/>
        </w:rPr>
        <w:t>uthority</w:t>
      </w:r>
      <w:r>
        <w:rPr>
          <w:sz w:val="24"/>
          <w:szCs w:val="24"/>
          <w:lang w:val="en-GB"/>
        </w:rPr>
        <w:t xml:space="preserve"> shall </w:t>
      </w:r>
      <w:proofErr w:type="gramStart"/>
      <w:r>
        <w:rPr>
          <w:sz w:val="24"/>
          <w:szCs w:val="24"/>
          <w:lang w:val="en-GB"/>
        </w:rPr>
        <w:t>make a decision</w:t>
      </w:r>
      <w:proofErr w:type="gramEnd"/>
      <w:r>
        <w:rPr>
          <w:sz w:val="24"/>
          <w:szCs w:val="24"/>
          <w:lang w:val="en-GB"/>
        </w:rPr>
        <w:t xml:space="preserve"> on the candidate having won the negotiations</w:t>
      </w:r>
      <w:r w:rsidRPr="00673983">
        <w:rPr>
          <w:sz w:val="24"/>
          <w:szCs w:val="24"/>
          <w:lang w:val="en-GB"/>
        </w:rPr>
        <w:t xml:space="preserve"> </w:t>
      </w:r>
      <w:r w:rsidR="00940F3B">
        <w:rPr>
          <w:sz w:val="24"/>
          <w:szCs w:val="24"/>
          <w:lang w:val="en-GB"/>
        </w:rPr>
        <w:t xml:space="preserve">procedure </w:t>
      </w:r>
      <w:r w:rsidRPr="00673983">
        <w:rPr>
          <w:sz w:val="24"/>
          <w:szCs w:val="24"/>
          <w:lang w:val="en-GB"/>
        </w:rPr>
        <w:t xml:space="preserve">not earlier than 7 working days from the date of </w:t>
      </w:r>
      <w:r>
        <w:rPr>
          <w:sz w:val="24"/>
          <w:szCs w:val="24"/>
          <w:lang w:val="en-GB"/>
        </w:rPr>
        <w:t xml:space="preserve">sending </w:t>
      </w:r>
      <w:r w:rsidRPr="00673983">
        <w:rPr>
          <w:sz w:val="24"/>
          <w:szCs w:val="24"/>
          <w:lang w:val="en-GB"/>
        </w:rPr>
        <w:t>information on negotiation</w:t>
      </w:r>
      <w:r w:rsidR="00940F3B">
        <w:rPr>
          <w:sz w:val="24"/>
          <w:szCs w:val="24"/>
          <w:lang w:val="en-GB"/>
        </w:rPr>
        <w:t>s</w:t>
      </w:r>
      <w:r>
        <w:rPr>
          <w:sz w:val="24"/>
          <w:szCs w:val="24"/>
          <w:lang w:val="en-GB"/>
        </w:rPr>
        <w:t xml:space="preserve"> results</w:t>
      </w:r>
      <w:r w:rsidRPr="00673983">
        <w:rPr>
          <w:sz w:val="24"/>
          <w:szCs w:val="24"/>
          <w:lang w:val="en-GB"/>
        </w:rPr>
        <w:t xml:space="preserve"> to all candidates </w:t>
      </w:r>
      <w:r>
        <w:rPr>
          <w:sz w:val="24"/>
          <w:szCs w:val="24"/>
          <w:lang w:val="en-GB"/>
        </w:rPr>
        <w:t>having</w:t>
      </w:r>
      <w:r w:rsidRPr="00673983">
        <w:rPr>
          <w:sz w:val="24"/>
          <w:szCs w:val="24"/>
          <w:lang w:val="en-GB"/>
        </w:rPr>
        <w:t xml:space="preserve"> participated in the negotiations</w:t>
      </w:r>
      <w:r w:rsidR="00940F3B">
        <w:rPr>
          <w:sz w:val="24"/>
          <w:szCs w:val="24"/>
          <w:lang w:val="en-GB"/>
        </w:rPr>
        <w:t xml:space="preserve"> procedure</w:t>
      </w:r>
      <w:r>
        <w:rPr>
          <w:sz w:val="24"/>
          <w:szCs w:val="24"/>
          <w:lang w:val="en-GB"/>
        </w:rPr>
        <w:t xml:space="preserve"> in writing</w:t>
      </w:r>
      <w:r w:rsidRPr="00673983">
        <w:rPr>
          <w:sz w:val="24"/>
          <w:szCs w:val="24"/>
          <w:lang w:val="en-GB"/>
        </w:rPr>
        <w:t xml:space="preserve">, except </w:t>
      </w:r>
      <w:r>
        <w:rPr>
          <w:sz w:val="24"/>
          <w:szCs w:val="24"/>
          <w:lang w:val="en-GB"/>
        </w:rPr>
        <w:t>for cases when there is</w:t>
      </w:r>
      <w:r w:rsidRPr="00673983">
        <w:rPr>
          <w:sz w:val="24"/>
          <w:szCs w:val="24"/>
          <w:lang w:val="en-GB"/>
        </w:rPr>
        <w:t xml:space="preserve"> one candidate </w:t>
      </w:r>
      <w:r>
        <w:rPr>
          <w:sz w:val="24"/>
          <w:szCs w:val="24"/>
          <w:lang w:val="en-GB"/>
        </w:rPr>
        <w:t>only participating in negotiations</w:t>
      </w:r>
      <w:r w:rsidR="005C3705" w:rsidRPr="004B64DA">
        <w:rPr>
          <w:sz w:val="24"/>
          <w:szCs w:val="24"/>
          <w:lang w:val="en-GB"/>
        </w:rPr>
        <w:t xml:space="preserve">. </w:t>
      </w:r>
    </w:p>
    <w:p w14:paraId="0186C0EE" w14:textId="5B776990" w:rsidR="00671E0D" w:rsidRPr="004B64DA" w:rsidRDefault="00E46A20" w:rsidP="00053C94">
      <w:pPr>
        <w:pStyle w:val="HSPunktai"/>
        <w:numPr>
          <w:ilvl w:val="0"/>
          <w:numId w:val="10"/>
        </w:numPr>
        <w:tabs>
          <w:tab w:val="left" w:pos="0"/>
          <w:tab w:val="left" w:pos="567"/>
        </w:tabs>
        <w:spacing w:line="240" w:lineRule="auto"/>
        <w:ind w:left="0" w:firstLine="0"/>
        <w:rPr>
          <w:sz w:val="24"/>
          <w:szCs w:val="24"/>
          <w:lang w:val="en-GB"/>
        </w:rPr>
      </w:pPr>
      <w:r>
        <w:rPr>
          <w:sz w:val="24"/>
          <w:szCs w:val="24"/>
          <w:lang w:val="en-GB"/>
        </w:rPr>
        <w:t>Each</w:t>
      </w:r>
      <w:r w:rsidRPr="00E46A20">
        <w:rPr>
          <w:sz w:val="24"/>
          <w:szCs w:val="24"/>
          <w:lang w:val="en-GB"/>
        </w:rPr>
        <w:t xml:space="preserve"> candidate </w:t>
      </w:r>
      <w:r>
        <w:rPr>
          <w:sz w:val="24"/>
          <w:szCs w:val="24"/>
          <w:lang w:val="en-GB"/>
        </w:rPr>
        <w:t>interested in the</w:t>
      </w:r>
      <w:r w:rsidRPr="00E46A20">
        <w:rPr>
          <w:sz w:val="24"/>
          <w:szCs w:val="24"/>
          <w:lang w:val="en-GB"/>
        </w:rPr>
        <w:t xml:space="preserve"> procurement </w:t>
      </w:r>
      <w:r>
        <w:rPr>
          <w:sz w:val="24"/>
          <w:szCs w:val="24"/>
          <w:lang w:val="en-GB"/>
        </w:rPr>
        <w:t xml:space="preserve">procedure, </w:t>
      </w:r>
      <w:r w:rsidRPr="00E46A20">
        <w:rPr>
          <w:sz w:val="24"/>
          <w:szCs w:val="24"/>
          <w:lang w:val="en-GB"/>
        </w:rPr>
        <w:t xml:space="preserve">who </w:t>
      </w:r>
      <w:r>
        <w:rPr>
          <w:sz w:val="24"/>
          <w:szCs w:val="24"/>
          <w:lang w:val="en-GB"/>
        </w:rPr>
        <w:t>believes</w:t>
      </w:r>
      <w:r w:rsidRPr="00E46A20">
        <w:rPr>
          <w:sz w:val="24"/>
          <w:szCs w:val="24"/>
          <w:lang w:val="en-GB"/>
        </w:rPr>
        <w:t xml:space="preserve"> that the </w:t>
      </w:r>
      <w:r w:rsidR="0051170D">
        <w:rPr>
          <w:sz w:val="24"/>
          <w:szCs w:val="24"/>
          <w:lang w:val="en-GB"/>
        </w:rPr>
        <w:t>CPVA</w:t>
      </w:r>
      <w:r w:rsidRPr="00E46A20">
        <w:rPr>
          <w:sz w:val="24"/>
          <w:szCs w:val="24"/>
          <w:lang w:val="en-GB"/>
        </w:rPr>
        <w:t xml:space="preserve"> has failed to comply with </w:t>
      </w:r>
      <w:r>
        <w:rPr>
          <w:sz w:val="24"/>
          <w:szCs w:val="24"/>
          <w:lang w:val="en-GB"/>
        </w:rPr>
        <w:t>provisions of the</w:t>
      </w:r>
      <w:r w:rsidRPr="00E46A20">
        <w:rPr>
          <w:sz w:val="24"/>
          <w:szCs w:val="24"/>
          <w:lang w:val="en-GB"/>
        </w:rPr>
        <w:t xml:space="preserve"> procurement documents and has violated or</w:t>
      </w:r>
      <w:r>
        <w:rPr>
          <w:sz w:val="24"/>
          <w:szCs w:val="24"/>
          <w:lang w:val="en-GB"/>
        </w:rPr>
        <w:t xml:space="preserve"> will</w:t>
      </w:r>
      <w:r w:rsidRPr="00E46A20">
        <w:rPr>
          <w:sz w:val="24"/>
          <w:szCs w:val="24"/>
          <w:lang w:val="en-GB"/>
        </w:rPr>
        <w:t xml:space="preserve"> violate his legitimate interests</w:t>
      </w:r>
      <w:r>
        <w:rPr>
          <w:sz w:val="24"/>
          <w:szCs w:val="24"/>
          <w:lang w:val="en-GB"/>
        </w:rPr>
        <w:t>, shall have</w:t>
      </w:r>
      <w:r w:rsidRPr="00E46A20">
        <w:rPr>
          <w:sz w:val="24"/>
          <w:szCs w:val="24"/>
          <w:lang w:val="en-GB"/>
        </w:rPr>
        <w:t xml:space="preserve"> the right to </w:t>
      </w:r>
      <w:r>
        <w:rPr>
          <w:sz w:val="24"/>
          <w:szCs w:val="24"/>
          <w:lang w:val="en-GB"/>
        </w:rPr>
        <w:t>file a claim</w:t>
      </w:r>
      <w:r w:rsidRPr="00E46A20">
        <w:rPr>
          <w:sz w:val="24"/>
          <w:szCs w:val="24"/>
          <w:lang w:val="en-GB"/>
        </w:rPr>
        <w:t xml:space="preserve"> with the Commission. </w:t>
      </w:r>
      <w:r>
        <w:rPr>
          <w:sz w:val="24"/>
          <w:szCs w:val="24"/>
          <w:lang w:val="en-GB"/>
        </w:rPr>
        <w:t xml:space="preserve">The </w:t>
      </w:r>
      <w:r w:rsidRPr="00E46A20">
        <w:rPr>
          <w:sz w:val="24"/>
          <w:szCs w:val="24"/>
          <w:lang w:val="en-GB"/>
        </w:rPr>
        <w:t xml:space="preserve">claim </w:t>
      </w:r>
      <w:r>
        <w:rPr>
          <w:sz w:val="24"/>
          <w:szCs w:val="24"/>
          <w:lang w:val="en-GB"/>
        </w:rPr>
        <w:t>shall</w:t>
      </w:r>
      <w:r w:rsidRPr="00E46A20">
        <w:rPr>
          <w:sz w:val="24"/>
          <w:szCs w:val="24"/>
          <w:lang w:val="en-GB"/>
        </w:rPr>
        <w:t xml:space="preserve"> be made in writing within 5 working days from the date of</w:t>
      </w:r>
      <w:r>
        <w:rPr>
          <w:sz w:val="24"/>
          <w:szCs w:val="24"/>
          <w:lang w:val="en-GB"/>
        </w:rPr>
        <w:t xml:space="preserve"> the contracting authority’s sending of information on the decision made to candidates in writing</w:t>
      </w:r>
      <w:r w:rsidRPr="00E46A20">
        <w:rPr>
          <w:sz w:val="24"/>
          <w:szCs w:val="24"/>
          <w:lang w:val="en-GB"/>
        </w:rPr>
        <w:t xml:space="preserve"> or from the date of publication of the decision </w:t>
      </w:r>
      <w:r>
        <w:rPr>
          <w:sz w:val="24"/>
          <w:szCs w:val="24"/>
          <w:lang w:val="en-GB"/>
        </w:rPr>
        <w:t>made</w:t>
      </w:r>
      <w:r w:rsidRPr="00E46A20">
        <w:rPr>
          <w:sz w:val="24"/>
          <w:szCs w:val="24"/>
          <w:lang w:val="en-GB"/>
        </w:rPr>
        <w:t xml:space="preserve"> by the contracting authority</w:t>
      </w:r>
      <w:r w:rsidR="005868C3" w:rsidRPr="004B64DA">
        <w:rPr>
          <w:sz w:val="24"/>
          <w:szCs w:val="24"/>
          <w:lang w:val="en-GB"/>
        </w:rPr>
        <w:t>.</w:t>
      </w:r>
      <w:r w:rsidR="005A272E" w:rsidRPr="004B64DA">
        <w:rPr>
          <w:sz w:val="24"/>
          <w:szCs w:val="24"/>
          <w:lang w:val="en-GB"/>
        </w:rPr>
        <w:t xml:space="preserve"> </w:t>
      </w:r>
    </w:p>
    <w:p w14:paraId="29A410AD" w14:textId="77777777" w:rsidR="00247481" w:rsidRPr="004B64DA" w:rsidRDefault="00E46A20" w:rsidP="00053C94">
      <w:pPr>
        <w:pStyle w:val="HSPunktai"/>
        <w:numPr>
          <w:ilvl w:val="0"/>
          <w:numId w:val="10"/>
        </w:numPr>
        <w:tabs>
          <w:tab w:val="left" w:pos="567"/>
          <w:tab w:val="left" w:pos="1134"/>
        </w:tabs>
        <w:spacing w:line="240" w:lineRule="auto"/>
        <w:ind w:left="0" w:firstLine="0"/>
        <w:rPr>
          <w:sz w:val="24"/>
          <w:szCs w:val="24"/>
          <w:lang w:val="en-GB"/>
        </w:rPr>
      </w:pPr>
      <w:r w:rsidRPr="00E46A20">
        <w:rPr>
          <w:sz w:val="24"/>
          <w:szCs w:val="24"/>
          <w:lang w:val="en-GB"/>
        </w:rPr>
        <w:t>If the candidate</w:t>
      </w:r>
      <w:r>
        <w:rPr>
          <w:sz w:val="24"/>
          <w:szCs w:val="24"/>
          <w:lang w:val="en-GB"/>
        </w:rPr>
        <w:t>’</w:t>
      </w:r>
      <w:r w:rsidRPr="00E46A20">
        <w:rPr>
          <w:sz w:val="24"/>
          <w:szCs w:val="24"/>
          <w:lang w:val="en-GB"/>
        </w:rPr>
        <w:t xml:space="preserve">s claim </w:t>
      </w:r>
      <w:r>
        <w:rPr>
          <w:sz w:val="24"/>
          <w:szCs w:val="24"/>
          <w:lang w:val="en-GB"/>
        </w:rPr>
        <w:t>was</w:t>
      </w:r>
      <w:r w:rsidRPr="00E46A20">
        <w:rPr>
          <w:sz w:val="24"/>
          <w:szCs w:val="24"/>
          <w:lang w:val="en-GB"/>
        </w:rPr>
        <w:t xml:space="preserve"> received before </w:t>
      </w:r>
      <w:r>
        <w:rPr>
          <w:sz w:val="24"/>
          <w:szCs w:val="24"/>
          <w:lang w:val="en-GB"/>
        </w:rPr>
        <w:t xml:space="preserve">the date of notification of the decision </w:t>
      </w:r>
      <w:r w:rsidRPr="00E46A20">
        <w:rPr>
          <w:sz w:val="24"/>
          <w:szCs w:val="24"/>
          <w:lang w:val="en-GB"/>
        </w:rPr>
        <w:t xml:space="preserve">on the successful candidate, the </w:t>
      </w:r>
      <w:r>
        <w:rPr>
          <w:sz w:val="24"/>
          <w:szCs w:val="24"/>
          <w:lang w:val="en-GB"/>
        </w:rPr>
        <w:t>c</w:t>
      </w:r>
      <w:r w:rsidRPr="00E46A20">
        <w:rPr>
          <w:sz w:val="24"/>
          <w:szCs w:val="24"/>
          <w:lang w:val="en-GB"/>
        </w:rPr>
        <w:t xml:space="preserve">ontracting </w:t>
      </w:r>
      <w:r>
        <w:rPr>
          <w:sz w:val="24"/>
          <w:szCs w:val="24"/>
          <w:lang w:val="en-GB"/>
        </w:rPr>
        <w:t>a</w:t>
      </w:r>
      <w:r w:rsidRPr="00E46A20">
        <w:rPr>
          <w:sz w:val="24"/>
          <w:szCs w:val="24"/>
          <w:lang w:val="en-GB"/>
        </w:rPr>
        <w:t xml:space="preserve">uthority </w:t>
      </w:r>
      <w:r>
        <w:rPr>
          <w:sz w:val="24"/>
          <w:szCs w:val="24"/>
          <w:lang w:val="en-GB"/>
        </w:rPr>
        <w:t>shall</w:t>
      </w:r>
      <w:r w:rsidRPr="00E46A20">
        <w:rPr>
          <w:sz w:val="24"/>
          <w:szCs w:val="24"/>
          <w:lang w:val="en-GB"/>
        </w:rPr>
        <w:t xml:space="preserve"> suspend procurement procedures </w:t>
      </w:r>
      <w:r w:rsidR="00785391">
        <w:rPr>
          <w:sz w:val="24"/>
          <w:szCs w:val="24"/>
          <w:lang w:val="en-GB"/>
        </w:rPr>
        <w:t xml:space="preserve">till </w:t>
      </w:r>
      <w:r w:rsidR="00940F3B">
        <w:rPr>
          <w:sz w:val="24"/>
          <w:szCs w:val="24"/>
          <w:lang w:val="en-GB"/>
        </w:rPr>
        <w:t>it resolves the claim a</w:t>
      </w:r>
      <w:r w:rsidR="00785391">
        <w:rPr>
          <w:sz w:val="24"/>
          <w:szCs w:val="24"/>
          <w:lang w:val="en-GB"/>
        </w:rPr>
        <w:t xml:space="preserve">nd </w:t>
      </w:r>
      <w:proofErr w:type="gramStart"/>
      <w:r w:rsidR="00785391">
        <w:rPr>
          <w:sz w:val="24"/>
          <w:szCs w:val="24"/>
          <w:lang w:val="en-GB"/>
        </w:rPr>
        <w:t>makes a decision</w:t>
      </w:r>
      <w:proofErr w:type="gramEnd"/>
      <w:r w:rsidR="00785391">
        <w:rPr>
          <w:sz w:val="24"/>
          <w:szCs w:val="24"/>
          <w:lang w:val="en-GB"/>
        </w:rPr>
        <w:t xml:space="preserve"> thereon</w:t>
      </w:r>
      <w:r w:rsidR="004811C7" w:rsidRPr="004B64DA">
        <w:rPr>
          <w:sz w:val="24"/>
          <w:szCs w:val="24"/>
          <w:lang w:val="en-GB"/>
        </w:rPr>
        <w:t xml:space="preserve">. </w:t>
      </w:r>
    </w:p>
    <w:p w14:paraId="162088C1" w14:textId="77777777" w:rsidR="00247481" w:rsidRPr="004B64DA" w:rsidRDefault="00837279" w:rsidP="00053C94">
      <w:pPr>
        <w:pStyle w:val="HSPunktai"/>
        <w:numPr>
          <w:ilvl w:val="0"/>
          <w:numId w:val="10"/>
        </w:numPr>
        <w:tabs>
          <w:tab w:val="left" w:pos="567"/>
          <w:tab w:val="left" w:pos="1134"/>
        </w:tabs>
        <w:spacing w:line="240" w:lineRule="auto"/>
        <w:ind w:left="0" w:firstLine="0"/>
        <w:rPr>
          <w:sz w:val="24"/>
          <w:szCs w:val="24"/>
          <w:lang w:val="en-GB"/>
        </w:rPr>
      </w:pPr>
      <w:r>
        <w:rPr>
          <w:sz w:val="24"/>
          <w:szCs w:val="24"/>
          <w:lang w:val="en-GB"/>
        </w:rPr>
        <w:t xml:space="preserve">If deadlines of </w:t>
      </w:r>
      <w:r w:rsidRPr="00837279">
        <w:rPr>
          <w:sz w:val="24"/>
          <w:szCs w:val="24"/>
          <w:lang w:val="en-GB"/>
        </w:rPr>
        <w:t xml:space="preserve">the procurement procedure are extended </w:t>
      </w:r>
      <w:r>
        <w:rPr>
          <w:sz w:val="24"/>
          <w:szCs w:val="24"/>
          <w:lang w:val="en-GB"/>
        </w:rPr>
        <w:t>due to</w:t>
      </w:r>
      <w:r w:rsidRPr="00837279">
        <w:rPr>
          <w:sz w:val="24"/>
          <w:szCs w:val="24"/>
          <w:lang w:val="en-GB"/>
        </w:rPr>
        <w:t xml:space="preserve"> the </w:t>
      </w:r>
      <w:r>
        <w:rPr>
          <w:sz w:val="24"/>
          <w:szCs w:val="24"/>
          <w:lang w:val="en-GB"/>
        </w:rPr>
        <w:t>examination</w:t>
      </w:r>
      <w:r w:rsidRPr="00837279">
        <w:rPr>
          <w:sz w:val="24"/>
          <w:szCs w:val="24"/>
          <w:lang w:val="en-GB"/>
        </w:rPr>
        <w:t xml:space="preserve"> of claims, the contracting authority shall inform candidates </w:t>
      </w:r>
      <w:r>
        <w:rPr>
          <w:sz w:val="24"/>
          <w:szCs w:val="24"/>
          <w:lang w:val="en-GB"/>
        </w:rPr>
        <w:t>with whom negotiations are to be held thereof, indicating the reason for postponing the deadlines</w:t>
      </w:r>
      <w:r w:rsidR="004811C7" w:rsidRPr="004B64DA">
        <w:rPr>
          <w:sz w:val="24"/>
          <w:szCs w:val="24"/>
          <w:lang w:val="en-GB"/>
        </w:rPr>
        <w:t xml:space="preserve">. </w:t>
      </w:r>
    </w:p>
    <w:p w14:paraId="792B132A" w14:textId="77777777" w:rsidR="00247481" w:rsidRPr="004B64DA" w:rsidRDefault="00137C88" w:rsidP="00053C94">
      <w:pPr>
        <w:pStyle w:val="HSPunktai"/>
        <w:numPr>
          <w:ilvl w:val="0"/>
          <w:numId w:val="10"/>
        </w:numPr>
        <w:tabs>
          <w:tab w:val="left" w:pos="567"/>
          <w:tab w:val="left" w:pos="1134"/>
        </w:tabs>
        <w:spacing w:line="240" w:lineRule="auto"/>
        <w:ind w:left="0" w:firstLine="0"/>
        <w:rPr>
          <w:sz w:val="24"/>
          <w:szCs w:val="24"/>
          <w:lang w:val="en-GB"/>
        </w:rPr>
      </w:pPr>
      <w:r w:rsidRPr="00137C88">
        <w:rPr>
          <w:sz w:val="24"/>
          <w:szCs w:val="24"/>
          <w:lang w:val="en-GB"/>
        </w:rPr>
        <w:t xml:space="preserve">The </w:t>
      </w:r>
      <w:r>
        <w:rPr>
          <w:sz w:val="24"/>
          <w:szCs w:val="24"/>
          <w:lang w:val="en-GB"/>
        </w:rPr>
        <w:t>c</w:t>
      </w:r>
      <w:r w:rsidRPr="00137C88">
        <w:rPr>
          <w:sz w:val="24"/>
          <w:szCs w:val="24"/>
          <w:lang w:val="en-GB"/>
        </w:rPr>
        <w:t xml:space="preserve">ontracting </w:t>
      </w:r>
      <w:r>
        <w:rPr>
          <w:sz w:val="24"/>
          <w:szCs w:val="24"/>
          <w:lang w:val="en-GB"/>
        </w:rPr>
        <w:t>a</w:t>
      </w:r>
      <w:r w:rsidRPr="00137C88">
        <w:rPr>
          <w:sz w:val="24"/>
          <w:szCs w:val="24"/>
          <w:lang w:val="en-GB"/>
        </w:rPr>
        <w:t xml:space="preserve">uthority shall examine claims and </w:t>
      </w:r>
      <w:r>
        <w:rPr>
          <w:sz w:val="24"/>
          <w:szCs w:val="24"/>
          <w:lang w:val="en-GB"/>
        </w:rPr>
        <w:t>make</w:t>
      </w:r>
      <w:r w:rsidRPr="00137C88">
        <w:rPr>
          <w:sz w:val="24"/>
          <w:szCs w:val="24"/>
          <w:lang w:val="en-GB"/>
        </w:rPr>
        <w:t xml:space="preserve"> a reasoned decision no later than within 5 working days from the da</w:t>
      </w:r>
      <w:r>
        <w:rPr>
          <w:sz w:val="24"/>
          <w:szCs w:val="24"/>
          <w:lang w:val="en-GB"/>
        </w:rPr>
        <w:t>te</w:t>
      </w:r>
      <w:r w:rsidRPr="00137C88">
        <w:rPr>
          <w:sz w:val="24"/>
          <w:szCs w:val="24"/>
          <w:lang w:val="en-GB"/>
        </w:rPr>
        <w:t xml:space="preserve"> of receipt of </w:t>
      </w:r>
      <w:r w:rsidR="00262989">
        <w:rPr>
          <w:sz w:val="24"/>
          <w:szCs w:val="24"/>
          <w:lang w:val="en-GB"/>
        </w:rPr>
        <w:t>a</w:t>
      </w:r>
      <w:r w:rsidRPr="00137C88">
        <w:rPr>
          <w:sz w:val="24"/>
          <w:szCs w:val="24"/>
          <w:lang w:val="en-GB"/>
        </w:rPr>
        <w:t xml:space="preserve"> </w:t>
      </w:r>
      <w:proofErr w:type="gramStart"/>
      <w:r w:rsidRPr="00137C88">
        <w:rPr>
          <w:sz w:val="24"/>
          <w:szCs w:val="24"/>
          <w:lang w:val="en-GB"/>
        </w:rPr>
        <w:t>claim, and</w:t>
      </w:r>
      <w:proofErr w:type="gramEnd"/>
      <w:r w:rsidRPr="00137C88">
        <w:rPr>
          <w:sz w:val="24"/>
          <w:szCs w:val="24"/>
          <w:lang w:val="en-GB"/>
        </w:rPr>
        <w:t xml:space="preserve"> notify the candidate</w:t>
      </w:r>
      <w:r>
        <w:rPr>
          <w:sz w:val="24"/>
          <w:szCs w:val="24"/>
          <w:lang w:val="en-GB"/>
        </w:rPr>
        <w:t xml:space="preserve"> having submitted the claim</w:t>
      </w:r>
      <w:r w:rsidRPr="00137C88">
        <w:rPr>
          <w:sz w:val="24"/>
          <w:szCs w:val="24"/>
          <w:lang w:val="en-GB"/>
        </w:rPr>
        <w:t xml:space="preserve"> and other candidates hav</w:t>
      </w:r>
      <w:r>
        <w:rPr>
          <w:sz w:val="24"/>
          <w:szCs w:val="24"/>
          <w:lang w:val="en-GB"/>
        </w:rPr>
        <w:t>ing</w:t>
      </w:r>
      <w:r w:rsidRPr="00137C88">
        <w:rPr>
          <w:sz w:val="24"/>
          <w:szCs w:val="24"/>
          <w:lang w:val="en-GB"/>
        </w:rPr>
        <w:t xml:space="preserve"> participated in the negotiations</w:t>
      </w:r>
      <w:r w:rsidR="00262989">
        <w:rPr>
          <w:sz w:val="24"/>
          <w:szCs w:val="24"/>
          <w:lang w:val="en-GB"/>
        </w:rPr>
        <w:t xml:space="preserve"> procedure</w:t>
      </w:r>
      <w:r w:rsidRPr="00137C88">
        <w:rPr>
          <w:sz w:val="24"/>
          <w:szCs w:val="24"/>
          <w:lang w:val="en-GB"/>
        </w:rPr>
        <w:t xml:space="preserve"> of the decision</w:t>
      </w:r>
      <w:r>
        <w:rPr>
          <w:sz w:val="24"/>
          <w:szCs w:val="24"/>
          <w:lang w:val="en-GB"/>
        </w:rPr>
        <w:t xml:space="preserve"> made</w:t>
      </w:r>
      <w:r w:rsidRPr="00137C88">
        <w:rPr>
          <w:sz w:val="24"/>
          <w:szCs w:val="24"/>
          <w:lang w:val="en-GB"/>
        </w:rPr>
        <w:t xml:space="preserve"> in writing</w:t>
      </w:r>
      <w:r>
        <w:rPr>
          <w:sz w:val="24"/>
          <w:szCs w:val="24"/>
          <w:lang w:val="en-GB"/>
        </w:rPr>
        <w:t>,</w:t>
      </w:r>
      <w:r w:rsidRPr="00137C88">
        <w:rPr>
          <w:sz w:val="24"/>
          <w:szCs w:val="24"/>
          <w:lang w:val="en-GB"/>
        </w:rPr>
        <w:t xml:space="preserve"> not later than on the </w:t>
      </w:r>
      <w:r>
        <w:rPr>
          <w:sz w:val="24"/>
          <w:szCs w:val="24"/>
          <w:lang w:val="en-GB"/>
        </w:rPr>
        <w:t>following</w:t>
      </w:r>
      <w:r w:rsidRPr="00137C88">
        <w:rPr>
          <w:sz w:val="24"/>
          <w:szCs w:val="24"/>
          <w:lang w:val="en-GB"/>
        </w:rPr>
        <w:t xml:space="preserve"> working day</w:t>
      </w:r>
      <w:r w:rsidR="004811C7" w:rsidRPr="004B64DA">
        <w:rPr>
          <w:sz w:val="24"/>
          <w:szCs w:val="24"/>
          <w:lang w:val="en-GB"/>
        </w:rPr>
        <w:t xml:space="preserve">. </w:t>
      </w:r>
    </w:p>
    <w:p w14:paraId="048B198D" w14:textId="0F19AD4E" w:rsidR="00A76256" w:rsidRPr="004B64DA" w:rsidRDefault="00373EC0" w:rsidP="00053C94">
      <w:pPr>
        <w:pStyle w:val="HSPunktai"/>
        <w:numPr>
          <w:ilvl w:val="0"/>
          <w:numId w:val="10"/>
        </w:numPr>
        <w:tabs>
          <w:tab w:val="left" w:pos="567"/>
          <w:tab w:val="left" w:pos="1134"/>
        </w:tabs>
        <w:spacing w:line="240" w:lineRule="auto"/>
        <w:ind w:left="0" w:firstLine="0"/>
        <w:rPr>
          <w:sz w:val="24"/>
          <w:szCs w:val="24"/>
          <w:lang w:val="en-GB"/>
        </w:rPr>
      </w:pPr>
      <w:r w:rsidRPr="00373EC0">
        <w:rPr>
          <w:sz w:val="24"/>
          <w:szCs w:val="24"/>
          <w:lang w:val="en-GB"/>
        </w:rPr>
        <w:t>Candidate</w:t>
      </w:r>
      <w:r>
        <w:rPr>
          <w:sz w:val="24"/>
          <w:szCs w:val="24"/>
          <w:lang w:val="en-GB"/>
        </w:rPr>
        <w:t>s</w:t>
      </w:r>
      <w:r w:rsidRPr="00373EC0">
        <w:rPr>
          <w:sz w:val="24"/>
          <w:szCs w:val="24"/>
          <w:lang w:val="en-GB"/>
        </w:rPr>
        <w:t xml:space="preserve"> may appeal decisions of the </w:t>
      </w:r>
      <w:r>
        <w:rPr>
          <w:sz w:val="24"/>
          <w:szCs w:val="24"/>
          <w:lang w:val="en-GB"/>
        </w:rPr>
        <w:t>c</w:t>
      </w:r>
      <w:r w:rsidRPr="00373EC0">
        <w:rPr>
          <w:sz w:val="24"/>
          <w:szCs w:val="24"/>
          <w:lang w:val="en-GB"/>
        </w:rPr>
        <w:t xml:space="preserve">ontracting </w:t>
      </w:r>
      <w:r>
        <w:rPr>
          <w:sz w:val="24"/>
          <w:szCs w:val="24"/>
          <w:lang w:val="en-GB"/>
        </w:rPr>
        <w:t>a</w:t>
      </w:r>
      <w:r w:rsidRPr="00373EC0">
        <w:rPr>
          <w:sz w:val="24"/>
          <w:szCs w:val="24"/>
          <w:lang w:val="en-GB"/>
        </w:rPr>
        <w:t>uthority</w:t>
      </w:r>
      <w:r>
        <w:rPr>
          <w:sz w:val="24"/>
          <w:szCs w:val="24"/>
          <w:lang w:val="en-GB"/>
        </w:rPr>
        <w:t xml:space="preserve"> or decisions</w:t>
      </w:r>
      <w:r w:rsidRPr="00373EC0">
        <w:rPr>
          <w:sz w:val="24"/>
          <w:szCs w:val="24"/>
          <w:lang w:val="en-GB"/>
        </w:rPr>
        <w:t xml:space="preserve"> regarding the </w:t>
      </w:r>
      <w:r>
        <w:rPr>
          <w:sz w:val="24"/>
          <w:szCs w:val="24"/>
          <w:lang w:val="en-GB"/>
        </w:rPr>
        <w:t xml:space="preserve">examined </w:t>
      </w:r>
      <w:r w:rsidRPr="00373EC0">
        <w:rPr>
          <w:sz w:val="24"/>
          <w:szCs w:val="24"/>
          <w:lang w:val="en-GB"/>
        </w:rPr>
        <w:t xml:space="preserve">claims </w:t>
      </w:r>
      <w:r>
        <w:rPr>
          <w:sz w:val="24"/>
          <w:szCs w:val="24"/>
          <w:lang w:val="en-GB"/>
        </w:rPr>
        <w:t xml:space="preserve">with </w:t>
      </w:r>
      <w:r w:rsidR="004A59AF">
        <w:rPr>
          <w:sz w:val="24"/>
          <w:szCs w:val="24"/>
          <w:lang w:val="en-GB"/>
        </w:rPr>
        <w:t xml:space="preserve">the </w:t>
      </w:r>
      <w:r>
        <w:rPr>
          <w:sz w:val="24"/>
          <w:szCs w:val="24"/>
          <w:lang w:val="en-GB"/>
        </w:rPr>
        <w:t xml:space="preserve">courts of </w:t>
      </w:r>
      <w:r w:rsidRPr="00373EC0">
        <w:rPr>
          <w:sz w:val="24"/>
          <w:szCs w:val="24"/>
          <w:lang w:val="en-GB"/>
        </w:rPr>
        <w:t>the Republic of Lithuania</w:t>
      </w:r>
      <w:r w:rsidR="005C3705" w:rsidRPr="004B64DA">
        <w:rPr>
          <w:sz w:val="24"/>
          <w:szCs w:val="24"/>
          <w:lang w:val="en-GB"/>
        </w:rPr>
        <w:t>.</w:t>
      </w:r>
    </w:p>
    <w:p w14:paraId="675FE5A6" w14:textId="77777777" w:rsidR="00D5283C" w:rsidRPr="004B64DA" w:rsidRDefault="00373EC0" w:rsidP="00053C94">
      <w:pPr>
        <w:pStyle w:val="HSPunktai"/>
        <w:numPr>
          <w:ilvl w:val="0"/>
          <w:numId w:val="10"/>
        </w:numPr>
        <w:tabs>
          <w:tab w:val="left" w:pos="567"/>
          <w:tab w:val="left" w:pos="993"/>
          <w:tab w:val="left" w:pos="1134"/>
        </w:tabs>
        <w:spacing w:line="240" w:lineRule="auto"/>
        <w:ind w:left="0" w:firstLine="0"/>
        <w:rPr>
          <w:sz w:val="24"/>
          <w:szCs w:val="24"/>
          <w:lang w:val="en-GB"/>
        </w:rPr>
      </w:pPr>
      <w:r>
        <w:rPr>
          <w:sz w:val="24"/>
          <w:szCs w:val="24"/>
          <w:lang w:val="en-GB"/>
        </w:rPr>
        <w:t>Procurement procedures shall end when</w:t>
      </w:r>
      <w:r w:rsidR="00D5283C" w:rsidRPr="004B64DA">
        <w:rPr>
          <w:sz w:val="24"/>
          <w:szCs w:val="24"/>
          <w:lang w:val="en-GB"/>
        </w:rPr>
        <w:t>:</w:t>
      </w:r>
    </w:p>
    <w:p w14:paraId="64FA10AE" w14:textId="29138C70" w:rsidR="00D5283C" w:rsidRPr="004B64DA" w:rsidRDefault="00373EC0" w:rsidP="00053C94">
      <w:pPr>
        <w:pStyle w:val="Punktai11"/>
        <w:numPr>
          <w:ilvl w:val="1"/>
          <w:numId w:val="10"/>
        </w:numPr>
        <w:tabs>
          <w:tab w:val="left" w:pos="567"/>
        </w:tabs>
        <w:spacing w:line="240" w:lineRule="auto"/>
        <w:ind w:left="0" w:firstLine="0"/>
        <w:rPr>
          <w:sz w:val="24"/>
          <w:szCs w:val="24"/>
          <w:lang w:val="en-GB"/>
        </w:rPr>
      </w:pPr>
      <w:r>
        <w:rPr>
          <w:sz w:val="24"/>
          <w:szCs w:val="24"/>
          <w:lang w:val="en-GB"/>
        </w:rPr>
        <w:t xml:space="preserve">procurement procedures have been terminated for circumstances, </w:t>
      </w:r>
      <w:r w:rsidR="004A59AF">
        <w:rPr>
          <w:sz w:val="24"/>
          <w:szCs w:val="24"/>
          <w:lang w:val="en-GB"/>
        </w:rPr>
        <w:t xml:space="preserve">that </w:t>
      </w:r>
      <w:r>
        <w:rPr>
          <w:sz w:val="24"/>
          <w:szCs w:val="24"/>
          <w:lang w:val="en-GB"/>
        </w:rPr>
        <w:t>lead to the procurement procedure being useless, impossible</w:t>
      </w:r>
      <w:r w:rsidR="004A59AF">
        <w:rPr>
          <w:sz w:val="24"/>
          <w:szCs w:val="24"/>
          <w:lang w:val="en-GB"/>
        </w:rPr>
        <w:t>,</w:t>
      </w:r>
      <w:r>
        <w:rPr>
          <w:sz w:val="24"/>
          <w:szCs w:val="24"/>
          <w:lang w:val="en-GB"/>
        </w:rPr>
        <w:t xml:space="preserve"> or unlawful, or having failed to reach an agreement on the procurement price or other conditions</w:t>
      </w:r>
      <w:r w:rsidR="00D5283C" w:rsidRPr="004B64DA">
        <w:rPr>
          <w:sz w:val="24"/>
          <w:szCs w:val="24"/>
          <w:lang w:val="en-GB"/>
        </w:rPr>
        <w:t>;</w:t>
      </w:r>
    </w:p>
    <w:p w14:paraId="685EDB52" w14:textId="77777777" w:rsidR="00D5283C" w:rsidRPr="004B64DA" w:rsidRDefault="00373EC0" w:rsidP="00053C94">
      <w:pPr>
        <w:pStyle w:val="Punktai11"/>
        <w:numPr>
          <w:ilvl w:val="1"/>
          <w:numId w:val="10"/>
        </w:numPr>
        <w:tabs>
          <w:tab w:val="left" w:pos="567"/>
        </w:tabs>
        <w:spacing w:line="240" w:lineRule="auto"/>
        <w:ind w:left="0" w:firstLine="0"/>
        <w:rPr>
          <w:sz w:val="24"/>
          <w:szCs w:val="24"/>
          <w:lang w:val="en-GB"/>
        </w:rPr>
      </w:pPr>
      <w:r>
        <w:rPr>
          <w:sz w:val="24"/>
          <w:szCs w:val="24"/>
          <w:lang w:val="en-GB"/>
        </w:rPr>
        <w:t>a procurement contract has been concluded</w:t>
      </w:r>
      <w:r w:rsidR="00D5283C" w:rsidRPr="004B64DA">
        <w:rPr>
          <w:sz w:val="24"/>
          <w:szCs w:val="24"/>
          <w:lang w:val="en-GB"/>
        </w:rPr>
        <w:t>;</w:t>
      </w:r>
    </w:p>
    <w:p w14:paraId="1A10B926" w14:textId="77777777" w:rsidR="00D5283C" w:rsidRPr="004B64DA" w:rsidRDefault="00373EC0" w:rsidP="00053C94">
      <w:pPr>
        <w:pStyle w:val="Punktai11"/>
        <w:numPr>
          <w:ilvl w:val="1"/>
          <w:numId w:val="10"/>
        </w:numPr>
        <w:tabs>
          <w:tab w:val="left" w:pos="567"/>
        </w:tabs>
        <w:spacing w:line="240" w:lineRule="auto"/>
        <w:ind w:left="0" w:firstLine="0"/>
        <w:rPr>
          <w:sz w:val="24"/>
          <w:szCs w:val="24"/>
          <w:lang w:val="en-GB"/>
        </w:rPr>
      </w:pPr>
      <w:r>
        <w:rPr>
          <w:sz w:val="24"/>
          <w:szCs w:val="24"/>
          <w:lang w:val="en-GB"/>
        </w:rPr>
        <w:t>a candidate</w:t>
      </w:r>
      <w:r w:rsidR="00D5283C" w:rsidRPr="004B64DA">
        <w:rPr>
          <w:sz w:val="24"/>
          <w:szCs w:val="24"/>
          <w:lang w:val="en-GB"/>
        </w:rPr>
        <w:t xml:space="preserve"> (</w:t>
      </w:r>
      <w:r>
        <w:rPr>
          <w:sz w:val="24"/>
          <w:szCs w:val="24"/>
          <w:lang w:val="en-GB"/>
        </w:rPr>
        <w:t>candidates</w:t>
      </w:r>
      <w:r w:rsidR="00D5283C" w:rsidRPr="004B64DA">
        <w:rPr>
          <w:sz w:val="24"/>
          <w:szCs w:val="24"/>
          <w:lang w:val="en-GB"/>
        </w:rPr>
        <w:t xml:space="preserve">) </w:t>
      </w:r>
      <w:r>
        <w:rPr>
          <w:sz w:val="24"/>
          <w:szCs w:val="24"/>
          <w:lang w:val="en-GB"/>
        </w:rPr>
        <w:t>has (have) refused to sign a procurement contract, and there is no other candidate</w:t>
      </w:r>
      <w:r w:rsidR="00387618">
        <w:rPr>
          <w:sz w:val="24"/>
          <w:szCs w:val="24"/>
          <w:lang w:val="en-GB"/>
        </w:rPr>
        <w:t xml:space="preserve"> compliant </w:t>
      </w:r>
      <w:r>
        <w:rPr>
          <w:sz w:val="24"/>
          <w:szCs w:val="24"/>
          <w:lang w:val="en-GB"/>
        </w:rPr>
        <w:t>with conditions for concluding a contract laid down in the procurement documents</w:t>
      </w:r>
      <w:r w:rsidR="00D5283C" w:rsidRPr="004B64DA">
        <w:rPr>
          <w:sz w:val="24"/>
          <w:szCs w:val="24"/>
          <w:lang w:val="en-GB"/>
        </w:rPr>
        <w:t>;</w:t>
      </w:r>
    </w:p>
    <w:p w14:paraId="0E9BB0EA" w14:textId="77777777" w:rsidR="00D5283C" w:rsidRPr="004B64DA" w:rsidRDefault="00B10361" w:rsidP="00B10361">
      <w:pPr>
        <w:pStyle w:val="Punktai11"/>
        <w:numPr>
          <w:ilvl w:val="1"/>
          <w:numId w:val="10"/>
        </w:numPr>
        <w:tabs>
          <w:tab w:val="left" w:pos="567"/>
        </w:tabs>
        <w:spacing w:line="240" w:lineRule="auto"/>
        <w:ind w:left="0" w:firstLine="0"/>
        <w:rPr>
          <w:sz w:val="24"/>
          <w:szCs w:val="24"/>
          <w:lang w:val="en-GB"/>
        </w:rPr>
      </w:pPr>
      <w:r>
        <w:rPr>
          <w:sz w:val="24"/>
          <w:szCs w:val="24"/>
          <w:lang w:val="en-GB"/>
        </w:rPr>
        <w:t xml:space="preserve">documents of the </w:t>
      </w:r>
      <w:r w:rsidR="00387618">
        <w:rPr>
          <w:sz w:val="24"/>
          <w:szCs w:val="24"/>
          <w:lang w:val="en-GB"/>
        </w:rPr>
        <w:t>immovable</w:t>
      </w:r>
      <w:r>
        <w:rPr>
          <w:sz w:val="24"/>
          <w:szCs w:val="24"/>
          <w:lang w:val="en-GB"/>
        </w:rPr>
        <w:t xml:space="preserve"> objects sold submitted by all candidates do not meet the requirements laid down in the procurement documents</w:t>
      </w:r>
      <w:r w:rsidR="00D5283C" w:rsidRPr="004B64DA">
        <w:rPr>
          <w:sz w:val="24"/>
          <w:szCs w:val="24"/>
          <w:lang w:val="en-GB"/>
        </w:rPr>
        <w:t>;</w:t>
      </w:r>
    </w:p>
    <w:p w14:paraId="05DEA6C7" w14:textId="77777777" w:rsidR="00D5283C" w:rsidRPr="004B64DA" w:rsidRDefault="00B10361" w:rsidP="00053C94">
      <w:pPr>
        <w:pStyle w:val="Punktai11"/>
        <w:numPr>
          <w:ilvl w:val="1"/>
          <w:numId w:val="10"/>
        </w:numPr>
        <w:tabs>
          <w:tab w:val="left" w:pos="567"/>
        </w:tabs>
        <w:spacing w:line="240" w:lineRule="auto"/>
        <w:ind w:left="0" w:firstLine="0"/>
        <w:rPr>
          <w:sz w:val="24"/>
          <w:szCs w:val="24"/>
          <w:lang w:val="en-GB"/>
        </w:rPr>
      </w:pPr>
      <w:r>
        <w:rPr>
          <w:sz w:val="24"/>
          <w:szCs w:val="24"/>
          <w:lang w:val="en-GB"/>
        </w:rPr>
        <w:t xml:space="preserve">not a single tender has been received within the set </w:t>
      </w:r>
      <w:proofErr w:type="gramStart"/>
      <w:r>
        <w:rPr>
          <w:sz w:val="24"/>
          <w:szCs w:val="24"/>
          <w:lang w:val="en-GB"/>
        </w:rPr>
        <w:t>period of time</w:t>
      </w:r>
      <w:proofErr w:type="gramEnd"/>
      <w:r w:rsidR="00D5283C" w:rsidRPr="004B64DA">
        <w:rPr>
          <w:sz w:val="24"/>
          <w:szCs w:val="24"/>
          <w:lang w:val="en-GB"/>
        </w:rPr>
        <w:t>.</w:t>
      </w:r>
    </w:p>
    <w:p w14:paraId="49B0C263" w14:textId="77777777" w:rsidR="00A76256" w:rsidRPr="004B64DA" w:rsidRDefault="00A76256" w:rsidP="00B46FCD">
      <w:pPr>
        <w:pStyle w:val="Heading1"/>
        <w:spacing w:line="240" w:lineRule="auto"/>
        <w:jc w:val="center"/>
        <w:rPr>
          <w:b/>
          <w:iCs/>
          <w:spacing w:val="-2"/>
          <w:szCs w:val="24"/>
          <w:lang w:val="en-GB"/>
        </w:rPr>
      </w:pPr>
    </w:p>
    <w:p w14:paraId="1D1E1C3F" w14:textId="77777777" w:rsidR="00A76256" w:rsidRPr="00B10361" w:rsidRDefault="009A69DB" w:rsidP="00A76256">
      <w:pPr>
        <w:pStyle w:val="Heading1"/>
        <w:spacing w:line="240" w:lineRule="auto"/>
        <w:jc w:val="center"/>
        <w:rPr>
          <w:b/>
          <w:spacing w:val="-2"/>
          <w:szCs w:val="24"/>
          <w:lang w:val="en-GB"/>
        </w:rPr>
      </w:pPr>
      <w:bookmarkStart w:id="9" w:name="_Toc326095979"/>
      <w:r w:rsidRPr="00B10361">
        <w:rPr>
          <w:b/>
          <w:spacing w:val="-2"/>
          <w:szCs w:val="24"/>
          <w:lang w:val="en-GB"/>
        </w:rPr>
        <w:t>I</w:t>
      </w:r>
      <w:r w:rsidR="005C3705" w:rsidRPr="00B10361">
        <w:rPr>
          <w:b/>
          <w:spacing w:val="-2"/>
          <w:szCs w:val="24"/>
          <w:lang w:val="en-GB"/>
        </w:rPr>
        <w:t xml:space="preserve">V. </w:t>
      </w:r>
      <w:bookmarkEnd w:id="9"/>
      <w:r w:rsidR="00387618">
        <w:rPr>
          <w:b/>
          <w:caps/>
          <w:spacing w:val="-2"/>
          <w:szCs w:val="24"/>
          <w:lang w:val="en-GB"/>
        </w:rPr>
        <w:t>E</w:t>
      </w:r>
      <w:r w:rsidR="00B10361" w:rsidRPr="00B10361">
        <w:rPr>
          <w:b/>
          <w:caps/>
          <w:spacing w:val="-2"/>
          <w:szCs w:val="24"/>
          <w:lang w:val="en-GB"/>
        </w:rPr>
        <w:t>valuation criteria</w:t>
      </w:r>
    </w:p>
    <w:p w14:paraId="272E4CEB" w14:textId="021FF118" w:rsidR="00C57B37" w:rsidRPr="00B10361" w:rsidRDefault="00B10361" w:rsidP="00053C94">
      <w:pPr>
        <w:pStyle w:val="Punktai11"/>
        <w:numPr>
          <w:ilvl w:val="0"/>
          <w:numId w:val="10"/>
        </w:numPr>
        <w:tabs>
          <w:tab w:val="left" w:pos="567"/>
        </w:tabs>
        <w:spacing w:line="240" w:lineRule="auto"/>
        <w:ind w:left="0" w:firstLine="0"/>
        <w:rPr>
          <w:sz w:val="24"/>
          <w:szCs w:val="24"/>
          <w:lang w:val="en-GB"/>
        </w:rPr>
      </w:pPr>
      <w:r w:rsidRPr="00B10361">
        <w:rPr>
          <w:sz w:val="24"/>
          <w:szCs w:val="24"/>
          <w:lang w:val="en-GB"/>
        </w:rPr>
        <w:t xml:space="preserve">The Commission shall evaluate the </w:t>
      </w:r>
      <w:r>
        <w:rPr>
          <w:sz w:val="24"/>
          <w:szCs w:val="24"/>
          <w:lang w:val="en-GB"/>
        </w:rPr>
        <w:t>tenders</w:t>
      </w:r>
      <w:r w:rsidRPr="00B10361">
        <w:rPr>
          <w:sz w:val="24"/>
          <w:szCs w:val="24"/>
          <w:lang w:val="en-GB"/>
        </w:rPr>
        <w:t xml:space="preserve"> which have not been rejected (together with the adjustments / </w:t>
      </w:r>
      <w:r w:rsidR="00A06274">
        <w:rPr>
          <w:sz w:val="24"/>
          <w:szCs w:val="24"/>
          <w:lang w:val="en-GB"/>
        </w:rPr>
        <w:t>amendments</w:t>
      </w:r>
      <w:r w:rsidRPr="00B10361">
        <w:rPr>
          <w:sz w:val="24"/>
          <w:szCs w:val="24"/>
          <w:lang w:val="en-GB"/>
        </w:rPr>
        <w:t xml:space="preserve"> recorded in minutes) </w:t>
      </w:r>
      <w:r w:rsidR="00A06274">
        <w:rPr>
          <w:sz w:val="24"/>
          <w:szCs w:val="24"/>
          <w:lang w:val="en-GB"/>
        </w:rPr>
        <w:t xml:space="preserve">according to the </w:t>
      </w:r>
      <w:r w:rsidR="00E30DDE" w:rsidRPr="00090FC5">
        <w:rPr>
          <w:b/>
          <w:bCs/>
          <w:sz w:val="24"/>
          <w:szCs w:val="24"/>
          <w:u w:val="single"/>
          <w:lang w:val="en-GB"/>
        </w:rPr>
        <w:t>lowest price</w:t>
      </w:r>
      <w:r w:rsidRPr="00090FC5">
        <w:rPr>
          <w:b/>
          <w:bCs/>
          <w:sz w:val="24"/>
          <w:szCs w:val="24"/>
          <w:u w:val="single"/>
          <w:lang w:val="en-GB"/>
        </w:rPr>
        <w:t xml:space="preserve"> criteria</w:t>
      </w:r>
      <w:r w:rsidR="005C3705" w:rsidRPr="00090FC5">
        <w:rPr>
          <w:b/>
          <w:bCs/>
          <w:sz w:val="24"/>
          <w:szCs w:val="24"/>
          <w:u w:val="single"/>
          <w:lang w:val="en-GB"/>
        </w:rPr>
        <w:t>.</w:t>
      </w:r>
      <w:r w:rsidR="005C3705" w:rsidRPr="00B10361">
        <w:rPr>
          <w:sz w:val="24"/>
          <w:szCs w:val="24"/>
          <w:lang w:val="en-GB"/>
        </w:rPr>
        <w:t xml:space="preserve"> </w:t>
      </w:r>
    </w:p>
    <w:p w14:paraId="36499768" w14:textId="425AB208" w:rsidR="00C57B37" w:rsidRPr="00B10361" w:rsidRDefault="00A06274" w:rsidP="00053C94">
      <w:pPr>
        <w:pStyle w:val="Punktai11"/>
        <w:numPr>
          <w:ilvl w:val="0"/>
          <w:numId w:val="10"/>
        </w:numPr>
        <w:tabs>
          <w:tab w:val="left" w:pos="567"/>
        </w:tabs>
        <w:spacing w:line="240" w:lineRule="auto"/>
        <w:ind w:left="0" w:firstLine="0"/>
        <w:rPr>
          <w:sz w:val="24"/>
          <w:szCs w:val="24"/>
          <w:lang w:val="en-GB"/>
        </w:rPr>
      </w:pPr>
      <w:r>
        <w:rPr>
          <w:sz w:val="24"/>
          <w:szCs w:val="24"/>
          <w:lang w:val="en-GB"/>
        </w:rPr>
        <w:t>T</w:t>
      </w:r>
      <w:r w:rsidRPr="00A06274">
        <w:rPr>
          <w:sz w:val="24"/>
          <w:szCs w:val="24"/>
          <w:lang w:val="en-GB"/>
        </w:rPr>
        <w:t>he candidate</w:t>
      </w:r>
      <w:r>
        <w:rPr>
          <w:sz w:val="24"/>
          <w:szCs w:val="24"/>
          <w:lang w:val="en-GB"/>
        </w:rPr>
        <w:t>,</w:t>
      </w:r>
      <w:r w:rsidRPr="00A06274">
        <w:rPr>
          <w:sz w:val="24"/>
          <w:szCs w:val="24"/>
          <w:lang w:val="en-GB"/>
        </w:rPr>
        <w:t xml:space="preserve"> whose tender </w:t>
      </w:r>
      <w:r>
        <w:rPr>
          <w:sz w:val="24"/>
          <w:szCs w:val="24"/>
          <w:lang w:val="en-GB"/>
        </w:rPr>
        <w:t>has been</w:t>
      </w:r>
      <w:r w:rsidRPr="00A06274">
        <w:rPr>
          <w:sz w:val="24"/>
          <w:szCs w:val="24"/>
          <w:lang w:val="en-GB"/>
        </w:rPr>
        <w:t xml:space="preserve"> recognized as the most economically advantageous </w:t>
      </w:r>
      <w:r>
        <w:rPr>
          <w:sz w:val="24"/>
          <w:szCs w:val="24"/>
          <w:lang w:val="en-GB"/>
        </w:rPr>
        <w:t xml:space="preserve">tender according to the </w:t>
      </w:r>
      <w:r w:rsidR="00E30DDE">
        <w:rPr>
          <w:sz w:val="24"/>
          <w:szCs w:val="24"/>
          <w:lang w:val="en-GB"/>
        </w:rPr>
        <w:t>lowest price</w:t>
      </w:r>
      <w:r w:rsidR="00E30DDE" w:rsidRPr="00A06274">
        <w:rPr>
          <w:sz w:val="24"/>
          <w:szCs w:val="24"/>
          <w:lang w:val="en-GB"/>
        </w:rPr>
        <w:t xml:space="preserve"> </w:t>
      </w:r>
      <w:r w:rsidRPr="00A06274">
        <w:rPr>
          <w:sz w:val="24"/>
          <w:szCs w:val="24"/>
          <w:lang w:val="en-GB"/>
        </w:rPr>
        <w:t>criteria</w:t>
      </w:r>
      <w:r>
        <w:rPr>
          <w:sz w:val="24"/>
          <w:szCs w:val="24"/>
          <w:lang w:val="en-GB"/>
        </w:rPr>
        <w:t>, shall be declared the successful tenderer</w:t>
      </w:r>
      <w:r w:rsidRPr="00A06274">
        <w:rPr>
          <w:sz w:val="24"/>
          <w:szCs w:val="24"/>
          <w:lang w:val="en-GB"/>
        </w:rPr>
        <w:t xml:space="preserve">. The most economically advantageous tender </w:t>
      </w:r>
      <w:r>
        <w:rPr>
          <w:sz w:val="24"/>
          <w:szCs w:val="24"/>
          <w:lang w:val="en-GB"/>
        </w:rPr>
        <w:t>shall be the tender</w:t>
      </w:r>
      <w:r w:rsidRPr="00A06274">
        <w:rPr>
          <w:sz w:val="24"/>
          <w:szCs w:val="24"/>
          <w:lang w:val="en-GB"/>
        </w:rPr>
        <w:t xml:space="preserve"> with the </w:t>
      </w:r>
      <w:r w:rsidR="00E30DDE">
        <w:rPr>
          <w:sz w:val="24"/>
          <w:szCs w:val="24"/>
          <w:lang w:val="en-GB"/>
        </w:rPr>
        <w:t>lowest price</w:t>
      </w:r>
      <w:r w:rsidR="00C4668E" w:rsidRPr="00B10361">
        <w:rPr>
          <w:sz w:val="24"/>
          <w:szCs w:val="24"/>
          <w:lang w:val="en-GB"/>
        </w:rPr>
        <w:t>.</w:t>
      </w:r>
      <w:r w:rsidR="005C3705" w:rsidRPr="00B10361">
        <w:rPr>
          <w:sz w:val="24"/>
          <w:szCs w:val="24"/>
          <w:lang w:val="en-GB"/>
        </w:rPr>
        <w:t xml:space="preserve"> </w:t>
      </w:r>
    </w:p>
    <w:p w14:paraId="08BF8E90" w14:textId="188DBFC5" w:rsidR="00BD1AFD" w:rsidRPr="00B10361" w:rsidRDefault="00BD1AFD" w:rsidP="00FA46E6">
      <w:pPr>
        <w:pStyle w:val="HSPunktai"/>
        <w:numPr>
          <w:ilvl w:val="0"/>
          <w:numId w:val="0"/>
        </w:numPr>
        <w:tabs>
          <w:tab w:val="left" w:pos="993"/>
        </w:tabs>
        <w:spacing w:line="240" w:lineRule="auto"/>
        <w:rPr>
          <w:sz w:val="24"/>
          <w:szCs w:val="24"/>
          <w:lang w:val="en-GB"/>
        </w:rPr>
      </w:pPr>
      <w:bookmarkStart w:id="10" w:name="_Toc268592836"/>
      <w:bookmarkStart w:id="11" w:name="_Toc268872346"/>
      <w:bookmarkStart w:id="12" w:name="_Toc311705823"/>
    </w:p>
    <w:p w14:paraId="37CCE296" w14:textId="6D87314C" w:rsidR="00BD1AFD" w:rsidRPr="00843655" w:rsidRDefault="00F410B2" w:rsidP="00F410B2">
      <w:pPr>
        <w:pStyle w:val="Heading1"/>
        <w:tabs>
          <w:tab w:val="left" w:pos="2127"/>
        </w:tabs>
        <w:spacing w:line="240" w:lineRule="auto"/>
        <w:ind w:left="360"/>
        <w:jc w:val="center"/>
        <w:rPr>
          <w:b/>
          <w:szCs w:val="24"/>
          <w:lang w:val="en-GB"/>
        </w:rPr>
      </w:pPr>
      <w:r w:rsidRPr="00843655">
        <w:rPr>
          <w:b/>
          <w:szCs w:val="24"/>
          <w:lang w:val="en-GB"/>
        </w:rPr>
        <w:t xml:space="preserve">V. </w:t>
      </w:r>
      <w:r w:rsidR="00843655" w:rsidRPr="00843655">
        <w:rPr>
          <w:rFonts w:ascii="Times New Roman Bold" w:hAnsi="Times New Roman Bold"/>
          <w:b/>
          <w:caps/>
          <w:szCs w:val="24"/>
          <w:lang w:val="en-GB"/>
        </w:rPr>
        <w:t>General provisions of the procurement</w:t>
      </w:r>
    </w:p>
    <w:p w14:paraId="4A1D6EC5" w14:textId="5014780B" w:rsidR="00BD1AFD" w:rsidRPr="00843655" w:rsidRDefault="002B2A4E" w:rsidP="00053C94">
      <w:pPr>
        <w:pStyle w:val="Punktai11"/>
        <w:numPr>
          <w:ilvl w:val="0"/>
          <w:numId w:val="10"/>
        </w:numPr>
        <w:tabs>
          <w:tab w:val="left" w:pos="567"/>
        </w:tabs>
        <w:spacing w:line="240" w:lineRule="auto"/>
        <w:ind w:left="0" w:firstLine="0"/>
        <w:rPr>
          <w:sz w:val="24"/>
          <w:szCs w:val="24"/>
          <w:lang w:val="en-GB"/>
        </w:rPr>
      </w:pPr>
      <w:r>
        <w:rPr>
          <w:sz w:val="24"/>
          <w:szCs w:val="24"/>
          <w:lang w:val="en-GB"/>
        </w:rPr>
        <w:t>The p</w:t>
      </w:r>
      <w:r w:rsidRPr="002B2A4E">
        <w:rPr>
          <w:sz w:val="24"/>
          <w:szCs w:val="24"/>
          <w:lang w:val="en-GB"/>
        </w:rPr>
        <w:t>rocurement</w:t>
      </w:r>
      <w:r w:rsidR="00450629">
        <w:rPr>
          <w:sz w:val="24"/>
          <w:szCs w:val="24"/>
          <w:lang w:val="en-GB"/>
        </w:rPr>
        <w:t xml:space="preserve"> procedure</w:t>
      </w:r>
      <w:r w:rsidRPr="002B2A4E">
        <w:rPr>
          <w:sz w:val="24"/>
          <w:szCs w:val="24"/>
          <w:lang w:val="en-GB"/>
        </w:rPr>
        <w:t xml:space="preserve"> shall be </w:t>
      </w:r>
      <w:r>
        <w:rPr>
          <w:sz w:val="24"/>
          <w:szCs w:val="24"/>
          <w:lang w:val="en-GB"/>
        </w:rPr>
        <w:t>held</w:t>
      </w:r>
      <w:r w:rsidRPr="002B2A4E">
        <w:rPr>
          <w:sz w:val="24"/>
          <w:szCs w:val="24"/>
          <w:lang w:val="en-GB"/>
        </w:rPr>
        <w:t xml:space="preserve"> in accordance with the </w:t>
      </w:r>
      <w:r>
        <w:rPr>
          <w:sz w:val="24"/>
          <w:szCs w:val="24"/>
          <w:lang w:val="en-GB"/>
        </w:rPr>
        <w:t xml:space="preserve">Description of the </w:t>
      </w:r>
      <w:r w:rsidRPr="002B2A4E">
        <w:rPr>
          <w:sz w:val="24"/>
          <w:szCs w:val="24"/>
          <w:lang w:val="en-GB"/>
        </w:rPr>
        <w:t xml:space="preserve">Procedure for </w:t>
      </w:r>
      <w:r w:rsidR="004A59AF">
        <w:rPr>
          <w:sz w:val="24"/>
          <w:szCs w:val="24"/>
          <w:lang w:val="en-GB"/>
        </w:rPr>
        <w:t xml:space="preserve">the </w:t>
      </w:r>
      <w:r w:rsidRPr="002B2A4E">
        <w:rPr>
          <w:sz w:val="24"/>
          <w:szCs w:val="24"/>
          <w:lang w:val="en-GB"/>
        </w:rPr>
        <w:t xml:space="preserve">Acquisition or </w:t>
      </w:r>
      <w:r>
        <w:rPr>
          <w:sz w:val="24"/>
          <w:szCs w:val="24"/>
          <w:lang w:val="en-GB"/>
        </w:rPr>
        <w:t>Rent</w:t>
      </w:r>
      <w:r w:rsidRPr="002B2A4E">
        <w:rPr>
          <w:sz w:val="24"/>
          <w:szCs w:val="24"/>
          <w:lang w:val="en-GB"/>
        </w:rPr>
        <w:t xml:space="preserve"> of </w:t>
      </w:r>
      <w:r>
        <w:rPr>
          <w:sz w:val="24"/>
          <w:szCs w:val="24"/>
          <w:lang w:val="en-GB"/>
        </w:rPr>
        <w:t xml:space="preserve">a </w:t>
      </w:r>
      <w:r w:rsidRPr="002B2A4E">
        <w:rPr>
          <w:sz w:val="24"/>
          <w:szCs w:val="24"/>
          <w:lang w:val="en-GB"/>
        </w:rPr>
        <w:t>Land</w:t>
      </w:r>
      <w:r>
        <w:rPr>
          <w:sz w:val="24"/>
          <w:szCs w:val="24"/>
          <w:lang w:val="en-GB"/>
        </w:rPr>
        <w:t xml:space="preserve"> Plot</w:t>
      </w:r>
      <w:r w:rsidRPr="002B2A4E">
        <w:rPr>
          <w:sz w:val="24"/>
          <w:szCs w:val="24"/>
          <w:lang w:val="en-GB"/>
        </w:rPr>
        <w:t>, Existing Buildings</w:t>
      </w:r>
      <w:r w:rsidR="004A59AF">
        <w:rPr>
          <w:sz w:val="24"/>
          <w:szCs w:val="24"/>
          <w:lang w:val="en-GB"/>
        </w:rPr>
        <w:t>,</w:t>
      </w:r>
      <w:r w:rsidRPr="002B2A4E">
        <w:rPr>
          <w:sz w:val="24"/>
          <w:szCs w:val="24"/>
          <w:lang w:val="en-GB"/>
        </w:rPr>
        <w:t xml:space="preserve"> or Other Immovable </w:t>
      </w:r>
      <w:r>
        <w:rPr>
          <w:sz w:val="24"/>
          <w:szCs w:val="24"/>
          <w:lang w:val="en-GB"/>
        </w:rPr>
        <w:t>Objects</w:t>
      </w:r>
      <w:r w:rsidRPr="002B2A4E">
        <w:rPr>
          <w:sz w:val="24"/>
          <w:szCs w:val="24"/>
          <w:lang w:val="en-GB"/>
        </w:rPr>
        <w:t xml:space="preserve"> or Rights to </w:t>
      </w:r>
      <w:r>
        <w:rPr>
          <w:sz w:val="24"/>
          <w:szCs w:val="24"/>
          <w:lang w:val="en-GB"/>
        </w:rPr>
        <w:t>these Objects</w:t>
      </w:r>
      <w:r w:rsidRPr="002B2A4E">
        <w:rPr>
          <w:sz w:val="24"/>
          <w:szCs w:val="24"/>
          <w:lang w:val="en-GB"/>
        </w:rPr>
        <w:t xml:space="preserve">, approved by </w:t>
      </w:r>
      <w:r>
        <w:rPr>
          <w:sz w:val="24"/>
          <w:szCs w:val="24"/>
          <w:lang w:val="en-GB"/>
        </w:rPr>
        <w:t xml:space="preserve">Resolution No. 1036 of </w:t>
      </w:r>
      <w:r w:rsidRPr="002B2A4E">
        <w:rPr>
          <w:sz w:val="24"/>
          <w:szCs w:val="24"/>
          <w:lang w:val="en-GB"/>
        </w:rPr>
        <w:t xml:space="preserve">the Government of the Republic of Lithuania </w:t>
      </w:r>
      <w:r>
        <w:rPr>
          <w:sz w:val="24"/>
          <w:szCs w:val="24"/>
          <w:lang w:val="en-GB"/>
        </w:rPr>
        <w:t>on 13</w:t>
      </w:r>
      <w:r w:rsidRPr="002B2A4E">
        <w:rPr>
          <w:sz w:val="24"/>
          <w:szCs w:val="24"/>
          <w:lang w:val="en-GB"/>
        </w:rPr>
        <w:t xml:space="preserve"> December </w:t>
      </w:r>
      <w:r>
        <w:rPr>
          <w:sz w:val="24"/>
          <w:szCs w:val="24"/>
          <w:lang w:val="en-GB"/>
        </w:rPr>
        <w:t>2017</w:t>
      </w:r>
      <w:r w:rsidRPr="002B2A4E">
        <w:rPr>
          <w:sz w:val="24"/>
          <w:szCs w:val="24"/>
          <w:lang w:val="en-GB"/>
        </w:rPr>
        <w:t xml:space="preserve"> (</w:t>
      </w:r>
      <w:r>
        <w:rPr>
          <w:sz w:val="24"/>
          <w:szCs w:val="24"/>
          <w:lang w:val="en-GB"/>
        </w:rPr>
        <w:t>hereinafter - t</w:t>
      </w:r>
      <w:r w:rsidRPr="002B2A4E">
        <w:rPr>
          <w:sz w:val="24"/>
          <w:szCs w:val="24"/>
          <w:lang w:val="en-GB"/>
        </w:rPr>
        <w:t xml:space="preserve">he Description of the Procedure), other </w:t>
      </w:r>
      <w:r>
        <w:rPr>
          <w:sz w:val="24"/>
          <w:szCs w:val="24"/>
          <w:lang w:val="en-GB"/>
        </w:rPr>
        <w:t xml:space="preserve">legal acts governing </w:t>
      </w:r>
      <w:r w:rsidRPr="002B2A4E">
        <w:rPr>
          <w:sz w:val="24"/>
          <w:szCs w:val="24"/>
          <w:lang w:val="en-GB"/>
        </w:rPr>
        <w:t>public procurement and these procurement documents</w:t>
      </w:r>
      <w:r w:rsidR="00BD1AFD" w:rsidRPr="00843655">
        <w:rPr>
          <w:sz w:val="24"/>
          <w:szCs w:val="24"/>
          <w:lang w:val="en-GB"/>
        </w:rPr>
        <w:t xml:space="preserve">. </w:t>
      </w:r>
    </w:p>
    <w:p w14:paraId="662F67C3" w14:textId="540ECCC5" w:rsidR="00BD1AFD" w:rsidRPr="00843655" w:rsidRDefault="00E364A5" w:rsidP="00E364A5">
      <w:pPr>
        <w:pStyle w:val="Punktai11"/>
        <w:numPr>
          <w:ilvl w:val="0"/>
          <w:numId w:val="10"/>
        </w:numPr>
        <w:tabs>
          <w:tab w:val="left" w:pos="567"/>
        </w:tabs>
        <w:spacing w:line="240" w:lineRule="auto"/>
        <w:ind w:left="0" w:firstLine="0"/>
        <w:rPr>
          <w:sz w:val="24"/>
          <w:szCs w:val="24"/>
          <w:lang w:val="en-GB"/>
        </w:rPr>
      </w:pPr>
      <w:r>
        <w:rPr>
          <w:sz w:val="24"/>
          <w:szCs w:val="24"/>
          <w:lang w:val="en-GB"/>
        </w:rPr>
        <w:t xml:space="preserve">The Procurement Commission for renting office premises in </w:t>
      </w:r>
      <w:r w:rsidR="00040A9C" w:rsidRPr="00040A9C">
        <w:rPr>
          <w:b/>
          <w:sz w:val="24"/>
          <w:szCs w:val="24"/>
          <w:lang w:val="en-US"/>
        </w:rPr>
        <w:t>Yerevan</w:t>
      </w:r>
      <w:r w:rsidR="00040A9C" w:rsidRPr="000200DE">
        <w:rPr>
          <w:b/>
          <w:sz w:val="24"/>
          <w:szCs w:val="24"/>
          <w:lang w:val="en-US"/>
        </w:rPr>
        <w:t xml:space="preserve"> (</w:t>
      </w:r>
      <w:r w:rsidR="00040A9C">
        <w:rPr>
          <w:b/>
          <w:sz w:val="24"/>
          <w:szCs w:val="24"/>
          <w:lang w:val="en-US"/>
        </w:rPr>
        <w:t>Armenia</w:t>
      </w:r>
      <w:r w:rsidR="00040A9C" w:rsidRPr="000200DE">
        <w:rPr>
          <w:b/>
          <w:sz w:val="24"/>
          <w:szCs w:val="24"/>
          <w:lang w:val="en-US"/>
        </w:rPr>
        <w:t>)</w:t>
      </w:r>
      <w:r w:rsidR="00040A9C">
        <w:rPr>
          <w:sz w:val="24"/>
          <w:szCs w:val="24"/>
          <w:lang w:val="en-GB"/>
        </w:rPr>
        <w:t xml:space="preserve"> </w:t>
      </w:r>
      <w:r>
        <w:rPr>
          <w:sz w:val="24"/>
          <w:szCs w:val="24"/>
          <w:lang w:val="en-GB"/>
        </w:rPr>
        <w:t>shall organize and hold the procurement procedure</w:t>
      </w:r>
      <w:r w:rsidR="00BD1AFD" w:rsidRPr="00843655">
        <w:rPr>
          <w:sz w:val="24"/>
          <w:szCs w:val="24"/>
          <w:lang w:val="en-GB"/>
        </w:rPr>
        <w:t xml:space="preserve">. </w:t>
      </w:r>
      <w:r w:rsidR="00656833">
        <w:rPr>
          <w:sz w:val="24"/>
          <w:szCs w:val="24"/>
          <w:lang w:val="en-GB"/>
        </w:rPr>
        <w:t xml:space="preserve"> </w:t>
      </w:r>
    </w:p>
    <w:p w14:paraId="43AC88C5" w14:textId="77777777" w:rsidR="00BD1AFD" w:rsidRPr="00843655" w:rsidRDefault="00976EB9" w:rsidP="00053C94">
      <w:pPr>
        <w:pStyle w:val="Punktai11"/>
        <w:numPr>
          <w:ilvl w:val="0"/>
          <w:numId w:val="10"/>
        </w:numPr>
        <w:tabs>
          <w:tab w:val="left" w:pos="567"/>
        </w:tabs>
        <w:spacing w:line="240" w:lineRule="auto"/>
        <w:ind w:left="0" w:firstLine="0"/>
        <w:rPr>
          <w:sz w:val="24"/>
          <w:szCs w:val="24"/>
          <w:lang w:val="en-GB"/>
        </w:rPr>
      </w:pPr>
      <w:r>
        <w:rPr>
          <w:sz w:val="24"/>
          <w:szCs w:val="24"/>
          <w:lang w:val="en-GB"/>
        </w:rPr>
        <w:t>The procurement procedure shall be held in observance of the principles of</w:t>
      </w:r>
      <w:r w:rsidR="00BD1AFD" w:rsidRPr="00843655">
        <w:rPr>
          <w:sz w:val="24"/>
          <w:szCs w:val="24"/>
          <w:lang w:val="en-GB"/>
        </w:rPr>
        <w:t xml:space="preserve"> </w:t>
      </w:r>
      <w:r w:rsidRPr="00976EB9">
        <w:rPr>
          <w:sz w:val="24"/>
          <w:szCs w:val="24"/>
          <w:lang w:val="en-GB"/>
        </w:rPr>
        <w:t xml:space="preserve">equality, non-discrimination, transparency, mutual recognition, proportionality </w:t>
      </w:r>
      <w:r>
        <w:rPr>
          <w:sz w:val="24"/>
          <w:szCs w:val="24"/>
          <w:lang w:val="en-GB"/>
        </w:rPr>
        <w:t>as well as requirements of</w:t>
      </w:r>
      <w:r w:rsidRPr="00976EB9">
        <w:rPr>
          <w:sz w:val="24"/>
          <w:szCs w:val="24"/>
          <w:lang w:val="en-GB"/>
        </w:rPr>
        <w:t xml:space="preserve"> confidentiality and impartiality</w:t>
      </w:r>
      <w:r w:rsidR="00BD1AFD" w:rsidRPr="00843655">
        <w:rPr>
          <w:sz w:val="24"/>
          <w:szCs w:val="24"/>
          <w:lang w:val="en-GB"/>
        </w:rPr>
        <w:t>.</w:t>
      </w:r>
    </w:p>
    <w:p w14:paraId="23F4DAA8" w14:textId="77777777" w:rsidR="00656833" w:rsidRPr="00656833" w:rsidRDefault="001717C9" w:rsidP="00656833">
      <w:pPr>
        <w:pStyle w:val="Punktai11"/>
        <w:numPr>
          <w:ilvl w:val="0"/>
          <w:numId w:val="10"/>
        </w:numPr>
        <w:tabs>
          <w:tab w:val="left" w:pos="567"/>
        </w:tabs>
        <w:spacing w:line="240" w:lineRule="auto"/>
        <w:ind w:left="0" w:firstLine="0"/>
        <w:rPr>
          <w:sz w:val="24"/>
          <w:szCs w:val="24"/>
          <w:lang w:val="en-GB"/>
        </w:rPr>
      </w:pPr>
      <w:r w:rsidRPr="00656833">
        <w:rPr>
          <w:sz w:val="24"/>
          <w:szCs w:val="24"/>
          <w:lang w:val="en-GB"/>
        </w:rPr>
        <w:t xml:space="preserve">The </w:t>
      </w:r>
      <w:r w:rsidR="0051170D" w:rsidRPr="00656833">
        <w:rPr>
          <w:sz w:val="24"/>
          <w:szCs w:val="24"/>
          <w:lang w:val="en-GB"/>
        </w:rPr>
        <w:t>CPVA</w:t>
      </w:r>
      <w:r w:rsidRPr="00656833">
        <w:rPr>
          <w:sz w:val="24"/>
          <w:szCs w:val="24"/>
          <w:lang w:val="en-GB"/>
        </w:rPr>
        <w:t xml:space="preserve"> is not a value added tax </w:t>
      </w:r>
      <w:r w:rsidR="00BD1AFD" w:rsidRPr="00656833">
        <w:rPr>
          <w:sz w:val="24"/>
          <w:szCs w:val="24"/>
          <w:lang w:val="en-GB"/>
        </w:rPr>
        <w:t>(</w:t>
      </w:r>
      <w:r w:rsidRPr="00656833">
        <w:rPr>
          <w:sz w:val="24"/>
          <w:szCs w:val="24"/>
          <w:lang w:val="en-GB"/>
        </w:rPr>
        <w:t xml:space="preserve">hereinafter </w:t>
      </w:r>
      <w:r w:rsidR="00BD1AFD" w:rsidRPr="00656833">
        <w:rPr>
          <w:sz w:val="24"/>
          <w:szCs w:val="24"/>
          <w:lang w:val="en-GB"/>
        </w:rPr>
        <w:t xml:space="preserve">– </w:t>
      </w:r>
      <w:r w:rsidRPr="00656833">
        <w:rPr>
          <w:sz w:val="24"/>
          <w:szCs w:val="24"/>
          <w:lang w:val="en-GB"/>
        </w:rPr>
        <w:t>VAT</w:t>
      </w:r>
      <w:r w:rsidR="00BD1AFD" w:rsidRPr="00656833">
        <w:rPr>
          <w:sz w:val="24"/>
          <w:szCs w:val="24"/>
          <w:lang w:val="en-GB"/>
        </w:rPr>
        <w:t xml:space="preserve">) </w:t>
      </w:r>
      <w:r w:rsidRPr="00656833">
        <w:rPr>
          <w:sz w:val="24"/>
          <w:szCs w:val="24"/>
          <w:lang w:val="en-GB"/>
        </w:rPr>
        <w:t>payer</w:t>
      </w:r>
      <w:r w:rsidR="00BD1AFD" w:rsidRPr="00656833">
        <w:rPr>
          <w:sz w:val="24"/>
          <w:szCs w:val="24"/>
          <w:lang w:val="en-GB"/>
        </w:rPr>
        <w:t>.</w:t>
      </w:r>
    </w:p>
    <w:p w14:paraId="78746E5C" w14:textId="74986C74" w:rsidR="00A76256" w:rsidRPr="00656833" w:rsidRDefault="001717C9" w:rsidP="00656833">
      <w:pPr>
        <w:pStyle w:val="Punktai11"/>
        <w:numPr>
          <w:ilvl w:val="0"/>
          <w:numId w:val="10"/>
        </w:numPr>
        <w:tabs>
          <w:tab w:val="left" w:pos="567"/>
          <w:tab w:val="num" w:pos="960"/>
        </w:tabs>
        <w:spacing w:line="240" w:lineRule="auto"/>
        <w:ind w:left="0" w:firstLine="0"/>
        <w:rPr>
          <w:sz w:val="24"/>
          <w:szCs w:val="24"/>
          <w:lang w:val="en-GB"/>
        </w:rPr>
      </w:pPr>
      <w:r w:rsidRPr="00656833">
        <w:rPr>
          <w:sz w:val="24"/>
          <w:szCs w:val="24"/>
          <w:lang w:val="en-GB"/>
        </w:rPr>
        <w:t xml:space="preserve">Contact </w:t>
      </w:r>
      <w:r w:rsidR="00656833" w:rsidRPr="00656833">
        <w:rPr>
          <w:sz w:val="24"/>
          <w:szCs w:val="24"/>
          <w:lang w:val="en-US"/>
        </w:rPr>
        <w:t>e</w:t>
      </w:r>
      <w:r w:rsidR="00343C57">
        <w:rPr>
          <w:sz w:val="24"/>
          <w:szCs w:val="24"/>
          <w:lang w:val="en-US"/>
        </w:rPr>
        <w:t>-</w:t>
      </w:r>
      <w:r w:rsidR="00656833" w:rsidRPr="00656833">
        <w:rPr>
          <w:sz w:val="24"/>
          <w:szCs w:val="24"/>
          <w:lang w:val="en-US"/>
        </w:rPr>
        <w:t xml:space="preserve">mail: </w:t>
      </w:r>
      <w:hyperlink r:id="rId16" w:history="1">
        <w:r w:rsidR="00656833" w:rsidRPr="00656833">
          <w:rPr>
            <w:rStyle w:val="Hyperlink"/>
            <w:sz w:val="24"/>
            <w:szCs w:val="24"/>
            <w:lang w:val="en-US"/>
          </w:rPr>
          <w:t>publicprocurement@cpva.lt</w:t>
        </w:r>
      </w:hyperlink>
      <w:r w:rsidR="00656833" w:rsidRPr="00656833">
        <w:rPr>
          <w:sz w:val="24"/>
          <w:szCs w:val="24"/>
          <w:lang w:val="en-US"/>
        </w:rPr>
        <w:t xml:space="preserve">. </w:t>
      </w:r>
    </w:p>
    <w:p w14:paraId="28AFFB13" w14:textId="5E36D302" w:rsidR="00B2145A" w:rsidRPr="00807120" w:rsidRDefault="00B2145A" w:rsidP="00772C58">
      <w:pPr>
        <w:pStyle w:val="ListParagraph"/>
        <w:ind w:left="0"/>
        <w:jc w:val="both"/>
        <w:rPr>
          <w:sz w:val="24"/>
          <w:szCs w:val="24"/>
          <w:lang w:val="en-GB"/>
        </w:rPr>
      </w:pPr>
    </w:p>
    <w:p w14:paraId="37C3128B" w14:textId="675BF766" w:rsidR="00FE7BD2" w:rsidRPr="00656833" w:rsidRDefault="00FE7BD2" w:rsidP="00FE7BD2">
      <w:pPr>
        <w:pStyle w:val="Punktai11"/>
        <w:numPr>
          <w:ilvl w:val="0"/>
          <w:numId w:val="0"/>
        </w:numPr>
        <w:tabs>
          <w:tab w:val="left" w:pos="567"/>
        </w:tabs>
        <w:spacing w:line="240" w:lineRule="auto"/>
        <w:ind w:left="1425" w:hanging="432"/>
        <w:rPr>
          <w:sz w:val="24"/>
          <w:szCs w:val="24"/>
          <w:lang w:val="en-GB"/>
        </w:rPr>
      </w:pPr>
    </w:p>
    <w:p w14:paraId="25BAC53F" w14:textId="42B7F6E0" w:rsidR="00A76256" w:rsidRPr="00AF2DDC" w:rsidRDefault="00A10740" w:rsidP="00A76256">
      <w:pPr>
        <w:pStyle w:val="Heading1"/>
        <w:spacing w:line="240" w:lineRule="auto"/>
        <w:jc w:val="center"/>
        <w:rPr>
          <w:rFonts w:eastAsia="Calibri"/>
          <w:b/>
          <w:szCs w:val="24"/>
        </w:rPr>
      </w:pPr>
      <w:bookmarkStart w:id="13" w:name="_Toc326095981"/>
      <w:r w:rsidRPr="00843655">
        <w:rPr>
          <w:rFonts w:eastAsia="Calibri"/>
          <w:b/>
          <w:szCs w:val="24"/>
          <w:lang w:val="en-GB"/>
        </w:rPr>
        <w:t>VII</w:t>
      </w:r>
      <w:r w:rsidR="00FE7BD2">
        <w:rPr>
          <w:rFonts w:eastAsia="Calibri"/>
          <w:b/>
          <w:szCs w:val="24"/>
          <w:lang w:val="en-GB"/>
        </w:rPr>
        <w:t>I</w:t>
      </w:r>
      <w:r w:rsidR="005C3705" w:rsidRPr="00843655">
        <w:rPr>
          <w:rFonts w:eastAsia="Calibri"/>
          <w:b/>
          <w:szCs w:val="24"/>
          <w:lang w:val="en-GB"/>
        </w:rPr>
        <w:t xml:space="preserve">. </w:t>
      </w:r>
      <w:bookmarkEnd w:id="10"/>
      <w:bookmarkEnd w:id="11"/>
      <w:bookmarkEnd w:id="12"/>
      <w:bookmarkEnd w:id="13"/>
      <w:r w:rsidR="00843655">
        <w:rPr>
          <w:rFonts w:eastAsia="Calibri"/>
          <w:b/>
          <w:szCs w:val="24"/>
          <w:lang w:val="en-GB"/>
        </w:rPr>
        <w:t>ANNEXES</w:t>
      </w:r>
    </w:p>
    <w:p w14:paraId="092DC540" w14:textId="77777777" w:rsidR="00A76256" w:rsidRPr="004B02F6" w:rsidRDefault="00A76256" w:rsidP="00A76256">
      <w:pPr>
        <w:pStyle w:val="Punktai1"/>
        <w:numPr>
          <w:ilvl w:val="0"/>
          <w:numId w:val="0"/>
        </w:numPr>
        <w:spacing w:line="240" w:lineRule="auto"/>
        <w:ind w:left="1080"/>
        <w:rPr>
          <w:rStyle w:val="Heading1Char"/>
          <w:rFonts w:eastAsia="Calibri"/>
          <w:b/>
          <w:bCs/>
          <w:caps/>
          <w:sz w:val="24"/>
          <w:szCs w:val="24"/>
          <w:lang w:val="en-US"/>
        </w:rPr>
      </w:pPr>
    </w:p>
    <w:p w14:paraId="3BF4E70A" w14:textId="77777777" w:rsidR="00A76256" w:rsidRPr="00843655" w:rsidRDefault="00843655" w:rsidP="00053C94">
      <w:pPr>
        <w:pStyle w:val="Punktai11"/>
        <w:numPr>
          <w:ilvl w:val="0"/>
          <w:numId w:val="10"/>
        </w:numPr>
        <w:tabs>
          <w:tab w:val="left" w:pos="567"/>
        </w:tabs>
        <w:spacing w:line="240" w:lineRule="auto"/>
        <w:ind w:left="0" w:firstLine="0"/>
        <w:rPr>
          <w:sz w:val="24"/>
          <w:szCs w:val="24"/>
          <w:lang w:val="en-GB"/>
        </w:rPr>
      </w:pPr>
      <w:r>
        <w:rPr>
          <w:sz w:val="24"/>
          <w:szCs w:val="24"/>
          <w:lang w:val="en-GB"/>
        </w:rPr>
        <w:t>Annexes</w:t>
      </w:r>
      <w:r w:rsidR="005C3705" w:rsidRPr="00843655">
        <w:rPr>
          <w:sz w:val="24"/>
          <w:szCs w:val="24"/>
          <w:lang w:val="en-GB"/>
        </w:rPr>
        <w:t>:</w:t>
      </w:r>
      <w:bookmarkStart w:id="14" w:name="_Toc268590783"/>
      <w:bookmarkStart w:id="15" w:name="_Toc268592837"/>
      <w:bookmarkStart w:id="16" w:name="_Toc268872347"/>
    </w:p>
    <w:p w14:paraId="3D504CB7" w14:textId="70154A25" w:rsidR="00A76256" w:rsidRPr="00843655" w:rsidRDefault="00843655" w:rsidP="00053C94">
      <w:pPr>
        <w:pStyle w:val="Punktai11"/>
        <w:numPr>
          <w:ilvl w:val="1"/>
          <w:numId w:val="10"/>
        </w:numPr>
        <w:tabs>
          <w:tab w:val="left" w:pos="567"/>
        </w:tabs>
        <w:spacing w:line="240" w:lineRule="auto"/>
        <w:ind w:left="0" w:firstLine="0"/>
        <w:rPr>
          <w:sz w:val="24"/>
          <w:szCs w:val="24"/>
          <w:lang w:val="en-GB"/>
        </w:rPr>
      </w:pPr>
      <w:r>
        <w:rPr>
          <w:sz w:val="24"/>
          <w:szCs w:val="24"/>
          <w:lang w:val="en-GB"/>
        </w:rPr>
        <w:t xml:space="preserve">Annex </w:t>
      </w:r>
      <w:r w:rsidR="00450629">
        <w:rPr>
          <w:sz w:val="24"/>
          <w:szCs w:val="24"/>
          <w:lang w:val="en-GB"/>
        </w:rPr>
        <w:t xml:space="preserve">No. </w:t>
      </w:r>
      <w:r w:rsidR="005C3705" w:rsidRPr="00843655">
        <w:rPr>
          <w:sz w:val="24"/>
          <w:szCs w:val="24"/>
          <w:lang w:val="en-GB"/>
        </w:rPr>
        <w:t xml:space="preserve">1 </w:t>
      </w:r>
      <w:r>
        <w:rPr>
          <w:sz w:val="24"/>
          <w:szCs w:val="24"/>
          <w:lang w:val="en-GB"/>
        </w:rPr>
        <w:t>“Tender form</w:t>
      </w:r>
      <w:bookmarkStart w:id="17" w:name="_Toc268590784"/>
      <w:bookmarkStart w:id="18" w:name="_Toc268592838"/>
      <w:bookmarkStart w:id="19" w:name="_Toc268872348"/>
      <w:bookmarkEnd w:id="14"/>
      <w:bookmarkEnd w:id="15"/>
      <w:bookmarkEnd w:id="16"/>
      <w:r w:rsidR="004B02F6">
        <w:rPr>
          <w:sz w:val="24"/>
          <w:szCs w:val="24"/>
          <w:lang w:val="en-GB"/>
        </w:rPr>
        <w:t>”</w:t>
      </w:r>
      <w:r w:rsidR="004B02F6" w:rsidRPr="00843655">
        <w:rPr>
          <w:sz w:val="24"/>
          <w:szCs w:val="24"/>
          <w:lang w:val="en-GB"/>
        </w:rPr>
        <w:t>.</w:t>
      </w:r>
    </w:p>
    <w:p w14:paraId="4C9BD967" w14:textId="77777777" w:rsidR="00A76256" w:rsidRPr="00843655" w:rsidRDefault="00843655" w:rsidP="00053C94">
      <w:pPr>
        <w:pStyle w:val="Punktai11"/>
        <w:numPr>
          <w:ilvl w:val="1"/>
          <w:numId w:val="10"/>
        </w:numPr>
        <w:tabs>
          <w:tab w:val="left" w:pos="567"/>
        </w:tabs>
        <w:spacing w:line="240" w:lineRule="auto"/>
        <w:ind w:left="0" w:firstLine="0"/>
        <w:rPr>
          <w:sz w:val="24"/>
          <w:szCs w:val="24"/>
          <w:lang w:val="en-GB"/>
        </w:rPr>
      </w:pPr>
      <w:r>
        <w:rPr>
          <w:sz w:val="24"/>
          <w:szCs w:val="24"/>
          <w:lang w:val="en-GB"/>
        </w:rPr>
        <w:t>Annex</w:t>
      </w:r>
      <w:r w:rsidR="00450629">
        <w:rPr>
          <w:sz w:val="24"/>
          <w:szCs w:val="24"/>
          <w:lang w:val="en-GB"/>
        </w:rPr>
        <w:t xml:space="preserve"> No.</w:t>
      </w:r>
      <w:r>
        <w:rPr>
          <w:sz w:val="24"/>
          <w:szCs w:val="24"/>
          <w:lang w:val="en-GB"/>
        </w:rPr>
        <w:t xml:space="preserve"> 2 “Technical specification”</w:t>
      </w:r>
      <w:bookmarkStart w:id="20" w:name="_Tiekėjo_sąžiningumo_deklaracijos"/>
      <w:bookmarkStart w:id="21" w:name="_Techninė_užduotis"/>
      <w:bookmarkStart w:id="22" w:name="_Toc268590786"/>
      <w:bookmarkStart w:id="23" w:name="_Toc268592840"/>
      <w:bookmarkStart w:id="24" w:name="_Toc268872350"/>
      <w:bookmarkEnd w:id="17"/>
      <w:bookmarkEnd w:id="18"/>
      <w:bookmarkEnd w:id="19"/>
      <w:bookmarkEnd w:id="20"/>
      <w:bookmarkEnd w:id="21"/>
      <w:r w:rsidR="007E4803" w:rsidRPr="00843655">
        <w:rPr>
          <w:sz w:val="24"/>
          <w:szCs w:val="24"/>
          <w:lang w:val="en-GB"/>
        </w:rPr>
        <w:t>.</w:t>
      </w:r>
    </w:p>
    <w:p w14:paraId="11F024DB" w14:textId="77777777" w:rsidR="00B83F0D" w:rsidRPr="00E647E7" w:rsidRDefault="00B83F0D" w:rsidP="00A76256">
      <w:pPr>
        <w:pStyle w:val="Punktai1"/>
        <w:numPr>
          <w:ilvl w:val="0"/>
          <w:numId w:val="0"/>
        </w:numPr>
        <w:tabs>
          <w:tab w:val="clear" w:pos="1134"/>
          <w:tab w:val="left" w:pos="142"/>
          <w:tab w:val="left" w:pos="1418"/>
          <w:tab w:val="left" w:pos="1530"/>
          <w:tab w:val="left" w:pos="1560"/>
        </w:tabs>
        <w:spacing w:line="240" w:lineRule="auto"/>
        <w:ind w:firstLine="600"/>
        <w:rPr>
          <w:rFonts w:eastAsia="Calibri"/>
          <w:sz w:val="24"/>
          <w:szCs w:val="24"/>
        </w:rPr>
      </w:pPr>
    </w:p>
    <w:bookmarkEnd w:id="22"/>
    <w:bookmarkEnd w:id="23"/>
    <w:bookmarkEnd w:id="24"/>
    <w:p w14:paraId="44C29045" w14:textId="77777777" w:rsidR="00A76256" w:rsidRPr="00E647E7" w:rsidRDefault="005C3705" w:rsidP="00A76256">
      <w:pPr>
        <w:pStyle w:val="Punktai1"/>
        <w:numPr>
          <w:ilvl w:val="0"/>
          <w:numId w:val="0"/>
        </w:numPr>
        <w:tabs>
          <w:tab w:val="clear" w:pos="1134"/>
          <w:tab w:val="left" w:pos="1418"/>
          <w:tab w:val="left" w:pos="1560"/>
        </w:tabs>
        <w:spacing w:line="240" w:lineRule="auto"/>
        <w:ind w:left="851"/>
        <w:jc w:val="center"/>
        <w:rPr>
          <w:sz w:val="24"/>
          <w:szCs w:val="24"/>
        </w:rPr>
      </w:pPr>
      <w:r w:rsidRPr="00E647E7">
        <w:rPr>
          <w:sz w:val="24"/>
          <w:szCs w:val="24"/>
        </w:rPr>
        <w:t>____________________________</w:t>
      </w:r>
    </w:p>
    <w:p w14:paraId="77256F12" w14:textId="77777777" w:rsidR="00A76256" w:rsidRPr="00E647E7" w:rsidRDefault="00A76256" w:rsidP="00A76256">
      <w:pPr>
        <w:pStyle w:val="BlockText"/>
        <w:ind w:left="5812" w:right="-142"/>
        <w:rPr>
          <w:szCs w:val="24"/>
        </w:rPr>
        <w:sectPr w:rsidR="00A76256" w:rsidRPr="00E647E7" w:rsidSect="00BF0790">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851" w:left="1701" w:header="567" w:footer="709" w:gutter="0"/>
          <w:pgNumType w:start="1"/>
          <w:cols w:space="708"/>
          <w:titlePg/>
          <w:docGrid w:linePitch="360"/>
        </w:sectPr>
      </w:pPr>
    </w:p>
    <w:p w14:paraId="7222F4BB" w14:textId="648D0E2D" w:rsidR="00A76256" w:rsidRPr="00800831" w:rsidRDefault="005B33EA" w:rsidP="005B33EA">
      <w:pPr>
        <w:pStyle w:val="BlockText"/>
        <w:ind w:left="5812" w:right="-143"/>
        <w:jc w:val="right"/>
        <w:rPr>
          <w:szCs w:val="24"/>
          <w:lang w:val="en-GB"/>
        </w:rPr>
      </w:pPr>
      <w:r>
        <w:rPr>
          <w:szCs w:val="24"/>
          <w:lang w:val="en-GB"/>
        </w:rPr>
        <w:t>Annex No. 1</w:t>
      </w:r>
    </w:p>
    <w:p w14:paraId="6E867CCE" w14:textId="77777777" w:rsidR="005B33EA" w:rsidRDefault="005B33EA" w:rsidP="005B33EA">
      <w:pPr>
        <w:pStyle w:val="BodyText"/>
        <w:jc w:val="center"/>
        <w:rPr>
          <w:b/>
          <w:caps/>
          <w:szCs w:val="24"/>
          <w:lang w:val="en-GB"/>
        </w:rPr>
      </w:pPr>
    </w:p>
    <w:p w14:paraId="48071281" w14:textId="77777777" w:rsidR="009F1A31" w:rsidRPr="009F1A31" w:rsidRDefault="005B33EA" w:rsidP="009F1A31">
      <w:pPr>
        <w:pStyle w:val="BodyText"/>
        <w:jc w:val="center"/>
        <w:rPr>
          <w:b/>
          <w:bCs/>
          <w:caps/>
          <w:szCs w:val="24"/>
          <w:lang w:val="en-US"/>
        </w:rPr>
      </w:pPr>
      <w:r>
        <w:rPr>
          <w:b/>
          <w:caps/>
          <w:szCs w:val="24"/>
          <w:lang w:val="en-GB"/>
        </w:rPr>
        <w:t>tender for the</w:t>
      </w:r>
      <w:r w:rsidRPr="00216E84">
        <w:rPr>
          <w:b/>
          <w:caps/>
          <w:szCs w:val="24"/>
          <w:lang w:val="en-GB"/>
        </w:rPr>
        <w:t xml:space="preserve"> procurement of rent </w:t>
      </w:r>
      <w:r w:rsidR="009F1A31" w:rsidRPr="009F1A31">
        <w:rPr>
          <w:b/>
          <w:bCs/>
          <w:caps/>
          <w:szCs w:val="24"/>
          <w:lang w:val="en-US"/>
        </w:rPr>
        <w:t>OF OFFICE PREMISES</w:t>
      </w:r>
    </w:p>
    <w:p w14:paraId="040BE063" w14:textId="525DBFAB" w:rsidR="00285127" w:rsidRPr="009F1A31" w:rsidRDefault="00285127" w:rsidP="009F1A31">
      <w:pPr>
        <w:pStyle w:val="BodyText"/>
        <w:jc w:val="center"/>
        <w:rPr>
          <w:szCs w:val="24"/>
          <w:lang w:val="en-US"/>
        </w:rPr>
      </w:pPr>
    </w:p>
    <w:p w14:paraId="5AA2E1F1" w14:textId="622D6F18" w:rsidR="00A76256" w:rsidRPr="00800831" w:rsidRDefault="00285127" w:rsidP="00285127">
      <w:pPr>
        <w:shd w:val="clear" w:color="auto" w:fill="FFFFFF"/>
        <w:jc w:val="center"/>
        <w:rPr>
          <w:b/>
          <w:bCs/>
          <w:szCs w:val="24"/>
          <w:lang w:val="en-GB"/>
        </w:rPr>
      </w:pPr>
      <w:r>
        <w:rPr>
          <w:szCs w:val="24"/>
          <w:lang w:val="en-GB"/>
        </w:rPr>
        <w:t>...............................</w:t>
      </w:r>
    </w:p>
    <w:p w14:paraId="35C2CA58" w14:textId="77777777" w:rsidR="00A76256" w:rsidRPr="00800831" w:rsidRDefault="005C3705" w:rsidP="00B300FD">
      <w:pPr>
        <w:shd w:val="clear" w:color="auto" w:fill="FFFFFF"/>
        <w:jc w:val="center"/>
        <w:rPr>
          <w:bCs/>
          <w:szCs w:val="24"/>
          <w:lang w:val="en-GB"/>
        </w:rPr>
      </w:pPr>
      <w:r w:rsidRPr="00800831">
        <w:rPr>
          <w:bCs/>
          <w:szCs w:val="24"/>
          <w:lang w:val="en-GB"/>
        </w:rPr>
        <w:t>(</w:t>
      </w:r>
      <w:r w:rsidR="00800831">
        <w:rPr>
          <w:bCs/>
          <w:szCs w:val="24"/>
          <w:lang w:val="en-GB"/>
        </w:rPr>
        <w:t>Date</w:t>
      </w:r>
      <w:r w:rsidRPr="00800831">
        <w:rPr>
          <w:bCs/>
          <w:szCs w:val="24"/>
          <w:lang w:val="en-GB"/>
        </w:rPr>
        <w:t>)</w:t>
      </w:r>
    </w:p>
    <w:p w14:paraId="0CD96C1C" w14:textId="77777777" w:rsidR="00A76256" w:rsidRPr="00800831" w:rsidRDefault="005C3705" w:rsidP="00375CAD">
      <w:pPr>
        <w:shd w:val="clear" w:color="auto" w:fill="FFFFFF"/>
        <w:jc w:val="center"/>
        <w:rPr>
          <w:bCs/>
          <w:szCs w:val="24"/>
          <w:lang w:val="en-GB"/>
        </w:rPr>
      </w:pPr>
      <w:r w:rsidRPr="00800831">
        <w:rPr>
          <w:bCs/>
          <w:szCs w:val="24"/>
          <w:lang w:val="en-GB"/>
        </w:rPr>
        <w:t>_____________</w:t>
      </w:r>
    </w:p>
    <w:p w14:paraId="0C15355B" w14:textId="77777777" w:rsidR="00A76256" w:rsidRPr="00800831" w:rsidRDefault="005C3705" w:rsidP="00A76256">
      <w:pPr>
        <w:shd w:val="clear" w:color="auto" w:fill="FFFFFF"/>
        <w:jc w:val="center"/>
        <w:rPr>
          <w:bCs/>
          <w:szCs w:val="24"/>
          <w:lang w:val="en-GB"/>
        </w:rPr>
      </w:pPr>
      <w:r w:rsidRPr="00800831">
        <w:rPr>
          <w:bCs/>
          <w:szCs w:val="24"/>
          <w:lang w:val="en-GB"/>
        </w:rPr>
        <w:t>(</w:t>
      </w:r>
      <w:r w:rsidR="00800831">
        <w:rPr>
          <w:bCs/>
          <w:szCs w:val="24"/>
          <w:lang w:val="en-GB"/>
        </w:rPr>
        <w:t>Place of conclusion</w:t>
      </w:r>
      <w:r w:rsidRPr="00800831">
        <w:rPr>
          <w:bCs/>
          <w:szCs w:val="24"/>
          <w:lang w:val="en-GB"/>
        </w:rPr>
        <w:t>)</w:t>
      </w:r>
    </w:p>
    <w:p w14:paraId="24ACACF7" w14:textId="77777777" w:rsidR="00A76256" w:rsidRPr="00800831" w:rsidRDefault="00A76256" w:rsidP="00A76256">
      <w:pPr>
        <w:jc w:val="center"/>
        <w:rPr>
          <w:szCs w:val="24"/>
          <w:lang w:val="en-G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76256" w:rsidRPr="00800831" w14:paraId="7784C03A" w14:textId="77777777" w:rsidTr="007648C3">
        <w:tc>
          <w:tcPr>
            <w:tcW w:w="5058" w:type="dxa"/>
            <w:tcBorders>
              <w:top w:val="single" w:sz="4" w:space="0" w:color="auto"/>
              <w:left w:val="single" w:sz="4" w:space="0" w:color="auto"/>
              <w:bottom w:val="single" w:sz="4" w:space="0" w:color="auto"/>
              <w:right w:val="single" w:sz="4" w:space="0" w:color="auto"/>
            </w:tcBorders>
          </w:tcPr>
          <w:p w14:paraId="0F744F75" w14:textId="77777777" w:rsidR="00A76256" w:rsidRPr="00800831" w:rsidRDefault="00800831" w:rsidP="007648C3">
            <w:pPr>
              <w:ind w:right="-120"/>
              <w:rPr>
                <w:i/>
                <w:szCs w:val="24"/>
                <w:lang w:val="en-GB"/>
              </w:rPr>
            </w:pPr>
            <w:r>
              <w:rPr>
                <w:szCs w:val="24"/>
                <w:lang w:val="en-GB"/>
              </w:rPr>
              <w:t>Name of the candidate</w:t>
            </w:r>
            <w:r w:rsidR="005C3705" w:rsidRPr="00800831">
              <w:rPr>
                <w:szCs w:val="24"/>
                <w:lang w:val="en-GB"/>
              </w:rPr>
              <w:t xml:space="preserve"> </w:t>
            </w:r>
            <w:r w:rsidR="005C3705" w:rsidRPr="00800831">
              <w:rPr>
                <w:i/>
                <w:szCs w:val="24"/>
                <w:lang w:val="en-GB"/>
              </w:rPr>
              <w:t>(</w:t>
            </w:r>
            <w:r>
              <w:rPr>
                <w:i/>
                <w:szCs w:val="24"/>
                <w:lang w:val="en-GB"/>
              </w:rPr>
              <w:t>in case of participation of a group of economic entities, names of</w:t>
            </w:r>
            <w:r w:rsidR="00681FEA">
              <w:rPr>
                <w:i/>
                <w:szCs w:val="24"/>
                <w:lang w:val="en-GB"/>
              </w:rPr>
              <w:t xml:space="preserve"> all</w:t>
            </w:r>
            <w:r>
              <w:rPr>
                <w:i/>
                <w:szCs w:val="24"/>
                <w:lang w:val="en-GB"/>
              </w:rPr>
              <w:t xml:space="preserve"> tenderers shall be entered</w:t>
            </w:r>
            <w:r w:rsidR="005C3705" w:rsidRPr="00800831">
              <w:rPr>
                <w:i/>
                <w:szCs w:val="24"/>
                <w:lang w:val="en-GB"/>
              </w:rPr>
              <w:t>)</w:t>
            </w:r>
          </w:p>
        </w:tc>
        <w:tc>
          <w:tcPr>
            <w:tcW w:w="4797" w:type="dxa"/>
            <w:tcBorders>
              <w:top w:val="single" w:sz="4" w:space="0" w:color="auto"/>
              <w:left w:val="single" w:sz="4" w:space="0" w:color="auto"/>
              <w:bottom w:val="single" w:sz="4" w:space="0" w:color="auto"/>
              <w:right w:val="single" w:sz="4" w:space="0" w:color="auto"/>
            </w:tcBorders>
          </w:tcPr>
          <w:p w14:paraId="7C18F92B" w14:textId="77777777" w:rsidR="00A76256" w:rsidRPr="00800831" w:rsidRDefault="00A76256" w:rsidP="007648C3">
            <w:pPr>
              <w:jc w:val="both"/>
              <w:rPr>
                <w:szCs w:val="24"/>
                <w:lang w:val="en-GB"/>
              </w:rPr>
            </w:pPr>
          </w:p>
          <w:p w14:paraId="651BD344" w14:textId="77777777" w:rsidR="00A76256" w:rsidRPr="00800831" w:rsidRDefault="00A76256" w:rsidP="007648C3">
            <w:pPr>
              <w:jc w:val="both"/>
              <w:rPr>
                <w:szCs w:val="24"/>
                <w:lang w:val="en-GB"/>
              </w:rPr>
            </w:pPr>
          </w:p>
        </w:tc>
      </w:tr>
      <w:tr w:rsidR="00A76256" w:rsidRPr="00800831" w14:paraId="05A9E649" w14:textId="77777777" w:rsidTr="007648C3">
        <w:tc>
          <w:tcPr>
            <w:tcW w:w="5058" w:type="dxa"/>
            <w:tcBorders>
              <w:top w:val="single" w:sz="4" w:space="0" w:color="auto"/>
              <w:left w:val="single" w:sz="4" w:space="0" w:color="auto"/>
              <w:bottom w:val="single" w:sz="4" w:space="0" w:color="auto"/>
              <w:right w:val="single" w:sz="4" w:space="0" w:color="auto"/>
            </w:tcBorders>
          </w:tcPr>
          <w:p w14:paraId="3ACF59D2" w14:textId="77777777" w:rsidR="00A76256" w:rsidRPr="00800831" w:rsidRDefault="00681FEA" w:rsidP="007648C3">
            <w:pPr>
              <w:rPr>
                <w:szCs w:val="24"/>
                <w:lang w:val="en-GB"/>
              </w:rPr>
            </w:pPr>
            <w:r>
              <w:rPr>
                <w:szCs w:val="24"/>
                <w:lang w:val="en-GB"/>
              </w:rPr>
              <w:t>Address of the candidate</w:t>
            </w:r>
            <w:r w:rsidR="005C3705" w:rsidRPr="00800831">
              <w:rPr>
                <w:i/>
                <w:szCs w:val="24"/>
                <w:lang w:val="en-GB"/>
              </w:rPr>
              <w:t xml:space="preserve"> (</w:t>
            </w:r>
            <w:r>
              <w:rPr>
                <w:i/>
                <w:szCs w:val="24"/>
                <w:lang w:val="en-GB"/>
              </w:rPr>
              <w:t>in case of participation of a group of economic entities, addresses of all tenderers shall be entered</w:t>
            </w:r>
            <w:r w:rsidR="005C3705" w:rsidRPr="00800831">
              <w:rPr>
                <w:i/>
                <w:szCs w:val="24"/>
                <w:lang w:val="en-GB"/>
              </w:rPr>
              <w:t>)</w:t>
            </w:r>
          </w:p>
        </w:tc>
        <w:tc>
          <w:tcPr>
            <w:tcW w:w="4797" w:type="dxa"/>
            <w:tcBorders>
              <w:top w:val="single" w:sz="4" w:space="0" w:color="auto"/>
              <w:left w:val="single" w:sz="4" w:space="0" w:color="auto"/>
              <w:bottom w:val="single" w:sz="4" w:space="0" w:color="auto"/>
              <w:right w:val="single" w:sz="4" w:space="0" w:color="auto"/>
            </w:tcBorders>
          </w:tcPr>
          <w:p w14:paraId="3FB5A4BB" w14:textId="77777777" w:rsidR="00A76256" w:rsidRPr="00800831" w:rsidRDefault="00A76256" w:rsidP="007648C3">
            <w:pPr>
              <w:jc w:val="both"/>
              <w:rPr>
                <w:szCs w:val="24"/>
                <w:lang w:val="en-GB"/>
              </w:rPr>
            </w:pPr>
          </w:p>
          <w:p w14:paraId="367D72CD" w14:textId="77777777" w:rsidR="00A76256" w:rsidRPr="00800831" w:rsidRDefault="00A76256" w:rsidP="007648C3">
            <w:pPr>
              <w:jc w:val="both"/>
              <w:rPr>
                <w:szCs w:val="24"/>
                <w:lang w:val="en-GB"/>
              </w:rPr>
            </w:pPr>
          </w:p>
        </w:tc>
      </w:tr>
      <w:tr w:rsidR="00A76256" w:rsidRPr="00800831" w14:paraId="2BE98D8D" w14:textId="77777777" w:rsidTr="007648C3">
        <w:tc>
          <w:tcPr>
            <w:tcW w:w="5058" w:type="dxa"/>
            <w:tcBorders>
              <w:top w:val="single" w:sz="4" w:space="0" w:color="auto"/>
              <w:left w:val="single" w:sz="4" w:space="0" w:color="auto"/>
              <w:bottom w:val="single" w:sz="4" w:space="0" w:color="auto"/>
              <w:right w:val="single" w:sz="4" w:space="0" w:color="auto"/>
            </w:tcBorders>
          </w:tcPr>
          <w:p w14:paraId="61F440C1" w14:textId="77777777" w:rsidR="00A76256" w:rsidRPr="00800831" w:rsidRDefault="00681FEA" w:rsidP="007648C3">
            <w:pPr>
              <w:rPr>
                <w:szCs w:val="24"/>
                <w:lang w:val="en-GB"/>
              </w:rPr>
            </w:pPr>
            <w:r>
              <w:rPr>
                <w:szCs w:val="24"/>
                <w:lang w:val="en-GB"/>
              </w:rPr>
              <w:t xml:space="preserve">Name and surname of the person responsible for the tender </w:t>
            </w:r>
          </w:p>
        </w:tc>
        <w:tc>
          <w:tcPr>
            <w:tcW w:w="4797" w:type="dxa"/>
            <w:tcBorders>
              <w:top w:val="single" w:sz="4" w:space="0" w:color="auto"/>
              <w:left w:val="single" w:sz="4" w:space="0" w:color="auto"/>
              <w:bottom w:val="single" w:sz="4" w:space="0" w:color="auto"/>
              <w:right w:val="single" w:sz="4" w:space="0" w:color="auto"/>
            </w:tcBorders>
          </w:tcPr>
          <w:p w14:paraId="72651BD4" w14:textId="77777777" w:rsidR="00A76256" w:rsidRPr="00800831" w:rsidRDefault="00A76256" w:rsidP="007648C3">
            <w:pPr>
              <w:jc w:val="both"/>
              <w:rPr>
                <w:szCs w:val="24"/>
                <w:lang w:val="en-GB"/>
              </w:rPr>
            </w:pPr>
          </w:p>
        </w:tc>
      </w:tr>
      <w:tr w:rsidR="00A76256" w:rsidRPr="00800831" w14:paraId="2EB5D26E" w14:textId="77777777" w:rsidTr="007648C3">
        <w:tc>
          <w:tcPr>
            <w:tcW w:w="5058" w:type="dxa"/>
            <w:tcBorders>
              <w:top w:val="single" w:sz="4" w:space="0" w:color="auto"/>
              <w:left w:val="single" w:sz="4" w:space="0" w:color="auto"/>
              <w:bottom w:val="single" w:sz="4" w:space="0" w:color="auto"/>
              <w:right w:val="single" w:sz="4" w:space="0" w:color="auto"/>
            </w:tcBorders>
          </w:tcPr>
          <w:p w14:paraId="39E825AD" w14:textId="77777777" w:rsidR="00A76256" w:rsidRPr="00800831" w:rsidRDefault="00681FEA" w:rsidP="007648C3">
            <w:pPr>
              <w:rPr>
                <w:szCs w:val="24"/>
                <w:lang w:val="en-GB"/>
              </w:rPr>
            </w:pPr>
            <w:r>
              <w:rPr>
                <w:szCs w:val="24"/>
                <w:lang w:val="en-GB"/>
              </w:rPr>
              <w:t>Telephone number</w:t>
            </w:r>
          </w:p>
        </w:tc>
        <w:tc>
          <w:tcPr>
            <w:tcW w:w="4797" w:type="dxa"/>
            <w:tcBorders>
              <w:top w:val="single" w:sz="4" w:space="0" w:color="auto"/>
              <w:left w:val="single" w:sz="4" w:space="0" w:color="auto"/>
              <w:bottom w:val="single" w:sz="4" w:space="0" w:color="auto"/>
              <w:right w:val="single" w:sz="4" w:space="0" w:color="auto"/>
            </w:tcBorders>
          </w:tcPr>
          <w:p w14:paraId="19FA3451" w14:textId="77777777" w:rsidR="00A76256" w:rsidRPr="00800831" w:rsidRDefault="00A76256" w:rsidP="007648C3">
            <w:pPr>
              <w:jc w:val="both"/>
              <w:rPr>
                <w:szCs w:val="24"/>
                <w:lang w:val="en-GB"/>
              </w:rPr>
            </w:pPr>
          </w:p>
        </w:tc>
      </w:tr>
      <w:tr w:rsidR="00A76256" w:rsidRPr="00800831" w14:paraId="25BDB9C8" w14:textId="77777777" w:rsidTr="007648C3">
        <w:tc>
          <w:tcPr>
            <w:tcW w:w="5058" w:type="dxa"/>
            <w:tcBorders>
              <w:top w:val="single" w:sz="4" w:space="0" w:color="auto"/>
              <w:left w:val="single" w:sz="4" w:space="0" w:color="auto"/>
              <w:bottom w:val="single" w:sz="4" w:space="0" w:color="auto"/>
              <w:right w:val="single" w:sz="4" w:space="0" w:color="auto"/>
            </w:tcBorders>
          </w:tcPr>
          <w:p w14:paraId="105698FC" w14:textId="77777777" w:rsidR="00A76256" w:rsidRPr="00800831" w:rsidRDefault="00681FEA" w:rsidP="007648C3">
            <w:pPr>
              <w:rPr>
                <w:szCs w:val="24"/>
                <w:lang w:val="en-GB"/>
              </w:rPr>
            </w:pPr>
            <w:r>
              <w:rPr>
                <w:szCs w:val="24"/>
                <w:lang w:val="en-GB"/>
              </w:rPr>
              <w:t>E-mail address</w:t>
            </w:r>
          </w:p>
        </w:tc>
        <w:tc>
          <w:tcPr>
            <w:tcW w:w="4797" w:type="dxa"/>
            <w:tcBorders>
              <w:top w:val="single" w:sz="4" w:space="0" w:color="auto"/>
              <w:left w:val="single" w:sz="4" w:space="0" w:color="auto"/>
              <w:bottom w:val="single" w:sz="4" w:space="0" w:color="auto"/>
              <w:right w:val="single" w:sz="4" w:space="0" w:color="auto"/>
            </w:tcBorders>
          </w:tcPr>
          <w:p w14:paraId="6537B8E9" w14:textId="77777777" w:rsidR="00A76256" w:rsidRPr="00800831" w:rsidRDefault="00A76256" w:rsidP="007648C3">
            <w:pPr>
              <w:jc w:val="both"/>
              <w:rPr>
                <w:szCs w:val="24"/>
                <w:lang w:val="en-GB"/>
              </w:rPr>
            </w:pPr>
          </w:p>
        </w:tc>
      </w:tr>
    </w:tbl>
    <w:p w14:paraId="7A8D0026" w14:textId="72218405" w:rsidR="00A76256" w:rsidRPr="00800831" w:rsidRDefault="005C3705" w:rsidP="00053C94">
      <w:pPr>
        <w:numPr>
          <w:ilvl w:val="0"/>
          <w:numId w:val="4"/>
        </w:numPr>
        <w:tabs>
          <w:tab w:val="clear" w:pos="720"/>
          <w:tab w:val="num" w:pos="0"/>
          <w:tab w:val="left" w:pos="840"/>
        </w:tabs>
        <w:ind w:left="0" w:firstLine="600"/>
        <w:jc w:val="both"/>
        <w:rPr>
          <w:szCs w:val="24"/>
          <w:lang w:val="en-GB"/>
        </w:rPr>
      </w:pPr>
      <w:r w:rsidRPr="00800831">
        <w:rPr>
          <w:szCs w:val="24"/>
          <w:lang w:val="en-GB"/>
        </w:rPr>
        <w:t xml:space="preserve"> </w:t>
      </w:r>
      <w:r w:rsidR="00681FEA">
        <w:rPr>
          <w:szCs w:val="24"/>
          <w:lang w:val="en-GB"/>
        </w:rPr>
        <w:t>We hereby confirm that we agree will all procurement terms and conditions laid down in the procurement documents, their explanations</w:t>
      </w:r>
      <w:r w:rsidR="004A59AF">
        <w:rPr>
          <w:szCs w:val="24"/>
          <w:lang w:val="en-GB"/>
        </w:rPr>
        <w:t>,</w:t>
      </w:r>
      <w:r w:rsidR="00681FEA">
        <w:rPr>
          <w:szCs w:val="24"/>
          <w:lang w:val="en-GB"/>
        </w:rPr>
        <w:t xml:space="preserve"> and supplements</w:t>
      </w:r>
      <w:r w:rsidRPr="00800831">
        <w:rPr>
          <w:szCs w:val="24"/>
          <w:lang w:val="en-GB"/>
        </w:rPr>
        <w:t>.</w:t>
      </w:r>
    </w:p>
    <w:p w14:paraId="0E4BB17C" w14:textId="77777777" w:rsidR="00D15B7B" w:rsidRPr="00800831" w:rsidRDefault="00681FEA" w:rsidP="00053C94">
      <w:pPr>
        <w:numPr>
          <w:ilvl w:val="0"/>
          <w:numId w:val="4"/>
        </w:numPr>
        <w:tabs>
          <w:tab w:val="clear" w:pos="720"/>
          <w:tab w:val="num" w:pos="0"/>
          <w:tab w:val="left" w:pos="840"/>
        </w:tabs>
        <w:ind w:left="0" w:firstLine="600"/>
        <w:jc w:val="both"/>
        <w:rPr>
          <w:szCs w:val="24"/>
          <w:lang w:val="en-GB"/>
        </w:rPr>
      </w:pPr>
      <w:r>
        <w:rPr>
          <w:szCs w:val="24"/>
          <w:lang w:val="en-GB"/>
        </w:rPr>
        <w:t>We hereby confirm that the i</w:t>
      </w:r>
      <w:r w:rsidRPr="00681FEA">
        <w:rPr>
          <w:szCs w:val="24"/>
          <w:lang w:val="en-GB"/>
        </w:rPr>
        <w:t xml:space="preserve">nformation provided in the </w:t>
      </w:r>
      <w:r>
        <w:rPr>
          <w:szCs w:val="24"/>
          <w:lang w:val="en-GB"/>
        </w:rPr>
        <w:t>tender</w:t>
      </w:r>
      <w:r w:rsidRPr="00681FEA">
        <w:rPr>
          <w:szCs w:val="24"/>
          <w:lang w:val="en-GB"/>
        </w:rPr>
        <w:t xml:space="preserve"> is correct, does not </w:t>
      </w:r>
      <w:r>
        <w:rPr>
          <w:szCs w:val="24"/>
          <w:lang w:val="en-GB"/>
        </w:rPr>
        <w:t>have</w:t>
      </w:r>
      <w:r w:rsidRPr="00681FEA">
        <w:rPr>
          <w:szCs w:val="24"/>
          <w:lang w:val="en-GB"/>
        </w:rPr>
        <w:t xml:space="preserve"> any provisions that </w:t>
      </w:r>
      <w:r>
        <w:rPr>
          <w:szCs w:val="24"/>
          <w:lang w:val="en-GB"/>
        </w:rPr>
        <w:t>contradict</w:t>
      </w:r>
      <w:r w:rsidRPr="00681FEA">
        <w:rPr>
          <w:szCs w:val="24"/>
          <w:lang w:val="en-GB"/>
        </w:rPr>
        <w:t xml:space="preserve"> the provisions of the </w:t>
      </w:r>
      <w:r w:rsidR="00082ED3">
        <w:rPr>
          <w:szCs w:val="24"/>
          <w:lang w:val="en-GB"/>
        </w:rPr>
        <w:t>p</w:t>
      </w:r>
      <w:r w:rsidRPr="00681FEA">
        <w:rPr>
          <w:szCs w:val="24"/>
          <w:lang w:val="en-GB"/>
        </w:rPr>
        <w:t xml:space="preserve">rocurement </w:t>
      </w:r>
      <w:r w:rsidR="00082ED3">
        <w:rPr>
          <w:szCs w:val="24"/>
          <w:lang w:val="en-GB"/>
        </w:rPr>
        <w:t>d</w:t>
      </w:r>
      <w:r w:rsidRPr="00681FEA">
        <w:rPr>
          <w:szCs w:val="24"/>
          <w:lang w:val="en-GB"/>
        </w:rPr>
        <w:t>ocuments</w:t>
      </w:r>
      <w:r w:rsidR="00D15B7B" w:rsidRPr="00800831">
        <w:rPr>
          <w:szCs w:val="24"/>
          <w:lang w:val="en-GB"/>
        </w:rPr>
        <w:t>.</w:t>
      </w:r>
    </w:p>
    <w:p w14:paraId="08E4A94F" w14:textId="72B270BD" w:rsidR="00D15B7B" w:rsidRDefault="00681FEA" w:rsidP="00053C94">
      <w:pPr>
        <w:numPr>
          <w:ilvl w:val="0"/>
          <w:numId w:val="4"/>
        </w:numPr>
        <w:tabs>
          <w:tab w:val="clear" w:pos="720"/>
          <w:tab w:val="num" w:pos="0"/>
          <w:tab w:val="left" w:pos="840"/>
        </w:tabs>
        <w:ind w:left="0" w:firstLine="600"/>
        <w:jc w:val="both"/>
        <w:rPr>
          <w:szCs w:val="24"/>
          <w:lang w:val="en-GB"/>
        </w:rPr>
      </w:pPr>
      <w:r>
        <w:rPr>
          <w:szCs w:val="24"/>
          <w:lang w:val="en-GB"/>
        </w:rPr>
        <w:t xml:space="preserve">We hereby confirm that </w:t>
      </w:r>
      <w:r w:rsidRPr="00681FEA">
        <w:rPr>
          <w:szCs w:val="24"/>
          <w:lang w:val="en-GB"/>
        </w:rPr>
        <w:t>the</w:t>
      </w:r>
      <w:r>
        <w:rPr>
          <w:szCs w:val="24"/>
          <w:lang w:val="en-GB"/>
        </w:rPr>
        <w:t xml:space="preserve"> </w:t>
      </w:r>
      <w:r w:rsidRPr="00681FEA">
        <w:rPr>
          <w:szCs w:val="24"/>
          <w:lang w:val="en-GB"/>
        </w:rPr>
        <w:t xml:space="preserve">premises offered for rent fully comply with the requirements specified in the </w:t>
      </w:r>
      <w:r w:rsidR="00975BC1">
        <w:rPr>
          <w:szCs w:val="24"/>
          <w:lang w:val="en-GB"/>
        </w:rPr>
        <w:t>p</w:t>
      </w:r>
      <w:r w:rsidR="00975BC1" w:rsidRPr="00681FEA">
        <w:rPr>
          <w:szCs w:val="24"/>
          <w:lang w:val="en-GB"/>
        </w:rPr>
        <w:t xml:space="preserve">rocurement </w:t>
      </w:r>
      <w:r w:rsidR="00975BC1">
        <w:rPr>
          <w:szCs w:val="24"/>
          <w:lang w:val="en-GB"/>
        </w:rPr>
        <w:t>d</w:t>
      </w:r>
      <w:r w:rsidR="00975BC1" w:rsidRPr="00681FEA">
        <w:rPr>
          <w:szCs w:val="24"/>
          <w:lang w:val="en-GB"/>
        </w:rPr>
        <w:t>ocuments</w:t>
      </w:r>
      <w:r w:rsidR="00D15B7B" w:rsidRPr="00800831">
        <w:rPr>
          <w:szCs w:val="24"/>
          <w:lang w:val="en-GB"/>
        </w:rPr>
        <w:t>.</w:t>
      </w:r>
    </w:p>
    <w:p w14:paraId="0067109D" w14:textId="78C1E3A6" w:rsidR="00675C81" w:rsidRPr="00800831" w:rsidRDefault="004E49AB" w:rsidP="00053C94">
      <w:pPr>
        <w:numPr>
          <w:ilvl w:val="0"/>
          <w:numId w:val="4"/>
        </w:numPr>
        <w:tabs>
          <w:tab w:val="clear" w:pos="720"/>
          <w:tab w:val="num" w:pos="0"/>
          <w:tab w:val="left" w:pos="840"/>
        </w:tabs>
        <w:ind w:left="0" w:firstLine="600"/>
        <w:jc w:val="both"/>
        <w:rPr>
          <w:szCs w:val="24"/>
          <w:lang w:val="en-GB"/>
        </w:rPr>
      </w:pPr>
      <w:r>
        <w:rPr>
          <w:szCs w:val="24"/>
          <w:lang w:val="en-GB"/>
        </w:rPr>
        <w:t>We hereby confirm that t</w:t>
      </w:r>
      <w:r w:rsidRPr="00C96265">
        <w:rPr>
          <w:szCs w:val="24"/>
          <w:lang w:val="en-GB" w:eastAsia="lt-LT"/>
        </w:rPr>
        <w:t xml:space="preserve">here are no encumbrances on rights in rem, rights of third persons to the premises offered for rent; that they have not been rented out, arrested, there are no ongoing disputes in court in their respect; also there are no rights or claims of other third persons to premises offered for rent, except for a pledge. </w:t>
      </w:r>
      <w:r>
        <w:rPr>
          <w:szCs w:val="24"/>
          <w:lang w:val="en-GB" w:eastAsia="lt-LT"/>
        </w:rPr>
        <w:t>(</w:t>
      </w:r>
      <w:r w:rsidRPr="00C96265">
        <w:rPr>
          <w:szCs w:val="24"/>
          <w:lang w:val="en-GB" w:eastAsia="lt-LT"/>
        </w:rPr>
        <w:t>In cases where the premises offered for rent have been pledged</w:t>
      </w:r>
      <w:r>
        <w:rPr>
          <w:szCs w:val="24"/>
          <w:lang w:val="en-GB" w:eastAsia="lt-LT"/>
        </w:rPr>
        <w:t>, a consent of the holder of the pledge to rent the specific premises shall be presented</w:t>
      </w:r>
      <w:r w:rsidR="005656BB">
        <w:rPr>
          <w:szCs w:val="24"/>
          <w:lang w:val="en-GB" w:eastAsia="lt-LT"/>
        </w:rPr>
        <w:t xml:space="preserve"> on the date of signing of the Procurement Contract</w:t>
      </w:r>
      <w:r w:rsidRPr="00800831">
        <w:rPr>
          <w:szCs w:val="24"/>
          <w:lang w:val="en-GB"/>
        </w:rPr>
        <w:t>.</w:t>
      </w:r>
      <w:r>
        <w:rPr>
          <w:szCs w:val="24"/>
          <w:lang w:val="en-GB"/>
        </w:rPr>
        <w:t>)</w:t>
      </w:r>
    </w:p>
    <w:p w14:paraId="7369C1D5" w14:textId="19D4A26F" w:rsidR="00DD1F03" w:rsidRDefault="00DD1F03" w:rsidP="00DD1F03">
      <w:pPr>
        <w:numPr>
          <w:ilvl w:val="0"/>
          <w:numId w:val="4"/>
        </w:numPr>
        <w:tabs>
          <w:tab w:val="clear" w:pos="720"/>
          <w:tab w:val="num" w:pos="0"/>
          <w:tab w:val="left" w:pos="840"/>
        </w:tabs>
        <w:ind w:left="0" w:firstLine="600"/>
        <w:jc w:val="both"/>
        <w:rPr>
          <w:szCs w:val="24"/>
          <w:lang w:val="en-GB"/>
        </w:rPr>
      </w:pPr>
      <w:r>
        <w:rPr>
          <w:szCs w:val="24"/>
          <w:lang w:val="en-GB"/>
        </w:rPr>
        <w:t xml:space="preserve">The total area of the premises offered for rent is </w:t>
      </w:r>
      <w:r w:rsidR="00D91BD0" w:rsidRPr="00DB4FD5">
        <w:rPr>
          <w:szCs w:val="24"/>
          <w:highlight w:val="yellow"/>
          <w:lang w:val="en-GB"/>
        </w:rPr>
        <w:t>………</w:t>
      </w:r>
      <w:r w:rsidR="00D91BD0">
        <w:rPr>
          <w:szCs w:val="24"/>
          <w:lang w:val="en-GB"/>
        </w:rPr>
        <w:t xml:space="preserve"> </w:t>
      </w:r>
      <w:r>
        <w:rPr>
          <w:szCs w:val="24"/>
          <w:lang w:val="en-GB"/>
        </w:rPr>
        <w:t>square meters</w:t>
      </w:r>
      <w:r w:rsidR="00E172C3">
        <w:rPr>
          <w:szCs w:val="24"/>
          <w:lang w:val="en-GB"/>
        </w:rPr>
        <w:t xml:space="preserve"> (useful area</w:t>
      </w:r>
      <w:r w:rsidR="00E172C3" w:rsidRPr="00E172C3">
        <w:rPr>
          <w:szCs w:val="24"/>
          <w:lang w:val="en-GB"/>
        </w:rPr>
        <w:t xml:space="preserve"> </w:t>
      </w:r>
      <w:r w:rsidR="00E172C3">
        <w:rPr>
          <w:szCs w:val="24"/>
          <w:lang w:val="en-GB"/>
        </w:rPr>
        <w:t xml:space="preserve">is </w:t>
      </w:r>
      <w:r w:rsidR="00E172C3" w:rsidRPr="00DB4FD5">
        <w:rPr>
          <w:szCs w:val="24"/>
          <w:highlight w:val="yellow"/>
          <w:lang w:val="en-GB"/>
        </w:rPr>
        <w:t>………</w:t>
      </w:r>
      <w:r w:rsidR="00E172C3">
        <w:rPr>
          <w:szCs w:val="24"/>
          <w:lang w:val="en-GB"/>
        </w:rPr>
        <w:t xml:space="preserve"> square meters)</w:t>
      </w:r>
      <w:r w:rsidRPr="00800831">
        <w:rPr>
          <w:szCs w:val="24"/>
          <w:lang w:val="en-GB"/>
        </w:rPr>
        <w:t>.</w:t>
      </w:r>
    </w:p>
    <w:p w14:paraId="66A1999B" w14:textId="747C46A1" w:rsidR="00D770B2" w:rsidRPr="00800831" w:rsidRDefault="00EF7E48" w:rsidP="00053C94">
      <w:pPr>
        <w:numPr>
          <w:ilvl w:val="0"/>
          <w:numId w:val="4"/>
        </w:numPr>
        <w:tabs>
          <w:tab w:val="clear" w:pos="720"/>
          <w:tab w:val="left" w:pos="851"/>
        </w:tabs>
        <w:ind w:left="0" w:firstLine="567"/>
        <w:jc w:val="both"/>
        <w:rPr>
          <w:szCs w:val="24"/>
          <w:lang w:val="en-GB"/>
        </w:rPr>
      </w:pPr>
      <w:r>
        <w:rPr>
          <w:szCs w:val="24"/>
          <w:lang w:val="en-GB"/>
        </w:rPr>
        <w:t>We offer:</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577"/>
        <w:gridCol w:w="1083"/>
        <w:gridCol w:w="1099"/>
        <w:gridCol w:w="2333"/>
        <w:gridCol w:w="1250"/>
        <w:gridCol w:w="1121"/>
      </w:tblGrid>
      <w:tr w:rsidR="00772C58" w:rsidRPr="00D73FA2" w14:paraId="7CB29DB6" w14:textId="77777777" w:rsidTr="00343C57">
        <w:trPr>
          <w:cantSplit/>
          <w:trHeight w:val="1134"/>
          <w:jc w:val="center"/>
        </w:trPr>
        <w:tc>
          <w:tcPr>
            <w:tcW w:w="1205" w:type="dxa"/>
            <w:tcBorders>
              <w:top w:val="single" w:sz="4" w:space="0" w:color="auto"/>
              <w:left w:val="single" w:sz="4" w:space="0" w:color="auto"/>
              <w:bottom w:val="single" w:sz="4" w:space="0" w:color="auto"/>
              <w:right w:val="single" w:sz="4" w:space="0" w:color="auto"/>
            </w:tcBorders>
            <w:vAlign w:val="center"/>
          </w:tcPr>
          <w:p w14:paraId="457A7092" w14:textId="77777777" w:rsidR="00772C58" w:rsidRPr="00772C58" w:rsidRDefault="00772C58" w:rsidP="00D35653">
            <w:pPr>
              <w:jc w:val="center"/>
              <w:rPr>
                <w:b/>
                <w:sz w:val="20"/>
                <w:lang w:val="en-GB"/>
              </w:rPr>
            </w:pPr>
            <w:r w:rsidRPr="00772C58">
              <w:rPr>
                <w:b/>
                <w:sz w:val="20"/>
                <w:lang w:val="en-GB"/>
              </w:rPr>
              <w:t>Period</w:t>
            </w:r>
          </w:p>
        </w:tc>
        <w:tc>
          <w:tcPr>
            <w:tcW w:w="1577" w:type="dxa"/>
            <w:tcBorders>
              <w:top w:val="single" w:sz="4" w:space="0" w:color="auto"/>
              <w:left w:val="single" w:sz="4" w:space="0" w:color="auto"/>
              <w:bottom w:val="single" w:sz="4" w:space="0" w:color="auto"/>
              <w:right w:val="single" w:sz="4" w:space="0" w:color="auto"/>
            </w:tcBorders>
            <w:vAlign w:val="center"/>
          </w:tcPr>
          <w:p w14:paraId="053D60C4" w14:textId="51E53FFE" w:rsidR="00772C58" w:rsidRPr="00772C58" w:rsidRDefault="00877E30" w:rsidP="00D35653">
            <w:pPr>
              <w:jc w:val="center"/>
              <w:rPr>
                <w:b/>
                <w:sz w:val="20"/>
                <w:lang w:val="en-GB"/>
              </w:rPr>
            </w:pPr>
            <w:r>
              <w:rPr>
                <w:b/>
                <w:sz w:val="20"/>
                <w:lang w:val="en-GB"/>
              </w:rPr>
              <w:t>Measure</w:t>
            </w:r>
          </w:p>
        </w:tc>
        <w:tc>
          <w:tcPr>
            <w:tcW w:w="1083" w:type="dxa"/>
            <w:tcBorders>
              <w:top w:val="single" w:sz="4" w:space="0" w:color="auto"/>
              <w:left w:val="single" w:sz="4" w:space="0" w:color="auto"/>
              <w:bottom w:val="single" w:sz="4" w:space="0" w:color="auto"/>
              <w:right w:val="single" w:sz="4" w:space="0" w:color="auto"/>
            </w:tcBorders>
            <w:vAlign w:val="center"/>
          </w:tcPr>
          <w:p w14:paraId="1EB5FCDF" w14:textId="77777777" w:rsidR="00772C58" w:rsidRPr="00772C58" w:rsidRDefault="00772C58" w:rsidP="00D35653">
            <w:pPr>
              <w:jc w:val="center"/>
              <w:rPr>
                <w:b/>
                <w:sz w:val="20"/>
                <w:lang w:val="en-GB"/>
              </w:rPr>
            </w:pPr>
            <w:r w:rsidRPr="00772C58">
              <w:rPr>
                <w:b/>
                <w:sz w:val="20"/>
                <w:lang w:val="en-GB"/>
              </w:rPr>
              <w:t xml:space="preserve">Monthly fixed rental price of the premises per </w:t>
            </w:r>
            <w:r w:rsidRPr="00772C58">
              <w:rPr>
                <w:b/>
                <w:bCs/>
                <w:sz w:val="20"/>
                <w:lang w:val="en-US"/>
              </w:rPr>
              <w:t>1m</w:t>
            </w:r>
            <w:r w:rsidRPr="00772C58">
              <w:rPr>
                <w:b/>
                <w:bCs/>
                <w:sz w:val="20"/>
                <w:vertAlign w:val="superscript"/>
                <w:lang w:val="en-US"/>
              </w:rPr>
              <w:t>2</w:t>
            </w:r>
            <w:r w:rsidRPr="00772C58">
              <w:rPr>
                <w:b/>
                <w:sz w:val="16"/>
                <w:lang w:val="en-GB"/>
              </w:rPr>
              <w:t>,</w:t>
            </w:r>
          </w:p>
          <w:p w14:paraId="46B2BD4B" w14:textId="4B296AF5" w:rsidR="00772C58" w:rsidRPr="00772C58" w:rsidRDefault="00772C58" w:rsidP="00D35653">
            <w:pPr>
              <w:jc w:val="center"/>
              <w:rPr>
                <w:sz w:val="20"/>
                <w:lang w:val="en-GB"/>
              </w:rPr>
            </w:pPr>
            <w:r w:rsidRPr="00772C58">
              <w:rPr>
                <w:sz w:val="20"/>
                <w:lang w:val="en-GB"/>
              </w:rPr>
              <w:t>in euro</w:t>
            </w:r>
          </w:p>
        </w:tc>
        <w:tc>
          <w:tcPr>
            <w:tcW w:w="1099" w:type="dxa"/>
            <w:tcBorders>
              <w:top w:val="single" w:sz="4" w:space="0" w:color="auto"/>
              <w:left w:val="single" w:sz="4" w:space="0" w:color="auto"/>
              <w:bottom w:val="single" w:sz="4" w:space="0" w:color="auto"/>
              <w:right w:val="single" w:sz="4" w:space="0" w:color="auto"/>
            </w:tcBorders>
            <w:vAlign w:val="center"/>
          </w:tcPr>
          <w:p w14:paraId="5214CE9F" w14:textId="0EF91219" w:rsidR="00772C58" w:rsidRPr="00772C58" w:rsidRDefault="00772C58" w:rsidP="00D35653">
            <w:pPr>
              <w:jc w:val="center"/>
              <w:rPr>
                <w:b/>
                <w:sz w:val="20"/>
                <w:lang w:val="en-GB"/>
              </w:rPr>
            </w:pPr>
            <w:r w:rsidRPr="00772C58">
              <w:rPr>
                <w:b/>
                <w:sz w:val="20"/>
                <w:lang w:val="en-GB"/>
              </w:rPr>
              <w:t xml:space="preserve">Monthly fixed rental price for the </w:t>
            </w:r>
            <w:r w:rsidRPr="00772C58">
              <w:rPr>
                <w:b/>
                <w:sz w:val="20"/>
                <w:u w:val="single"/>
                <w:lang w:val="en-GB"/>
              </w:rPr>
              <w:t>total area</w:t>
            </w:r>
            <w:r w:rsidRPr="00772C58">
              <w:rPr>
                <w:b/>
                <w:sz w:val="20"/>
                <w:lang w:val="en-GB"/>
              </w:rPr>
              <w:t xml:space="preserve"> of the premises, </w:t>
            </w:r>
            <w:r w:rsidRPr="00772C58">
              <w:rPr>
                <w:sz w:val="20"/>
                <w:lang w:val="en-GB"/>
              </w:rPr>
              <w:t>in euro</w:t>
            </w:r>
            <w:r w:rsidR="001B1CD5">
              <w:rPr>
                <w:sz w:val="20"/>
                <w:lang w:val="en-GB"/>
              </w:rPr>
              <w:t xml:space="preserve"> </w:t>
            </w:r>
          </w:p>
        </w:tc>
        <w:tc>
          <w:tcPr>
            <w:tcW w:w="2333" w:type="dxa"/>
            <w:tcBorders>
              <w:top w:val="single" w:sz="4" w:space="0" w:color="auto"/>
              <w:left w:val="single" w:sz="4" w:space="0" w:color="auto"/>
              <w:bottom w:val="single" w:sz="4" w:space="0" w:color="auto"/>
              <w:right w:val="single" w:sz="4" w:space="0" w:color="auto"/>
            </w:tcBorders>
            <w:vAlign w:val="center"/>
          </w:tcPr>
          <w:p w14:paraId="03478494" w14:textId="77777777" w:rsidR="00772C58" w:rsidRPr="00772C58" w:rsidRDefault="00772C58" w:rsidP="00D35653">
            <w:pPr>
              <w:jc w:val="center"/>
              <w:rPr>
                <w:sz w:val="20"/>
              </w:rPr>
            </w:pPr>
            <w:r w:rsidRPr="00772C58">
              <w:rPr>
                <w:sz w:val="20"/>
                <w:lang w:val="en-GB"/>
              </w:rPr>
              <w:t xml:space="preserve">The offered monthly </w:t>
            </w:r>
            <w:r w:rsidRPr="00772C58">
              <w:rPr>
                <w:b/>
                <w:sz w:val="20"/>
                <w:lang w:val="en-GB"/>
              </w:rPr>
              <w:t>fixed utilities</w:t>
            </w:r>
            <w:r w:rsidRPr="00772C58">
              <w:rPr>
                <w:sz w:val="20"/>
                <w:lang w:val="en-GB"/>
              </w:rPr>
              <w:t xml:space="preserve"> (electricity, water, heating, etc.) fee of the premises </w:t>
            </w:r>
          </w:p>
          <w:p w14:paraId="69B5DAEF" w14:textId="11B67703" w:rsidR="00772C58" w:rsidRPr="00772C58" w:rsidRDefault="00772C58" w:rsidP="00D35653">
            <w:pPr>
              <w:jc w:val="center"/>
              <w:rPr>
                <w:b/>
                <w:sz w:val="20"/>
                <w:lang w:val="en-GB"/>
              </w:rPr>
            </w:pPr>
            <w:r w:rsidRPr="00772C58">
              <w:rPr>
                <w:sz w:val="20"/>
              </w:rPr>
              <w:t>(</w:t>
            </w:r>
            <w:r w:rsidR="00877E30">
              <w:rPr>
                <w:sz w:val="20"/>
              </w:rPr>
              <w:t>i</w:t>
            </w:r>
            <w:r w:rsidRPr="00772C58">
              <w:rPr>
                <w:sz w:val="20"/>
                <w:lang w:val="en-GB"/>
              </w:rPr>
              <w:t xml:space="preserve">f the utilities expenses according to actual consumption applying tariffs of utilities service providers, the monthly </w:t>
            </w:r>
            <w:r w:rsidRPr="00772C58">
              <w:rPr>
                <w:b/>
                <w:sz w:val="20"/>
                <w:lang w:val="en-GB"/>
              </w:rPr>
              <w:t xml:space="preserve">average of the previous year </w:t>
            </w:r>
          </w:p>
          <w:p w14:paraId="009CF360" w14:textId="77777777" w:rsidR="00772C58" w:rsidRPr="00772C58" w:rsidRDefault="00772C58" w:rsidP="00D35653">
            <w:pPr>
              <w:jc w:val="center"/>
              <w:rPr>
                <w:sz w:val="20"/>
                <w:lang w:val="en-GB"/>
              </w:rPr>
            </w:pPr>
            <w:r w:rsidRPr="00772C58">
              <w:rPr>
                <w:sz w:val="20"/>
                <w:lang w:val="en-GB"/>
              </w:rPr>
              <w:t xml:space="preserve">(per </w:t>
            </w:r>
            <w:r w:rsidRPr="00772C58">
              <w:rPr>
                <w:bCs/>
                <w:sz w:val="20"/>
                <w:lang w:val="en-US"/>
              </w:rPr>
              <w:t>1m</w:t>
            </w:r>
            <w:r w:rsidRPr="00772C58">
              <w:rPr>
                <w:bCs/>
                <w:sz w:val="20"/>
                <w:vertAlign w:val="superscript"/>
                <w:lang w:val="en-US"/>
              </w:rPr>
              <w:t xml:space="preserve">2 </w:t>
            </w:r>
            <w:r w:rsidRPr="00772C58">
              <w:rPr>
                <w:sz w:val="20"/>
                <w:lang w:val="en-GB"/>
              </w:rPr>
              <w:t>and totally)</w:t>
            </w:r>
            <w:r w:rsidRPr="00772C58">
              <w:rPr>
                <w:sz w:val="16"/>
                <w:lang w:val="en-GB"/>
              </w:rPr>
              <w:t>,</w:t>
            </w:r>
          </w:p>
          <w:p w14:paraId="20314740" w14:textId="0437FB70" w:rsidR="00772C58" w:rsidRPr="00772C58" w:rsidRDefault="00772C58" w:rsidP="00D35653">
            <w:pPr>
              <w:jc w:val="center"/>
              <w:rPr>
                <w:b/>
                <w:sz w:val="20"/>
                <w:lang w:val="en-GB"/>
              </w:rPr>
            </w:pPr>
            <w:r w:rsidRPr="00772C58">
              <w:rPr>
                <w:sz w:val="20"/>
                <w:lang w:val="en-GB"/>
              </w:rPr>
              <w:t>in euro</w:t>
            </w:r>
            <w:r w:rsidR="001B1CD5">
              <w:rPr>
                <w:sz w:val="20"/>
                <w:lang w:val="en-GB"/>
              </w:rPr>
              <w:t xml:space="preserve"> </w:t>
            </w:r>
          </w:p>
        </w:tc>
        <w:tc>
          <w:tcPr>
            <w:tcW w:w="1250" w:type="dxa"/>
            <w:tcBorders>
              <w:top w:val="single" w:sz="4" w:space="0" w:color="auto"/>
              <w:left w:val="single" w:sz="4" w:space="0" w:color="auto"/>
              <w:bottom w:val="single" w:sz="4" w:space="0" w:color="auto"/>
              <w:right w:val="single" w:sz="4" w:space="0" w:color="auto"/>
            </w:tcBorders>
            <w:vAlign w:val="center"/>
          </w:tcPr>
          <w:p w14:paraId="1D871D86" w14:textId="77777777" w:rsidR="00772C58" w:rsidRPr="00772C58" w:rsidRDefault="00772C58" w:rsidP="00D35653">
            <w:pPr>
              <w:jc w:val="center"/>
              <w:rPr>
                <w:b/>
                <w:sz w:val="20"/>
                <w:lang w:val="en-GB"/>
              </w:rPr>
            </w:pPr>
            <w:r w:rsidRPr="00772C58">
              <w:rPr>
                <w:b/>
                <w:sz w:val="20"/>
                <w:lang w:val="en-GB"/>
              </w:rPr>
              <w:t>Operational expenses</w:t>
            </w:r>
          </w:p>
          <w:p w14:paraId="6384504B" w14:textId="77777777" w:rsidR="00772C58" w:rsidRPr="00772C58" w:rsidRDefault="00772C58" w:rsidP="00D35653">
            <w:pPr>
              <w:jc w:val="center"/>
              <w:rPr>
                <w:sz w:val="20"/>
                <w:lang w:val="en-GB"/>
              </w:rPr>
            </w:pPr>
            <w:r w:rsidRPr="00772C58">
              <w:rPr>
                <w:sz w:val="20"/>
                <w:lang w:val="en-GB"/>
              </w:rPr>
              <w:t xml:space="preserve">(per </w:t>
            </w:r>
            <w:r w:rsidRPr="00772C58">
              <w:rPr>
                <w:bCs/>
                <w:sz w:val="20"/>
                <w:lang w:val="en-US"/>
              </w:rPr>
              <w:t>1m</w:t>
            </w:r>
            <w:r w:rsidRPr="00772C58">
              <w:rPr>
                <w:bCs/>
                <w:sz w:val="20"/>
                <w:vertAlign w:val="superscript"/>
                <w:lang w:val="en-US"/>
              </w:rPr>
              <w:t xml:space="preserve">2 </w:t>
            </w:r>
            <w:r w:rsidRPr="00772C58">
              <w:rPr>
                <w:sz w:val="20"/>
                <w:lang w:val="en-GB"/>
              </w:rPr>
              <w:t>and totally)</w:t>
            </w:r>
            <w:r w:rsidRPr="00772C58">
              <w:rPr>
                <w:sz w:val="16"/>
                <w:lang w:val="en-GB"/>
              </w:rPr>
              <w:t>,</w:t>
            </w:r>
          </w:p>
          <w:p w14:paraId="66092EB0" w14:textId="0D2B4061" w:rsidR="00772C58" w:rsidRPr="00772C58" w:rsidRDefault="001B1CD5" w:rsidP="00D35653">
            <w:pPr>
              <w:jc w:val="center"/>
              <w:rPr>
                <w:b/>
                <w:sz w:val="20"/>
                <w:lang w:val="en-GB"/>
              </w:rPr>
            </w:pPr>
            <w:r w:rsidRPr="00772C58">
              <w:rPr>
                <w:sz w:val="20"/>
                <w:lang w:val="en-GB"/>
              </w:rPr>
              <w:t>in euro</w:t>
            </w:r>
          </w:p>
        </w:tc>
        <w:tc>
          <w:tcPr>
            <w:tcW w:w="1121" w:type="dxa"/>
            <w:tcBorders>
              <w:top w:val="single" w:sz="4" w:space="0" w:color="auto"/>
              <w:left w:val="single" w:sz="4" w:space="0" w:color="auto"/>
              <w:bottom w:val="single" w:sz="4" w:space="0" w:color="auto"/>
              <w:right w:val="single" w:sz="4" w:space="0" w:color="auto"/>
            </w:tcBorders>
            <w:vAlign w:val="center"/>
          </w:tcPr>
          <w:p w14:paraId="09510B94" w14:textId="77777777" w:rsidR="00772C58" w:rsidRPr="00772C58" w:rsidRDefault="00772C58" w:rsidP="00D35653">
            <w:pPr>
              <w:jc w:val="center"/>
              <w:rPr>
                <w:b/>
                <w:sz w:val="20"/>
                <w:lang w:val="en-GB"/>
              </w:rPr>
            </w:pPr>
            <w:r w:rsidRPr="00772C58">
              <w:rPr>
                <w:b/>
                <w:sz w:val="20"/>
                <w:lang w:val="en-GB"/>
              </w:rPr>
              <w:t>Other applicable fees</w:t>
            </w:r>
          </w:p>
          <w:p w14:paraId="0535E6FD" w14:textId="77777777" w:rsidR="00772C58" w:rsidRPr="00772C58" w:rsidRDefault="00772C58" w:rsidP="00D35653">
            <w:pPr>
              <w:jc w:val="center"/>
              <w:rPr>
                <w:sz w:val="20"/>
                <w:lang w:val="en-GB"/>
              </w:rPr>
            </w:pPr>
            <w:r w:rsidRPr="00772C58">
              <w:rPr>
                <w:sz w:val="20"/>
                <w:lang w:val="en-GB"/>
              </w:rPr>
              <w:t xml:space="preserve">(per </w:t>
            </w:r>
            <w:r w:rsidRPr="00772C58">
              <w:rPr>
                <w:bCs/>
                <w:sz w:val="20"/>
                <w:lang w:val="en-US"/>
              </w:rPr>
              <w:t>1m</w:t>
            </w:r>
            <w:r w:rsidRPr="00772C58">
              <w:rPr>
                <w:bCs/>
                <w:sz w:val="20"/>
                <w:vertAlign w:val="superscript"/>
                <w:lang w:val="en-US"/>
              </w:rPr>
              <w:t xml:space="preserve">2 </w:t>
            </w:r>
            <w:r w:rsidRPr="00772C58">
              <w:rPr>
                <w:sz w:val="20"/>
                <w:lang w:val="en-GB"/>
              </w:rPr>
              <w:t>and totally)</w:t>
            </w:r>
            <w:r w:rsidRPr="00772C58">
              <w:rPr>
                <w:sz w:val="16"/>
                <w:lang w:val="en-GB"/>
              </w:rPr>
              <w:t>,</w:t>
            </w:r>
          </w:p>
          <w:p w14:paraId="7FEB308D" w14:textId="02B49AF8" w:rsidR="00772C58" w:rsidRPr="00772C58" w:rsidRDefault="001B1CD5" w:rsidP="00D35653">
            <w:pPr>
              <w:jc w:val="center"/>
              <w:rPr>
                <w:b/>
                <w:sz w:val="20"/>
                <w:lang w:val="en-GB"/>
              </w:rPr>
            </w:pPr>
            <w:r w:rsidRPr="00772C58">
              <w:rPr>
                <w:sz w:val="20"/>
                <w:lang w:val="en-GB"/>
              </w:rPr>
              <w:t>in euro</w:t>
            </w:r>
          </w:p>
        </w:tc>
      </w:tr>
      <w:tr w:rsidR="00772C58" w:rsidRPr="00D73FA2" w14:paraId="70FF18CD" w14:textId="77777777" w:rsidTr="00343C57">
        <w:trPr>
          <w:jc w:val="center"/>
        </w:trPr>
        <w:tc>
          <w:tcPr>
            <w:tcW w:w="1205" w:type="dxa"/>
            <w:vMerge w:val="restart"/>
            <w:tcBorders>
              <w:top w:val="single" w:sz="4" w:space="0" w:color="auto"/>
              <w:left w:val="single" w:sz="4" w:space="0" w:color="auto"/>
              <w:right w:val="single" w:sz="4" w:space="0" w:color="auto"/>
            </w:tcBorders>
          </w:tcPr>
          <w:p w14:paraId="6B593F22" w14:textId="57E32C0B" w:rsidR="00772C58" w:rsidRPr="00772C58" w:rsidRDefault="00E5323C" w:rsidP="00D35653">
            <w:pPr>
              <w:jc w:val="both"/>
              <w:rPr>
                <w:sz w:val="20"/>
                <w:lang w:val="en-GB"/>
              </w:rPr>
            </w:pPr>
            <w:r w:rsidRPr="00E5323C">
              <w:rPr>
                <w:sz w:val="20"/>
                <w:lang w:val="en-GB"/>
              </w:rPr>
              <w:t>21 months</w:t>
            </w:r>
          </w:p>
        </w:tc>
        <w:tc>
          <w:tcPr>
            <w:tcW w:w="1577" w:type="dxa"/>
            <w:tcBorders>
              <w:top w:val="single" w:sz="4" w:space="0" w:color="auto"/>
              <w:left w:val="single" w:sz="4" w:space="0" w:color="auto"/>
              <w:right w:val="single" w:sz="4" w:space="0" w:color="auto"/>
            </w:tcBorders>
          </w:tcPr>
          <w:p w14:paraId="59D7EA78" w14:textId="77777777" w:rsidR="00772C58" w:rsidRPr="00772C58" w:rsidRDefault="00772C58" w:rsidP="00D35653">
            <w:pPr>
              <w:jc w:val="both"/>
              <w:rPr>
                <w:sz w:val="20"/>
                <w:lang w:val="en-GB"/>
              </w:rPr>
            </w:pPr>
            <w:r w:rsidRPr="00772C58">
              <w:rPr>
                <w:sz w:val="20"/>
                <w:lang w:val="en-GB"/>
              </w:rPr>
              <w:t>Fee excluding VAT</w:t>
            </w:r>
          </w:p>
        </w:tc>
        <w:tc>
          <w:tcPr>
            <w:tcW w:w="1083" w:type="dxa"/>
            <w:tcBorders>
              <w:top w:val="single" w:sz="4" w:space="0" w:color="auto"/>
              <w:left w:val="single" w:sz="4" w:space="0" w:color="auto"/>
              <w:bottom w:val="single" w:sz="4" w:space="0" w:color="auto"/>
              <w:right w:val="single" w:sz="4" w:space="0" w:color="auto"/>
            </w:tcBorders>
          </w:tcPr>
          <w:p w14:paraId="4B4AE5D2" w14:textId="77777777" w:rsidR="00772C58" w:rsidRPr="00772C58" w:rsidRDefault="00772C58" w:rsidP="00D35653">
            <w:pPr>
              <w:jc w:val="both"/>
              <w:rPr>
                <w:sz w:val="20"/>
                <w:lang w:val="en-GB"/>
              </w:rPr>
            </w:pPr>
          </w:p>
        </w:tc>
        <w:tc>
          <w:tcPr>
            <w:tcW w:w="1099" w:type="dxa"/>
            <w:tcBorders>
              <w:top w:val="single" w:sz="4" w:space="0" w:color="auto"/>
              <w:left w:val="single" w:sz="4" w:space="0" w:color="auto"/>
              <w:bottom w:val="single" w:sz="4" w:space="0" w:color="auto"/>
              <w:right w:val="single" w:sz="4" w:space="0" w:color="auto"/>
            </w:tcBorders>
          </w:tcPr>
          <w:p w14:paraId="135F762B" w14:textId="77777777" w:rsidR="00772C58" w:rsidRPr="00772C58" w:rsidRDefault="00772C58" w:rsidP="00D35653">
            <w:pPr>
              <w:jc w:val="both"/>
              <w:rPr>
                <w:sz w:val="20"/>
                <w:lang w:val="en-GB"/>
              </w:rPr>
            </w:pPr>
          </w:p>
        </w:tc>
        <w:tc>
          <w:tcPr>
            <w:tcW w:w="2333" w:type="dxa"/>
            <w:tcBorders>
              <w:top w:val="single" w:sz="4" w:space="0" w:color="auto"/>
              <w:left w:val="single" w:sz="4" w:space="0" w:color="auto"/>
              <w:bottom w:val="single" w:sz="4" w:space="0" w:color="auto"/>
              <w:right w:val="single" w:sz="4" w:space="0" w:color="auto"/>
            </w:tcBorders>
          </w:tcPr>
          <w:p w14:paraId="50451108" w14:textId="77777777" w:rsidR="00772C58" w:rsidRPr="00772C58" w:rsidRDefault="00772C58" w:rsidP="00D35653">
            <w:pPr>
              <w:jc w:val="both"/>
              <w:rPr>
                <w:sz w:val="20"/>
                <w:lang w:val="en-GB"/>
              </w:rPr>
            </w:pPr>
          </w:p>
        </w:tc>
        <w:tc>
          <w:tcPr>
            <w:tcW w:w="1250" w:type="dxa"/>
            <w:tcBorders>
              <w:top w:val="single" w:sz="4" w:space="0" w:color="auto"/>
              <w:left w:val="single" w:sz="4" w:space="0" w:color="auto"/>
              <w:bottom w:val="single" w:sz="4" w:space="0" w:color="auto"/>
              <w:right w:val="single" w:sz="4" w:space="0" w:color="auto"/>
            </w:tcBorders>
          </w:tcPr>
          <w:p w14:paraId="04AB4FB4" w14:textId="77777777" w:rsidR="00772C58" w:rsidRPr="00772C58" w:rsidRDefault="00772C58" w:rsidP="00D35653">
            <w:pPr>
              <w:jc w:val="both"/>
              <w:rPr>
                <w:sz w:val="20"/>
                <w:lang w:val="en-GB"/>
              </w:rPr>
            </w:pPr>
          </w:p>
        </w:tc>
        <w:tc>
          <w:tcPr>
            <w:tcW w:w="1121" w:type="dxa"/>
            <w:tcBorders>
              <w:top w:val="single" w:sz="4" w:space="0" w:color="auto"/>
              <w:left w:val="single" w:sz="4" w:space="0" w:color="auto"/>
              <w:bottom w:val="single" w:sz="4" w:space="0" w:color="auto"/>
              <w:right w:val="single" w:sz="4" w:space="0" w:color="auto"/>
            </w:tcBorders>
          </w:tcPr>
          <w:p w14:paraId="3B1D602B" w14:textId="77777777" w:rsidR="00772C58" w:rsidRPr="00772C58" w:rsidRDefault="00772C58" w:rsidP="00D35653">
            <w:pPr>
              <w:jc w:val="both"/>
              <w:rPr>
                <w:sz w:val="20"/>
                <w:lang w:val="en-GB"/>
              </w:rPr>
            </w:pPr>
          </w:p>
        </w:tc>
      </w:tr>
      <w:tr w:rsidR="00772C58" w:rsidRPr="00D73FA2" w14:paraId="79F2C613" w14:textId="77777777" w:rsidTr="00343C57">
        <w:trPr>
          <w:jc w:val="center"/>
        </w:trPr>
        <w:tc>
          <w:tcPr>
            <w:tcW w:w="1205" w:type="dxa"/>
            <w:vMerge/>
            <w:tcBorders>
              <w:left w:val="single" w:sz="4" w:space="0" w:color="auto"/>
              <w:right w:val="single" w:sz="4" w:space="0" w:color="auto"/>
            </w:tcBorders>
          </w:tcPr>
          <w:p w14:paraId="05675FBF" w14:textId="77777777" w:rsidR="00772C58" w:rsidRPr="00772C58" w:rsidRDefault="00772C58" w:rsidP="00D35653">
            <w:pPr>
              <w:jc w:val="both"/>
              <w:rPr>
                <w:sz w:val="20"/>
                <w:lang w:val="en-GB"/>
              </w:rPr>
            </w:pPr>
          </w:p>
        </w:tc>
        <w:tc>
          <w:tcPr>
            <w:tcW w:w="1577" w:type="dxa"/>
            <w:tcBorders>
              <w:left w:val="single" w:sz="4" w:space="0" w:color="auto"/>
              <w:right w:val="single" w:sz="4" w:space="0" w:color="auto"/>
            </w:tcBorders>
          </w:tcPr>
          <w:p w14:paraId="69D0CBD2" w14:textId="77777777" w:rsidR="00772C58" w:rsidRPr="00772C58" w:rsidRDefault="00772C58" w:rsidP="00D35653">
            <w:pPr>
              <w:jc w:val="both"/>
              <w:rPr>
                <w:sz w:val="20"/>
                <w:lang w:val="en-GB"/>
              </w:rPr>
            </w:pPr>
            <w:r w:rsidRPr="00772C58">
              <w:rPr>
                <w:sz w:val="20"/>
                <w:lang w:val="en-GB"/>
              </w:rPr>
              <w:t>VAT</w:t>
            </w:r>
          </w:p>
        </w:tc>
        <w:tc>
          <w:tcPr>
            <w:tcW w:w="1083" w:type="dxa"/>
            <w:tcBorders>
              <w:top w:val="single" w:sz="4" w:space="0" w:color="auto"/>
              <w:left w:val="single" w:sz="4" w:space="0" w:color="auto"/>
              <w:bottom w:val="single" w:sz="4" w:space="0" w:color="auto"/>
              <w:right w:val="single" w:sz="4" w:space="0" w:color="auto"/>
            </w:tcBorders>
          </w:tcPr>
          <w:p w14:paraId="0A28224A" w14:textId="77777777" w:rsidR="00772C58" w:rsidRPr="00772C58" w:rsidRDefault="00772C58" w:rsidP="00D35653">
            <w:pPr>
              <w:jc w:val="both"/>
              <w:rPr>
                <w:sz w:val="20"/>
                <w:lang w:val="en-GB"/>
              </w:rPr>
            </w:pPr>
          </w:p>
        </w:tc>
        <w:tc>
          <w:tcPr>
            <w:tcW w:w="1099" w:type="dxa"/>
            <w:tcBorders>
              <w:top w:val="single" w:sz="4" w:space="0" w:color="auto"/>
              <w:left w:val="single" w:sz="4" w:space="0" w:color="auto"/>
              <w:bottom w:val="single" w:sz="4" w:space="0" w:color="auto"/>
              <w:right w:val="single" w:sz="4" w:space="0" w:color="auto"/>
            </w:tcBorders>
          </w:tcPr>
          <w:p w14:paraId="40B8330B" w14:textId="77777777" w:rsidR="00772C58" w:rsidRPr="00772C58" w:rsidRDefault="00772C58" w:rsidP="00D35653">
            <w:pPr>
              <w:jc w:val="both"/>
              <w:rPr>
                <w:sz w:val="20"/>
                <w:lang w:val="en-GB"/>
              </w:rPr>
            </w:pPr>
          </w:p>
        </w:tc>
        <w:tc>
          <w:tcPr>
            <w:tcW w:w="2333" w:type="dxa"/>
            <w:tcBorders>
              <w:top w:val="single" w:sz="4" w:space="0" w:color="auto"/>
              <w:left w:val="single" w:sz="4" w:space="0" w:color="auto"/>
              <w:bottom w:val="single" w:sz="4" w:space="0" w:color="auto"/>
              <w:right w:val="single" w:sz="4" w:space="0" w:color="auto"/>
            </w:tcBorders>
          </w:tcPr>
          <w:p w14:paraId="758B15BE" w14:textId="77777777" w:rsidR="00772C58" w:rsidRPr="00772C58" w:rsidRDefault="00772C58" w:rsidP="00D35653">
            <w:pPr>
              <w:jc w:val="both"/>
              <w:rPr>
                <w:sz w:val="20"/>
                <w:lang w:val="en-GB"/>
              </w:rPr>
            </w:pPr>
          </w:p>
        </w:tc>
        <w:tc>
          <w:tcPr>
            <w:tcW w:w="1250" w:type="dxa"/>
            <w:tcBorders>
              <w:top w:val="single" w:sz="4" w:space="0" w:color="auto"/>
              <w:left w:val="single" w:sz="4" w:space="0" w:color="auto"/>
              <w:bottom w:val="single" w:sz="4" w:space="0" w:color="auto"/>
              <w:right w:val="single" w:sz="4" w:space="0" w:color="auto"/>
            </w:tcBorders>
          </w:tcPr>
          <w:p w14:paraId="73CE17AD" w14:textId="77777777" w:rsidR="00772C58" w:rsidRPr="00772C58" w:rsidRDefault="00772C58" w:rsidP="00D35653">
            <w:pPr>
              <w:jc w:val="both"/>
              <w:rPr>
                <w:sz w:val="20"/>
                <w:lang w:val="en-GB"/>
              </w:rPr>
            </w:pPr>
          </w:p>
        </w:tc>
        <w:tc>
          <w:tcPr>
            <w:tcW w:w="1121" w:type="dxa"/>
            <w:tcBorders>
              <w:top w:val="single" w:sz="4" w:space="0" w:color="auto"/>
              <w:left w:val="single" w:sz="4" w:space="0" w:color="auto"/>
              <w:bottom w:val="single" w:sz="4" w:space="0" w:color="auto"/>
              <w:right w:val="single" w:sz="4" w:space="0" w:color="auto"/>
            </w:tcBorders>
          </w:tcPr>
          <w:p w14:paraId="446F3937" w14:textId="77777777" w:rsidR="00772C58" w:rsidRPr="00772C58" w:rsidRDefault="00772C58" w:rsidP="00D35653">
            <w:pPr>
              <w:jc w:val="both"/>
              <w:rPr>
                <w:sz w:val="20"/>
                <w:lang w:val="en-GB"/>
              </w:rPr>
            </w:pPr>
          </w:p>
        </w:tc>
      </w:tr>
      <w:tr w:rsidR="00772C58" w:rsidRPr="00D73FA2" w14:paraId="5DEF14F7" w14:textId="77777777" w:rsidTr="00343C57">
        <w:trPr>
          <w:trHeight w:val="236"/>
          <w:jc w:val="center"/>
        </w:trPr>
        <w:tc>
          <w:tcPr>
            <w:tcW w:w="1205" w:type="dxa"/>
            <w:vMerge/>
            <w:tcBorders>
              <w:left w:val="single" w:sz="4" w:space="0" w:color="auto"/>
              <w:bottom w:val="single" w:sz="4" w:space="0" w:color="auto"/>
              <w:right w:val="single" w:sz="4" w:space="0" w:color="auto"/>
            </w:tcBorders>
          </w:tcPr>
          <w:p w14:paraId="71A5B199" w14:textId="77777777" w:rsidR="00772C58" w:rsidRPr="00772C58" w:rsidRDefault="00772C58" w:rsidP="00D35653">
            <w:pPr>
              <w:jc w:val="both"/>
              <w:rPr>
                <w:sz w:val="20"/>
                <w:lang w:val="en-GB"/>
              </w:rPr>
            </w:pPr>
          </w:p>
        </w:tc>
        <w:tc>
          <w:tcPr>
            <w:tcW w:w="1577" w:type="dxa"/>
            <w:tcBorders>
              <w:left w:val="single" w:sz="4" w:space="0" w:color="auto"/>
              <w:bottom w:val="single" w:sz="4" w:space="0" w:color="auto"/>
              <w:right w:val="single" w:sz="4" w:space="0" w:color="auto"/>
            </w:tcBorders>
          </w:tcPr>
          <w:p w14:paraId="7C9B2D98" w14:textId="77777777" w:rsidR="00772C58" w:rsidRPr="00772C58" w:rsidRDefault="00772C58" w:rsidP="00D35653">
            <w:pPr>
              <w:jc w:val="both"/>
              <w:rPr>
                <w:sz w:val="20"/>
                <w:lang w:val="en-GB"/>
              </w:rPr>
            </w:pPr>
            <w:r w:rsidRPr="00772C58">
              <w:rPr>
                <w:sz w:val="20"/>
                <w:lang w:val="en-GB"/>
              </w:rPr>
              <w:t>Fee with VAT</w:t>
            </w:r>
          </w:p>
        </w:tc>
        <w:tc>
          <w:tcPr>
            <w:tcW w:w="1083" w:type="dxa"/>
            <w:tcBorders>
              <w:top w:val="single" w:sz="4" w:space="0" w:color="auto"/>
              <w:left w:val="single" w:sz="4" w:space="0" w:color="auto"/>
              <w:bottom w:val="single" w:sz="4" w:space="0" w:color="auto"/>
              <w:right w:val="single" w:sz="4" w:space="0" w:color="auto"/>
            </w:tcBorders>
          </w:tcPr>
          <w:p w14:paraId="68311987" w14:textId="77777777" w:rsidR="00772C58" w:rsidRPr="00772C58" w:rsidRDefault="00772C58" w:rsidP="00D35653">
            <w:pPr>
              <w:jc w:val="both"/>
              <w:rPr>
                <w:sz w:val="20"/>
                <w:lang w:val="en-GB"/>
              </w:rPr>
            </w:pPr>
          </w:p>
        </w:tc>
        <w:tc>
          <w:tcPr>
            <w:tcW w:w="1099" w:type="dxa"/>
            <w:tcBorders>
              <w:top w:val="single" w:sz="4" w:space="0" w:color="auto"/>
              <w:left w:val="single" w:sz="4" w:space="0" w:color="auto"/>
              <w:bottom w:val="single" w:sz="4" w:space="0" w:color="auto"/>
              <w:right w:val="single" w:sz="4" w:space="0" w:color="auto"/>
            </w:tcBorders>
          </w:tcPr>
          <w:p w14:paraId="3EAD2CE1" w14:textId="77777777" w:rsidR="00772C58" w:rsidRPr="00772C58" w:rsidRDefault="00772C58" w:rsidP="00D35653">
            <w:pPr>
              <w:jc w:val="both"/>
              <w:rPr>
                <w:sz w:val="20"/>
                <w:lang w:val="en-GB"/>
              </w:rPr>
            </w:pPr>
          </w:p>
        </w:tc>
        <w:tc>
          <w:tcPr>
            <w:tcW w:w="2333" w:type="dxa"/>
            <w:tcBorders>
              <w:top w:val="single" w:sz="4" w:space="0" w:color="auto"/>
              <w:left w:val="single" w:sz="4" w:space="0" w:color="auto"/>
              <w:bottom w:val="single" w:sz="4" w:space="0" w:color="auto"/>
              <w:right w:val="single" w:sz="4" w:space="0" w:color="auto"/>
            </w:tcBorders>
          </w:tcPr>
          <w:p w14:paraId="149F8F9A" w14:textId="77777777" w:rsidR="00772C58" w:rsidRPr="00772C58" w:rsidRDefault="00772C58" w:rsidP="00D35653">
            <w:pPr>
              <w:jc w:val="both"/>
              <w:rPr>
                <w:sz w:val="20"/>
                <w:lang w:val="en-GB"/>
              </w:rPr>
            </w:pPr>
          </w:p>
        </w:tc>
        <w:tc>
          <w:tcPr>
            <w:tcW w:w="1250" w:type="dxa"/>
            <w:tcBorders>
              <w:top w:val="single" w:sz="4" w:space="0" w:color="auto"/>
              <w:left w:val="single" w:sz="4" w:space="0" w:color="auto"/>
              <w:bottom w:val="single" w:sz="4" w:space="0" w:color="auto"/>
              <w:right w:val="single" w:sz="4" w:space="0" w:color="auto"/>
            </w:tcBorders>
          </w:tcPr>
          <w:p w14:paraId="4854D4F2" w14:textId="77777777" w:rsidR="00772C58" w:rsidRPr="00772C58" w:rsidRDefault="00772C58" w:rsidP="00D35653">
            <w:pPr>
              <w:jc w:val="both"/>
              <w:rPr>
                <w:sz w:val="20"/>
                <w:lang w:val="en-GB"/>
              </w:rPr>
            </w:pPr>
          </w:p>
        </w:tc>
        <w:tc>
          <w:tcPr>
            <w:tcW w:w="1121" w:type="dxa"/>
            <w:tcBorders>
              <w:top w:val="single" w:sz="4" w:space="0" w:color="auto"/>
              <w:left w:val="single" w:sz="4" w:space="0" w:color="auto"/>
              <w:bottom w:val="single" w:sz="4" w:space="0" w:color="auto"/>
              <w:right w:val="single" w:sz="4" w:space="0" w:color="auto"/>
            </w:tcBorders>
          </w:tcPr>
          <w:p w14:paraId="797A251F" w14:textId="77777777" w:rsidR="00772C58" w:rsidRPr="00772C58" w:rsidRDefault="00772C58" w:rsidP="00D35653">
            <w:pPr>
              <w:jc w:val="both"/>
              <w:rPr>
                <w:sz w:val="20"/>
                <w:lang w:val="en-GB"/>
              </w:rPr>
            </w:pPr>
          </w:p>
        </w:tc>
      </w:tr>
      <w:tr w:rsidR="00772C58" w:rsidRPr="00D73FA2" w14:paraId="5889063B" w14:textId="77777777" w:rsidTr="00343C57">
        <w:trPr>
          <w:jc w:val="center"/>
        </w:trPr>
        <w:tc>
          <w:tcPr>
            <w:tcW w:w="1205" w:type="dxa"/>
            <w:vMerge w:val="restart"/>
            <w:tcBorders>
              <w:top w:val="single" w:sz="4" w:space="0" w:color="auto"/>
              <w:left w:val="single" w:sz="4" w:space="0" w:color="auto"/>
              <w:right w:val="single" w:sz="4" w:space="0" w:color="auto"/>
            </w:tcBorders>
          </w:tcPr>
          <w:p w14:paraId="38042791" w14:textId="411D7D7C" w:rsidR="00772C58" w:rsidRPr="00772C58" w:rsidRDefault="00E5323C" w:rsidP="00D35653">
            <w:pPr>
              <w:jc w:val="both"/>
              <w:rPr>
                <w:sz w:val="20"/>
                <w:lang w:val="en-GB"/>
              </w:rPr>
            </w:pPr>
            <w:r w:rsidRPr="00E5323C">
              <w:rPr>
                <w:sz w:val="20"/>
                <w:lang w:val="en-GB"/>
              </w:rPr>
              <w:t>6 months</w:t>
            </w:r>
            <w:r>
              <w:rPr>
                <w:sz w:val="20"/>
                <w:lang w:val="en-GB"/>
              </w:rPr>
              <w:t xml:space="preserve"> </w:t>
            </w:r>
            <w:proofErr w:type="spellStart"/>
            <w:r>
              <w:rPr>
                <w:sz w:val="20"/>
                <w:lang w:val="en-GB"/>
              </w:rPr>
              <w:t>eftension</w:t>
            </w:r>
            <w:proofErr w:type="spellEnd"/>
            <w:r>
              <w:rPr>
                <w:sz w:val="20"/>
                <w:lang w:val="en-GB"/>
              </w:rPr>
              <w:t xml:space="preserve"> after 21 months (if necessary)</w:t>
            </w:r>
          </w:p>
        </w:tc>
        <w:tc>
          <w:tcPr>
            <w:tcW w:w="1577" w:type="dxa"/>
            <w:tcBorders>
              <w:top w:val="single" w:sz="4" w:space="0" w:color="auto"/>
              <w:left w:val="single" w:sz="4" w:space="0" w:color="auto"/>
              <w:bottom w:val="single" w:sz="4" w:space="0" w:color="auto"/>
              <w:right w:val="single" w:sz="4" w:space="0" w:color="auto"/>
            </w:tcBorders>
          </w:tcPr>
          <w:p w14:paraId="126EA55E" w14:textId="77777777" w:rsidR="00772C58" w:rsidRPr="00772C58" w:rsidRDefault="00772C58" w:rsidP="00D35653">
            <w:pPr>
              <w:jc w:val="both"/>
              <w:rPr>
                <w:sz w:val="20"/>
                <w:lang w:val="en-GB"/>
              </w:rPr>
            </w:pPr>
            <w:r w:rsidRPr="00772C58">
              <w:rPr>
                <w:sz w:val="20"/>
                <w:lang w:val="en-GB"/>
              </w:rPr>
              <w:t>Fee excluding VAT</w:t>
            </w:r>
          </w:p>
        </w:tc>
        <w:tc>
          <w:tcPr>
            <w:tcW w:w="1083" w:type="dxa"/>
            <w:tcBorders>
              <w:top w:val="single" w:sz="4" w:space="0" w:color="auto"/>
              <w:left w:val="single" w:sz="4" w:space="0" w:color="auto"/>
              <w:bottom w:val="single" w:sz="4" w:space="0" w:color="auto"/>
              <w:right w:val="single" w:sz="4" w:space="0" w:color="auto"/>
            </w:tcBorders>
          </w:tcPr>
          <w:p w14:paraId="39CAC9C3" w14:textId="77777777" w:rsidR="00772C58" w:rsidRPr="00772C58" w:rsidRDefault="00772C58" w:rsidP="00D35653">
            <w:pPr>
              <w:jc w:val="both"/>
              <w:rPr>
                <w:sz w:val="20"/>
                <w:lang w:val="en-GB"/>
              </w:rPr>
            </w:pPr>
          </w:p>
        </w:tc>
        <w:tc>
          <w:tcPr>
            <w:tcW w:w="1099" w:type="dxa"/>
            <w:tcBorders>
              <w:top w:val="single" w:sz="4" w:space="0" w:color="auto"/>
              <w:left w:val="single" w:sz="4" w:space="0" w:color="auto"/>
              <w:bottom w:val="single" w:sz="4" w:space="0" w:color="auto"/>
              <w:right w:val="single" w:sz="4" w:space="0" w:color="auto"/>
            </w:tcBorders>
          </w:tcPr>
          <w:p w14:paraId="33AB03AD" w14:textId="77777777" w:rsidR="00772C58" w:rsidRPr="00772C58" w:rsidRDefault="00772C58" w:rsidP="00D35653">
            <w:pPr>
              <w:jc w:val="both"/>
              <w:rPr>
                <w:sz w:val="20"/>
                <w:lang w:val="en-GB"/>
              </w:rPr>
            </w:pPr>
          </w:p>
        </w:tc>
        <w:tc>
          <w:tcPr>
            <w:tcW w:w="2333" w:type="dxa"/>
            <w:tcBorders>
              <w:top w:val="single" w:sz="4" w:space="0" w:color="auto"/>
              <w:left w:val="single" w:sz="4" w:space="0" w:color="auto"/>
              <w:bottom w:val="single" w:sz="4" w:space="0" w:color="auto"/>
              <w:right w:val="single" w:sz="4" w:space="0" w:color="auto"/>
            </w:tcBorders>
          </w:tcPr>
          <w:p w14:paraId="42B8C26A" w14:textId="77777777" w:rsidR="00772C58" w:rsidRPr="00772C58" w:rsidRDefault="00772C58" w:rsidP="00D35653">
            <w:pPr>
              <w:jc w:val="both"/>
              <w:rPr>
                <w:sz w:val="20"/>
                <w:lang w:val="en-GB"/>
              </w:rPr>
            </w:pPr>
          </w:p>
        </w:tc>
        <w:tc>
          <w:tcPr>
            <w:tcW w:w="1250" w:type="dxa"/>
            <w:tcBorders>
              <w:top w:val="single" w:sz="4" w:space="0" w:color="auto"/>
              <w:left w:val="single" w:sz="4" w:space="0" w:color="auto"/>
              <w:bottom w:val="single" w:sz="4" w:space="0" w:color="auto"/>
              <w:right w:val="single" w:sz="4" w:space="0" w:color="auto"/>
            </w:tcBorders>
          </w:tcPr>
          <w:p w14:paraId="450729AF" w14:textId="77777777" w:rsidR="00772C58" w:rsidRPr="00772C58" w:rsidRDefault="00772C58" w:rsidP="00D35653">
            <w:pPr>
              <w:jc w:val="both"/>
              <w:rPr>
                <w:sz w:val="20"/>
                <w:lang w:val="en-GB"/>
              </w:rPr>
            </w:pPr>
          </w:p>
        </w:tc>
        <w:tc>
          <w:tcPr>
            <w:tcW w:w="1121" w:type="dxa"/>
            <w:tcBorders>
              <w:top w:val="single" w:sz="4" w:space="0" w:color="auto"/>
              <w:left w:val="single" w:sz="4" w:space="0" w:color="auto"/>
              <w:bottom w:val="single" w:sz="4" w:space="0" w:color="auto"/>
              <w:right w:val="single" w:sz="4" w:space="0" w:color="auto"/>
            </w:tcBorders>
          </w:tcPr>
          <w:p w14:paraId="3ED6FBDC" w14:textId="77777777" w:rsidR="00772C58" w:rsidRPr="00772C58" w:rsidRDefault="00772C58" w:rsidP="00D35653">
            <w:pPr>
              <w:jc w:val="both"/>
              <w:rPr>
                <w:sz w:val="20"/>
                <w:lang w:val="en-GB"/>
              </w:rPr>
            </w:pPr>
          </w:p>
        </w:tc>
      </w:tr>
      <w:tr w:rsidR="00772C58" w:rsidRPr="00D73FA2" w14:paraId="08214E4E" w14:textId="77777777" w:rsidTr="00343C57">
        <w:trPr>
          <w:jc w:val="center"/>
        </w:trPr>
        <w:tc>
          <w:tcPr>
            <w:tcW w:w="1205" w:type="dxa"/>
            <w:vMerge/>
            <w:tcBorders>
              <w:left w:val="single" w:sz="4" w:space="0" w:color="auto"/>
              <w:right w:val="single" w:sz="4" w:space="0" w:color="auto"/>
            </w:tcBorders>
          </w:tcPr>
          <w:p w14:paraId="1BC0E113" w14:textId="77777777" w:rsidR="00772C58" w:rsidRPr="00772C58" w:rsidRDefault="00772C58" w:rsidP="00D35653">
            <w:pPr>
              <w:jc w:val="both"/>
              <w:rPr>
                <w:sz w:val="20"/>
                <w:lang w:val="en-GB"/>
              </w:rPr>
            </w:pPr>
          </w:p>
        </w:tc>
        <w:tc>
          <w:tcPr>
            <w:tcW w:w="1577" w:type="dxa"/>
            <w:tcBorders>
              <w:top w:val="single" w:sz="4" w:space="0" w:color="auto"/>
              <w:left w:val="single" w:sz="4" w:space="0" w:color="auto"/>
              <w:bottom w:val="single" w:sz="4" w:space="0" w:color="auto"/>
              <w:right w:val="single" w:sz="4" w:space="0" w:color="auto"/>
            </w:tcBorders>
          </w:tcPr>
          <w:p w14:paraId="51874EFF" w14:textId="77777777" w:rsidR="00772C58" w:rsidRPr="00772C58" w:rsidRDefault="00772C58" w:rsidP="00D35653">
            <w:pPr>
              <w:jc w:val="both"/>
              <w:rPr>
                <w:sz w:val="20"/>
                <w:lang w:val="en-GB"/>
              </w:rPr>
            </w:pPr>
            <w:r w:rsidRPr="00772C58">
              <w:rPr>
                <w:sz w:val="20"/>
                <w:lang w:val="en-GB"/>
              </w:rPr>
              <w:t>VAT</w:t>
            </w:r>
          </w:p>
        </w:tc>
        <w:tc>
          <w:tcPr>
            <w:tcW w:w="1083" w:type="dxa"/>
            <w:tcBorders>
              <w:top w:val="single" w:sz="4" w:space="0" w:color="auto"/>
              <w:left w:val="single" w:sz="4" w:space="0" w:color="auto"/>
              <w:bottom w:val="single" w:sz="4" w:space="0" w:color="auto"/>
              <w:right w:val="single" w:sz="4" w:space="0" w:color="auto"/>
            </w:tcBorders>
          </w:tcPr>
          <w:p w14:paraId="4EEE7636" w14:textId="77777777" w:rsidR="00772C58" w:rsidRPr="00772C58" w:rsidRDefault="00772C58" w:rsidP="00D35653">
            <w:pPr>
              <w:jc w:val="both"/>
              <w:rPr>
                <w:sz w:val="20"/>
                <w:lang w:val="en-GB"/>
              </w:rPr>
            </w:pPr>
          </w:p>
        </w:tc>
        <w:tc>
          <w:tcPr>
            <w:tcW w:w="1099" w:type="dxa"/>
            <w:tcBorders>
              <w:top w:val="single" w:sz="4" w:space="0" w:color="auto"/>
              <w:left w:val="single" w:sz="4" w:space="0" w:color="auto"/>
              <w:bottom w:val="single" w:sz="4" w:space="0" w:color="auto"/>
              <w:right w:val="single" w:sz="4" w:space="0" w:color="auto"/>
            </w:tcBorders>
          </w:tcPr>
          <w:p w14:paraId="2D39CCD6" w14:textId="77777777" w:rsidR="00772C58" w:rsidRPr="00772C58" w:rsidRDefault="00772C58" w:rsidP="00D35653">
            <w:pPr>
              <w:jc w:val="both"/>
              <w:rPr>
                <w:sz w:val="20"/>
                <w:lang w:val="en-GB"/>
              </w:rPr>
            </w:pPr>
          </w:p>
        </w:tc>
        <w:tc>
          <w:tcPr>
            <w:tcW w:w="2333" w:type="dxa"/>
            <w:tcBorders>
              <w:top w:val="single" w:sz="4" w:space="0" w:color="auto"/>
              <w:left w:val="single" w:sz="4" w:space="0" w:color="auto"/>
              <w:bottom w:val="single" w:sz="4" w:space="0" w:color="auto"/>
              <w:right w:val="single" w:sz="4" w:space="0" w:color="auto"/>
            </w:tcBorders>
          </w:tcPr>
          <w:p w14:paraId="1D73F1B4" w14:textId="77777777" w:rsidR="00772C58" w:rsidRPr="00772C58" w:rsidRDefault="00772C58" w:rsidP="00D35653">
            <w:pPr>
              <w:jc w:val="both"/>
              <w:rPr>
                <w:sz w:val="20"/>
                <w:lang w:val="en-GB"/>
              </w:rPr>
            </w:pPr>
          </w:p>
        </w:tc>
        <w:tc>
          <w:tcPr>
            <w:tcW w:w="1250" w:type="dxa"/>
            <w:tcBorders>
              <w:top w:val="single" w:sz="4" w:space="0" w:color="auto"/>
              <w:left w:val="single" w:sz="4" w:space="0" w:color="auto"/>
              <w:bottom w:val="single" w:sz="4" w:space="0" w:color="auto"/>
              <w:right w:val="single" w:sz="4" w:space="0" w:color="auto"/>
            </w:tcBorders>
          </w:tcPr>
          <w:p w14:paraId="040C5691" w14:textId="77777777" w:rsidR="00772C58" w:rsidRPr="00772C58" w:rsidRDefault="00772C58" w:rsidP="00D35653">
            <w:pPr>
              <w:jc w:val="both"/>
              <w:rPr>
                <w:sz w:val="20"/>
                <w:lang w:val="en-GB"/>
              </w:rPr>
            </w:pPr>
          </w:p>
        </w:tc>
        <w:tc>
          <w:tcPr>
            <w:tcW w:w="1121" w:type="dxa"/>
            <w:tcBorders>
              <w:top w:val="single" w:sz="4" w:space="0" w:color="auto"/>
              <w:left w:val="single" w:sz="4" w:space="0" w:color="auto"/>
              <w:bottom w:val="single" w:sz="4" w:space="0" w:color="auto"/>
              <w:right w:val="single" w:sz="4" w:space="0" w:color="auto"/>
            </w:tcBorders>
          </w:tcPr>
          <w:p w14:paraId="6861B9C9" w14:textId="77777777" w:rsidR="00772C58" w:rsidRPr="00772C58" w:rsidRDefault="00772C58" w:rsidP="00D35653">
            <w:pPr>
              <w:jc w:val="both"/>
              <w:rPr>
                <w:sz w:val="20"/>
                <w:lang w:val="en-GB"/>
              </w:rPr>
            </w:pPr>
          </w:p>
        </w:tc>
      </w:tr>
      <w:tr w:rsidR="00772C58" w:rsidRPr="00D73FA2" w14:paraId="4A57A1B3" w14:textId="77777777" w:rsidTr="00343C57">
        <w:trPr>
          <w:trHeight w:val="181"/>
          <w:jc w:val="center"/>
        </w:trPr>
        <w:tc>
          <w:tcPr>
            <w:tcW w:w="1205" w:type="dxa"/>
            <w:vMerge/>
            <w:tcBorders>
              <w:left w:val="single" w:sz="4" w:space="0" w:color="auto"/>
              <w:bottom w:val="single" w:sz="4" w:space="0" w:color="auto"/>
              <w:right w:val="single" w:sz="4" w:space="0" w:color="auto"/>
            </w:tcBorders>
          </w:tcPr>
          <w:p w14:paraId="00C5CA9A" w14:textId="77777777" w:rsidR="00772C58" w:rsidRPr="00772C58" w:rsidRDefault="00772C58" w:rsidP="00D35653">
            <w:pPr>
              <w:jc w:val="both"/>
              <w:rPr>
                <w:sz w:val="20"/>
                <w:lang w:val="en-GB"/>
              </w:rPr>
            </w:pPr>
          </w:p>
        </w:tc>
        <w:tc>
          <w:tcPr>
            <w:tcW w:w="1577" w:type="dxa"/>
            <w:tcBorders>
              <w:top w:val="single" w:sz="4" w:space="0" w:color="auto"/>
              <w:left w:val="single" w:sz="4" w:space="0" w:color="auto"/>
              <w:bottom w:val="single" w:sz="4" w:space="0" w:color="auto"/>
              <w:right w:val="single" w:sz="4" w:space="0" w:color="auto"/>
            </w:tcBorders>
          </w:tcPr>
          <w:p w14:paraId="3EFA1544" w14:textId="77777777" w:rsidR="00772C58" w:rsidRPr="00772C58" w:rsidRDefault="00772C58" w:rsidP="00D35653">
            <w:pPr>
              <w:jc w:val="both"/>
              <w:rPr>
                <w:sz w:val="20"/>
                <w:lang w:val="en-GB"/>
              </w:rPr>
            </w:pPr>
            <w:r w:rsidRPr="00772C58">
              <w:rPr>
                <w:sz w:val="20"/>
                <w:lang w:val="en-GB"/>
              </w:rPr>
              <w:t>Fee with VAT</w:t>
            </w:r>
          </w:p>
        </w:tc>
        <w:tc>
          <w:tcPr>
            <w:tcW w:w="1083" w:type="dxa"/>
            <w:tcBorders>
              <w:top w:val="single" w:sz="4" w:space="0" w:color="auto"/>
              <w:left w:val="single" w:sz="4" w:space="0" w:color="auto"/>
              <w:bottom w:val="single" w:sz="4" w:space="0" w:color="auto"/>
              <w:right w:val="single" w:sz="4" w:space="0" w:color="auto"/>
            </w:tcBorders>
          </w:tcPr>
          <w:p w14:paraId="1B0EA8B3" w14:textId="77777777" w:rsidR="00772C58" w:rsidRPr="00772C58" w:rsidRDefault="00772C58" w:rsidP="00D35653">
            <w:pPr>
              <w:jc w:val="both"/>
              <w:rPr>
                <w:sz w:val="20"/>
                <w:lang w:val="en-GB"/>
              </w:rPr>
            </w:pPr>
          </w:p>
        </w:tc>
        <w:tc>
          <w:tcPr>
            <w:tcW w:w="1099" w:type="dxa"/>
            <w:tcBorders>
              <w:top w:val="single" w:sz="4" w:space="0" w:color="auto"/>
              <w:left w:val="single" w:sz="4" w:space="0" w:color="auto"/>
              <w:bottom w:val="single" w:sz="4" w:space="0" w:color="auto"/>
              <w:right w:val="single" w:sz="4" w:space="0" w:color="auto"/>
            </w:tcBorders>
          </w:tcPr>
          <w:p w14:paraId="1C6A958D" w14:textId="77777777" w:rsidR="00772C58" w:rsidRPr="00772C58" w:rsidRDefault="00772C58" w:rsidP="00D35653">
            <w:pPr>
              <w:jc w:val="both"/>
              <w:rPr>
                <w:sz w:val="20"/>
                <w:lang w:val="en-GB"/>
              </w:rPr>
            </w:pPr>
          </w:p>
        </w:tc>
        <w:tc>
          <w:tcPr>
            <w:tcW w:w="2333" w:type="dxa"/>
            <w:tcBorders>
              <w:top w:val="single" w:sz="4" w:space="0" w:color="auto"/>
              <w:left w:val="single" w:sz="4" w:space="0" w:color="auto"/>
              <w:bottom w:val="single" w:sz="4" w:space="0" w:color="auto"/>
              <w:right w:val="single" w:sz="4" w:space="0" w:color="auto"/>
            </w:tcBorders>
          </w:tcPr>
          <w:p w14:paraId="3FF7F061" w14:textId="77777777" w:rsidR="00772C58" w:rsidRPr="00772C58" w:rsidRDefault="00772C58" w:rsidP="00D35653">
            <w:pPr>
              <w:jc w:val="both"/>
              <w:rPr>
                <w:sz w:val="20"/>
                <w:lang w:val="en-GB"/>
              </w:rPr>
            </w:pPr>
          </w:p>
        </w:tc>
        <w:tc>
          <w:tcPr>
            <w:tcW w:w="1250" w:type="dxa"/>
            <w:tcBorders>
              <w:top w:val="single" w:sz="4" w:space="0" w:color="auto"/>
              <w:left w:val="single" w:sz="4" w:space="0" w:color="auto"/>
              <w:bottom w:val="single" w:sz="4" w:space="0" w:color="auto"/>
              <w:right w:val="single" w:sz="4" w:space="0" w:color="auto"/>
            </w:tcBorders>
          </w:tcPr>
          <w:p w14:paraId="25CD8EE2" w14:textId="77777777" w:rsidR="00772C58" w:rsidRPr="00772C58" w:rsidRDefault="00772C58" w:rsidP="00D35653">
            <w:pPr>
              <w:jc w:val="both"/>
              <w:rPr>
                <w:sz w:val="20"/>
                <w:lang w:val="en-GB"/>
              </w:rPr>
            </w:pPr>
          </w:p>
        </w:tc>
        <w:tc>
          <w:tcPr>
            <w:tcW w:w="1121" w:type="dxa"/>
            <w:tcBorders>
              <w:top w:val="single" w:sz="4" w:space="0" w:color="auto"/>
              <w:left w:val="single" w:sz="4" w:space="0" w:color="auto"/>
              <w:bottom w:val="single" w:sz="4" w:space="0" w:color="auto"/>
              <w:right w:val="single" w:sz="4" w:space="0" w:color="auto"/>
            </w:tcBorders>
          </w:tcPr>
          <w:p w14:paraId="59EF3F2E" w14:textId="77777777" w:rsidR="00772C58" w:rsidRPr="00772C58" w:rsidRDefault="00772C58" w:rsidP="00D35653">
            <w:pPr>
              <w:jc w:val="both"/>
              <w:rPr>
                <w:sz w:val="20"/>
                <w:lang w:val="en-GB"/>
              </w:rPr>
            </w:pPr>
          </w:p>
        </w:tc>
      </w:tr>
      <w:tr w:rsidR="00772C58" w:rsidRPr="00D73FA2" w14:paraId="0D3521B3" w14:textId="77777777" w:rsidTr="00343C57">
        <w:trPr>
          <w:jc w:val="center"/>
        </w:trPr>
        <w:tc>
          <w:tcPr>
            <w:tcW w:w="1205" w:type="dxa"/>
            <w:vMerge w:val="restart"/>
            <w:tcBorders>
              <w:top w:val="single" w:sz="4" w:space="0" w:color="auto"/>
              <w:left w:val="single" w:sz="4" w:space="0" w:color="auto"/>
              <w:right w:val="single" w:sz="4" w:space="0" w:color="auto"/>
            </w:tcBorders>
          </w:tcPr>
          <w:p w14:paraId="1EE32FA3" w14:textId="77777777" w:rsidR="00772C58" w:rsidRPr="00772C58" w:rsidRDefault="00772C58" w:rsidP="00D35653">
            <w:pPr>
              <w:jc w:val="both"/>
              <w:rPr>
                <w:b/>
                <w:sz w:val="20"/>
                <w:lang w:val="en-GB"/>
              </w:rPr>
            </w:pPr>
            <w:r w:rsidRPr="00772C58">
              <w:rPr>
                <w:b/>
                <w:sz w:val="20"/>
                <w:lang w:val="en-GB"/>
              </w:rPr>
              <w:t>In total</w:t>
            </w:r>
          </w:p>
        </w:tc>
        <w:tc>
          <w:tcPr>
            <w:tcW w:w="1577" w:type="dxa"/>
            <w:tcBorders>
              <w:top w:val="single" w:sz="4" w:space="0" w:color="auto"/>
              <w:left w:val="single" w:sz="4" w:space="0" w:color="auto"/>
              <w:bottom w:val="single" w:sz="4" w:space="0" w:color="auto"/>
              <w:right w:val="single" w:sz="4" w:space="0" w:color="auto"/>
            </w:tcBorders>
          </w:tcPr>
          <w:p w14:paraId="0CA7515E" w14:textId="77777777" w:rsidR="00772C58" w:rsidRPr="00772C58" w:rsidRDefault="00772C58" w:rsidP="00D35653">
            <w:pPr>
              <w:tabs>
                <w:tab w:val="left" w:pos="1296"/>
                <w:tab w:val="center" w:pos="4153"/>
                <w:tab w:val="right" w:pos="8306"/>
              </w:tabs>
              <w:rPr>
                <w:sz w:val="20"/>
                <w:lang w:val="en-GB"/>
              </w:rPr>
            </w:pPr>
            <w:proofErr w:type="spellStart"/>
            <w:r w:rsidRPr="00772C58">
              <w:rPr>
                <w:sz w:val="20"/>
              </w:rPr>
              <w:t>Fee</w:t>
            </w:r>
            <w:proofErr w:type="spellEnd"/>
            <w:r w:rsidRPr="00772C58">
              <w:rPr>
                <w:sz w:val="20"/>
              </w:rPr>
              <w:t xml:space="preserve"> </w:t>
            </w:r>
            <w:proofErr w:type="spellStart"/>
            <w:r w:rsidRPr="00772C58">
              <w:rPr>
                <w:sz w:val="20"/>
              </w:rPr>
              <w:t>excluding</w:t>
            </w:r>
            <w:proofErr w:type="spellEnd"/>
            <w:r w:rsidRPr="00772C58">
              <w:rPr>
                <w:sz w:val="20"/>
              </w:rPr>
              <w:t xml:space="preserve"> VAT</w:t>
            </w:r>
          </w:p>
        </w:tc>
        <w:tc>
          <w:tcPr>
            <w:tcW w:w="1083" w:type="dxa"/>
            <w:tcBorders>
              <w:top w:val="single" w:sz="4" w:space="0" w:color="auto"/>
              <w:left w:val="single" w:sz="4" w:space="0" w:color="auto"/>
              <w:bottom w:val="single" w:sz="4" w:space="0" w:color="auto"/>
              <w:right w:val="single" w:sz="4" w:space="0" w:color="auto"/>
            </w:tcBorders>
          </w:tcPr>
          <w:p w14:paraId="09E92BC3" w14:textId="77777777" w:rsidR="00772C58" w:rsidRPr="00772C58" w:rsidRDefault="00772C58" w:rsidP="00D35653">
            <w:pPr>
              <w:tabs>
                <w:tab w:val="left" w:pos="1296"/>
                <w:tab w:val="center" w:pos="4153"/>
                <w:tab w:val="right" w:pos="8306"/>
              </w:tabs>
              <w:rPr>
                <w:sz w:val="20"/>
                <w:lang w:val="en-GB"/>
              </w:rPr>
            </w:pPr>
          </w:p>
        </w:tc>
        <w:tc>
          <w:tcPr>
            <w:tcW w:w="1099" w:type="dxa"/>
            <w:tcBorders>
              <w:top w:val="single" w:sz="4" w:space="0" w:color="auto"/>
              <w:left w:val="single" w:sz="4" w:space="0" w:color="auto"/>
              <w:bottom w:val="single" w:sz="4" w:space="0" w:color="auto"/>
              <w:right w:val="single" w:sz="4" w:space="0" w:color="auto"/>
            </w:tcBorders>
          </w:tcPr>
          <w:p w14:paraId="51409C8C" w14:textId="77777777" w:rsidR="00772C58" w:rsidRPr="00772C58" w:rsidRDefault="00772C58" w:rsidP="00D35653">
            <w:pPr>
              <w:tabs>
                <w:tab w:val="left" w:pos="1296"/>
                <w:tab w:val="center" w:pos="4153"/>
                <w:tab w:val="right" w:pos="8306"/>
              </w:tabs>
              <w:rPr>
                <w:sz w:val="20"/>
                <w:lang w:val="en-GB"/>
              </w:rPr>
            </w:pPr>
          </w:p>
        </w:tc>
        <w:tc>
          <w:tcPr>
            <w:tcW w:w="2333" w:type="dxa"/>
            <w:tcBorders>
              <w:top w:val="single" w:sz="4" w:space="0" w:color="auto"/>
              <w:left w:val="single" w:sz="4" w:space="0" w:color="auto"/>
              <w:bottom w:val="single" w:sz="4" w:space="0" w:color="auto"/>
              <w:right w:val="single" w:sz="4" w:space="0" w:color="auto"/>
            </w:tcBorders>
          </w:tcPr>
          <w:p w14:paraId="36C2965B" w14:textId="77777777" w:rsidR="00772C58" w:rsidRPr="00772C58" w:rsidRDefault="00772C58" w:rsidP="00D35653">
            <w:pPr>
              <w:tabs>
                <w:tab w:val="left" w:pos="1296"/>
                <w:tab w:val="center" w:pos="4153"/>
                <w:tab w:val="right" w:pos="8306"/>
              </w:tabs>
              <w:rPr>
                <w:sz w:val="20"/>
                <w:lang w:val="en-GB"/>
              </w:rPr>
            </w:pPr>
          </w:p>
        </w:tc>
        <w:tc>
          <w:tcPr>
            <w:tcW w:w="1250" w:type="dxa"/>
            <w:tcBorders>
              <w:top w:val="single" w:sz="4" w:space="0" w:color="auto"/>
              <w:left w:val="single" w:sz="4" w:space="0" w:color="auto"/>
              <w:bottom w:val="single" w:sz="4" w:space="0" w:color="auto"/>
              <w:right w:val="single" w:sz="4" w:space="0" w:color="auto"/>
            </w:tcBorders>
          </w:tcPr>
          <w:p w14:paraId="620EDF52" w14:textId="77777777" w:rsidR="00772C58" w:rsidRPr="00772C58" w:rsidRDefault="00772C58" w:rsidP="00D35653">
            <w:pPr>
              <w:tabs>
                <w:tab w:val="left" w:pos="1296"/>
                <w:tab w:val="center" w:pos="4153"/>
                <w:tab w:val="right" w:pos="8306"/>
              </w:tabs>
              <w:rPr>
                <w:sz w:val="20"/>
                <w:lang w:val="en-GB"/>
              </w:rPr>
            </w:pPr>
          </w:p>
        </w:tc>
        <w:tc>
          <w:tcPr>
            <w:tcW w:w="1121" w:type="dxa"/>
            <w:tcBorders>
              <w:top w:val="single" w:sz="4" w:space="0" w:color="auto"/>
              <w:left w:val="single" w:sz="4" w:space="0" w:color="auto"/>
              <w:bottom w:val="single" w:sz="4" w:space="0" w:color="auto"/>
              <w:right w:val="single" w:sz="4" w:space="0" w:color="auto"/>
            </w:tcBorders>
          </w:tcPr>
          <w:p w14:paraId="6F9A4AD1" w14:textId="77777777" w:rsidR="00772C58" w:rsidRPr="00772C58" w:rsidRDefault="00772C58" w:rsidP="00D35653">
            <w:pPr>
              <w:tabs>
                <w:tab w:val="left" w:pos="1296"/>
                <w:tab w:val="center" w:pos="4153"/>
                <w:tab w:val="right" w:pos="8306"/>
              </w:tabs>
              <w:rPr>
                <w:sz w:val="20"/>
                <w:lang w:val="en-GB"/>
              </w:rPr>
            </w:pPr>
          </w:p>
        </w:tc>
      </w:tr>
      <w:tr w:rsidR="00772C58" w:rsidRPr="00D73FA2" w14:paraId="275E9FFC" w14:textId="77777777" w:rsidTr="00343C57">
        <w:trPr>
          <w:jc w:val="center"/>
        </w:trPr>
        <w:tc>
          <w:tcPr>
            <w:tcW w:w="1205" w:type="dxa"/>
            <w:vMerge/>
            <w:tcBorders>
              <w:left w:val="single" w:sz="4" w:space="0" w:color="auto"/>
              <w:right w:val="single" w:sz="4" w:space="0" w:color="auto"/>
            </w:tcBorders>
          </w:tcPr>
          <w:p w14:paraId="4A5A878D" w14:textId="77777777" w:rsidR="00772C58" w:rsidRPr="00772C58" w:rsidRDefault="00772C58" w:rsidP="00D35653">
            <w:pPr>
              <w:jc w:val="both"/>
              <w:rPr>
                <w:sz w:val="20"/>
                <w:lang w:val="en-GB"/>
              </w:rPr>
            </w:pPr>
          </w:p>
        </w:tc>
        <w:tc>
          <w:tcPr>
            <w:tcW w:w="1577" w:type="dxa"/>
            <w:tcBorders>
              <w:top w:val="single" w:sz="4" w:space="0" w:color="auto"/>
              <w:left w:val="single" w:sz="4" w:space="0" w:color="auto"/>
              <w:bottom w:val="single" w:sz="4" w:space="0" w:color="auto"/>
              <w:right w:val="single" w:sz="4" w:space="0" w:color="auto"/>
            </w:tcBorders>
          </w:tcPr>
          <w:p w14:paraId="0E0EF68E" w14:textId="77777777" w:rsidR="00772C58" w:rsidRPr="00772C58" w:rsidRDefault="00772C58" w:rsidP="00D35653">
            <w:pPr>
              <w:tabs>
                <w:tab w:val="left" w:pos="1296"/>
                <w:tab w:val="center" w:pos="4153"/>
                <w:tab w:val="right" w:pos="8306"/>
              </w:tabs>
              <w:rPr>
                <w:sz w:val="20"/>
                <w:lang w:val="en-GB"/>
              </w:rPr>
            </w:pPr>
            <w:r w:rsidRPr="00772C58">
              <w:rPr>
                <w:sz w:val="20"/>
              </w:rPr>
              <w:t>VAT</w:t>
            </w:r>
          </w:p>
        </w:tc>
        <w:tc>
          <w:tcPr>
            <w:tcW w:w="1083" w:type="dxa"/>
            <w:tcBorders>
              <w:top w:val="single" w:sz="4" w:space="0" w:color="auto"/>
              <w:left w:val="single" w:sz="4" w:space="0" w:color="auto"/>
              <w:bottom w:val="single" w:sz="4" w:space="0" w:color="auto"/>
              <w:right w:val="single" w:sz="4" w:space="0" w:color="auto"/>
            </w:tcBorders>
          </w:tcPr>
          <w:p w14:paraId="6F156041" w14:textId="77777777" w:rsidR="00772C58" w:rsidRPr="00772C58" w:rsidRDefault="00772C58" w:rsidP="00D35653">
            <w:pPr>
              <w:tabs>
                <w:tab w:val="left" w:pos="1296"/>
                <w:tab w:val="center" w:pos="4153"/>
                <w:tab w:val="right" w:pos="8306"/>
              </w:tabs>
              <w:rPr>
                <w:sz w:val="20"/>
                <w:lang w:val="en-GB"/>
              </w:rPr>
            </w:pPr>
          </w:p>
        </w:tc>
        <w:tc>
          <w:tcPr>
            <w:tcW w:w="1099" w:type="dxa"/>
            <w:tcBorders>
              <w:top w:val="single" w:sz="4" w:space="0" w:color="auto"/>
              <w:left w:val="single" w:sz="4" w:space="0" w:color="auto"/>
              <w:bottom w:val="single" w:sz="4" w:space="0" w:color="auto"/>
              <w:right w:val="single" w:sz="4" w:space="0" w:color="auto"/>
            </w:tcBorders>
          </w:tcPr>
          <w:p w14:paraId="221A8012" w14:textId="77777777" w:rsidR="00772C58" w:rsidRPr="00772C58" w:rsidRDefault="00772C58" w:rsidP="00D35653">
            <w:pPr>
              <w:tabs>
                <w:tab w:val="left" w:pos="1296"/>
                <w:tab w:val="center" w:pos="4153"/>
                <w:tab w:val="right" w:pos="8306"/>
              </w:tabs>
              <w:rPr>
                <w:sz w:val="20"/>
                <w:lang w:val="en-GB"/>
              </w:rPr>
            </w:pPr>
          </w:p>
        </w:tc>
        <w:tc>
          <w:tcPr>
            <w:tcW w:w="2333" w:type="dxa"/>
            <w:tcBorders>
              <w:top w:val="single" w:sz="4" w:space="0" w:color="auto"/>
              <w:left w:val="single" w:sz="4" w:space="0" w:color="auto"/>
              <w:bottom w:val="single" w:sz="4" w:space="0" w:color="auto"/>
              <w:right w:val="single" w:sz="4" w:space="0" w:color="auto"/>
            </w:tcBorders>
          </w:tcPr>
          <w:p w14:paraId="6DB00016" w14:textId="77777777" w:rsidR="00772C58" w:rsidRPr="00772C58" w:rsidRDefault="00772C58" w:rsidP="00D35653">
            <w:pPr>
              <w:tabs>
                <w:tab w:val="left" w:pos="1296"/>
                <w:tab w:val="center" w:pos="4153"/>
                <w:tab w:val="right" w:pos="8306"/>
              </w:tabs>
              <w:rPr>
                <w:sz w:val="20"/>
                <w:lang w:val="en-GB"/>
              </w:rPr>
            </w:pPr>
          </w:p>
        </w:tc>
        <w:tc>
          <w:tcPr>
            <w:tcW w:w="1250" w:type="dxa"/>
            <w:tcBorders>
              <w:top w:val="single" w:sz="4" w:space="0" w:color="auto"/>
              <w:left w:val="single" w:sz="4" w:space="0" w:color="auto"/>
              <w:bottom w:val="single" w:sz="4" w:space="0" w:color="auto"/>
              <w:right w:val="single" w:sz="4" w:space="0" w:color="auto"/>
            </w:tcBorders>
          </w:tcPr>
          <w:p w14:paraId="14004C1F" w14:textId="77777777" w:rsidR="00772C58" w:rsidRPr="00772C58" w:rsidRDefault="00772C58" w:rsidP="00D35653">
            <w:pPr>
              <w:tabs>
                <w:tab w:val="left" w:pos="1296"/>
                <w:tab w:val="center" w:pos="4153"/>
                <w:tab w:val="right" w:pos="8306"/>
              </w:tabs>
              <w:rPr>
                <w:sz w:val="20"/>
                <w:lang w:val="en-GB"/>
              </w:rPr>
            </w:pPr>
          </w:p>
        </w:tc>
        <w:tc>
          <w:tcPr>
            <w:tcW w:w="1121" w:type="dxa"/>
            <w:tcBorders>
              <w:top w:val="single" w:sz="4" w:space="0" w:color="auto"/>
              <w:left w:val="single" w:sz="4" w:space="0" w:color="auto"/>
              <w:bottom w:val="single" w:sz="4" w:space="0" w:color="auto"/>
              <w:right w:val="single" w:sz="4" w:space="0" w:color="auto"/>
            </w:tcBorders>
          </w:tcPr>
          <w:p w14:paraId="6A750C1D" w14:textId="77777777" w:rsidR="00772C58" w:rsidRPr="00772C58" w:rsidRDefault="00772C58" w:rsidP="00D35653">
            <w:pPr>
              <w:tabs>
                <w:tab w:val="left" w:pos="1296"/>
                <w:tab w:val="center" w:pos="4153"/>
                <w:tab w:val="right" w:pos="8306"/>
              </w:tabs>
              <w:rPr>
                <w:sz w:val="20"/>
                <w:lang w:val="en-GB"/>
              </w:rPr>
            </w:pPr>
          </w:p>
        </w:tc>
      </w:tr>
      <w:tr w:rsidR="00772C58" w:rsidRPr="00D73FA2" w14:paraId="754A4149" w14:textId="77777777" w:rsidTr="00343C57">
        <w:trPr>
          <w:jc w:val="center"/>
        </w:trPr>
        <w:tc>
          <w:tcPr>
            <w:tcW w:w="1205" w:type="dxa"/>
            <w:vMerge/>
            <w:tcBorders>
              <w:left w:val="single" w:sz="4" w:space="0" w:color="auto"/>
              <w:bottom w:val="single" w:sz="4" w:space="0" w:color="auto"/>
              <w:right w:val="single" w:sz="4" w:space="0" w:color="auto"/>
            </w:tcBorders>
          </w:tcPr>
          <w:p w14:paraId="742C4C27" w14:textId="77777777" w:rsidR="00772C58" w:rsidRPr="00772C58" w:rsidRDefault="00772C58" w:rsidP="00D35653">
            <w:pPr>
              <w:jc w:val="both"/>
              <w:rPr>
                <w:sz w:val="20"/>
                <w:lang w:val="en-GB"/>
              </w:rPr>
            </w:pPr>
          </w:p>
        </w:tc>
        <w:tc>
          <w:tcPr>
            <w:tcW w:w="1577" w:type="dxa"/>
            <w:tcBorders>
              <w:top w:val="single" w:sz="4" w:space="0" w:color="auto"/>
              <w:left w:val="single" w:sz="4" w:space="0" w:color="auto"/>
              <w:bottom w:val="single" w:sz="4" w:space="0" w:color="auto"/>
              <w:right w:val="single" w:sz="4" w:space="0" w:color="auto"/>
            </w:tcBorders>
          </w:tcPr>
          <w:p w14:paraId="62726A8E" w14:textId="77777777" w:rsidR="00772C58" w:rsidRPr="00772C58" w:rsidRDefault="00772C58" w:rsidP="00D35653">
            <w:pPr>
              <w:tabs>
                <w:tab w:val="left" w:pos="1296"/>
                <w:tab w:val="center" w:pos="4153"/>
                <w:tab w:val="right" w:pos="8306"/>
              </w:tabs>
              <w:rPr>
                <w:sz w:val="20"/>
                <w:lang w:val="en-GB"/>
              </w:rPr>
            </w:pPr>
            <w:r w:rsidRPr="00772C58">
              <w:rPr>
                <w:sz w:val="20"/>
                <w:lang w:val="en-GB"/>
              </w:rPr>
              <w:t>Fee with VAT</w:t>
            </w:r>
          </w:p>
        </w:tc>
        <w:tc>
          <w:tcPr>
            <w:tcW w:w="1083" w:type="dxa"/>
            <w:tcBorders>
              <w:top w:val="single" w:sz="4" w:space="0" w:color="auto"/>
              <w:left w:val="single" w:sz="4" w:space="0" w:color="auto"/>
              <w:bottom w:val="single" w:sz="4" w:space="0" w:color="auto"/>
              <w:right w:val="single" w:sz="4" w:space="0" w:color="auto"/>
            </w:tcBorders>
          </w:tcPr>
          <w:p w14:paraId="5A6EA320" w14:textId="77777777" w:rsidR="00772C58" w:rsidRPr="00772C58" w:rsidRDefault="00772C58" w:rsidP="00D35653">
            <w:pPr>
              <w:tabs>
                <w:tab w:val="left" w:pos="1296"/>
                <w:tab w:val="center" w:pos="4153"/>
                <w:tab w:val="right" w:pos="8306"/>
              </w:tabs>
              <w:rPr>
                <w:sz w:val="20"/>
                <w:lang w:val="en-GB"/>
              </w:rPr>
            </w:pPr>
          </w:p>
        </w:tc>
        <w:tc>
          <w:tcPr>
            <w:tcW w:w="1099" w:type="dxa"/>
            <w:tcBorders>
              <w:top w:val="single" w:sz="4" w:space="0" w:color="auto"/>
              <w:left w:val="single" w:sz="4" w:space="0" w:color="auto"/>
              <w:bottom w:val="single" w:sz="4" w:space="0" w:color="auto"/>
              <w:right w:val="single" w:sz="4" w:space="0" w:color="auto"/>
            </w:tcBorders>
          </w:tcPr>
          <w:p w14:paraId="6174DEC9" w14:textId="77777777" w:rsidR="00772C58" w:rsidRPr="00772C58" w:rsidRDefault="00772C58" w:rsidP="00D35653">
            <w:pPr>
              <w:tabs>
                <w:tab w:val="left" w:pos="1296"/>
                <w:tab w:val="center" w:pos="4153"/>
                <w:tab w:val="right" w:pos="8306"/>
              </w:tabs>
              <w:rPr>
                <w:sz w:val="20"/>
                <w:lang w:val="en-GB"/>
              </w:rPr>
            </w:pPr>
          </w:p>
        </w:tc>
        <w:tc>
          <w:tcPr>
            <w:tcW w:w="2333" w:type="dxa"/>
            <w:tcBorders>
              <w:top w:val="single" w:sz="4" w:space="0" w:color="auto"/>
              <w:left w:val="single" w:sz="4" w:space="0" w:color="auto"/>
              <w:bottom w:val="single" w:sz="4" w:space="0" w:color="auto"/>
              <w:right w:val="single" w:sz="4" w:space="0" w:color="auto"/>
            </w:tcBorders>
          </w:tcPr>
          <w:p w14:paraId="5B93AEE4" w14:textId="77777777" w:rsidR="00772C58" w:rsidRPr="00772C58" w:rsidRDefault="00772C58" w:rsidP="00D35653">
            <w:pPr>
              <w:tabs>
                <w:tab w:val="left" w:pos="1296"/>
                <w:tab w:val="center" w:pos="4153"/>
                <w:tab w:val="right" w:pos="8306"/>
              </w:tabs>
              <w:rPr>
                <w:sz w:val="20"/>
                <w:lang w:val="en-GB"/>
              </w:rPr>
            </w:pPr>
          </w:p>
        </w:tc>
        <w:tc>
          <w:tcPr>
            <w:tcW w:w="1250" w:type="dxa"/>
            <w:tcBorders>
              <w:top w:val="single" w:sz="4" w:space="0" w:color="auto"/>
              <w:left w:val="single" w:sz="4" w:space="0" w:color="auto"/>
              <w:bottom w:val="single" w:sz="4" w:space="0" w:color="auto"/>
              <w:right w:val="single" w:sz="4" w:space="0" w:color="auto"/>
            </w:tcBorders>
          </w:tcPr>
          <w:p w14:paraId="4BA953EB" w14:textId="77777777" w:rsidR="00772C58" w:rsidRPr="00772C58" w:rsidRDefault="00772C58" w:rsidP="00D35653">
            <w:pPr>
              <w:tabs>
                <w:tab w:val="left" w:pos="1296"/>
                <w:tab w:val="center" w:pos="4153"/>
                <w:tab w:val="right" w:pos="8306"/>
              </w:tabs>
              <w:rPr>
                <w:sz w:val="20"/>
                <w:lang w:val="en-GB"/>
              </w:rPr>
            </w:pPr>
          </w:p>
        </w:tc>
        <w:tc>
          <w:tcPr>
            <w:tcW w:w="1121" w:type="dxa"/>
            <w:tcBorders>
              <w:top w:val="single" w:sz="4" w:space="0" w:color="auto"/>
              <w:left w:val="single" w:sz="4" w:space="0" w:color="auto"/>
              <w:bottom w:val="single" w:sz="4" w:space="0" w:color="auto"/>
              <w:right w:val="single" w:sz="4" w:space="0" w:color="auto"/>
            </w:tcBorders>
          </w:tcPr>
          <w:p w14:paraId="3A053836" w14:textId="77777777" w:rsidR="00772C58" w:rsidRPr="00772C58" w:rsidRDefault="00772C58" w:rsidP="00D35653">
            <w:pPr>
              <w:tabs>
                <w:tab w:val="left" w:pos="1296"/>
                <w:tab w:val="center" w:pos="4153"/>
                <w:tab w:val="right" w:pos="8306"/>
              </w:tabs>
              <w:rPr>
                <w:sz w:val="20"/>
                <w:lang w:val="en-GB"/>
              </w:rPr>
            </w:pPr>
          </w:p>
        </w:tc>
      </w:tr>
    </w:tbl>
    <w:p w14:paraId="4774F215" w14:textId="77777777" w:rsidR="00925D8B" w:rsidRPr="00800831" w:rsidRDefault="00925D8B" w:rsidP="00FB6F8D">
      <w:pPr>
        <w:tabs>
          <w:tab w:val="left" w:pos="840"/>
        </w:tabs>
        <w:ind w:firstLine="709"/>
        <w:jc w:val="both"/>
        <w:rPr>
          <w:szCs w:val="24"/>
          <w:lang w:val="en-GB"/>
        </w:rPr>
      </w:pPr>
    </w:p>
    <w:p w14:paraId="75887579" w14:textId="2C41901D" w:rsidR="00D80103" w:rsidRPr="00822FEE" w:rsidRDefault="00D80103" w:rsidP="00FF16F6">
      <w:pPr>
        <w:numPr>
          <w:ilvl w:val="0"/>
          <w:numId w:val="4"/>
        </w:numPr>
        <w:tabs>
          <w:tab w:val="clear" w:pos="720"/>
          <w:tab w:val="num" w:pos="0"/>
          <w:tab w:val="left" w:pos="851"/>
        </w:tabs>
        <w:ind w:left="0" w:firstLine="600"/>
        <w:jc w:val="both"/>
        <w:rPr>
          <w:szCs w:val="24"/>
          <w:lang w:val="en-GB"/>
        </w:rPr>
      </w:pPr>
      <w:proofErr w:type="spellStart"/>
      <w:r w:rsidRPr="00822FEE">
        <w:rPr>
          <w:szCs w:val="24"/>
        </w:rPr>
        <w:t>Cleaning</w:t>
      </w:r>
      <w:proofErr w:type="spellEnd"/>
      <w:r w:rsidRPr="00822FEE">
        <w:rPr>
          <w:szCs w:val="24"/>
        </w:rPr>
        <w:t xml:space="preserve"> </w:t>
      </w:r>
      <w:proofErr w:type="spellStart"/>
      <w:r w:rsidRPr="00822FEE">
        <w:rPr>
          <w:szCs w:val="24"/>
        </w:rPr>
        <w:t>services</w:t>
      </w:r>
      <w:proofErr w:type="spellEnd"/>
      <w:r w:rsidRPr="00822FEE">
        <w:rPr>
          <w:szCs w:val="24"/>
        </w:rPr>
        <w:t xml:space="preserve"> </w:t>
      </w:r>
      <w:proofErr w:type="spellStart"/>
      <w:r w:rsidRPr="00822FEE">
        <w:rPr>
          <w:szCs w:val="24"/>
        </w:rPr>
        <w:t>for</w:t>
      </w:r>
      <w:proofErr w:type="spellEnd"/>
      <w:r w:rsidRPr="00822FEE">
        <w:rPr>
          <w:szCs w:val="24"/>
        </w:rPr>
        <w:t xml:space="preserve"> </w:t>
      </w:r>
      <w:proofErr w:type="spellStart"/>
      <w:r w:rsidRPr="00822FEE">
        <w:rPr>
          <w:szCs w:val="24"/>
        </w:rPr>
        <w:t>the</w:t>
      </w:r>
      <w:proofErr w:type="spellEnd"/>
      <w:r w:rsidRPr="00822FEE">
        <w:rPr>
          <w:szCs w:val="24"/>
        </w:rPr>
        <w:t xml:space="preserve"> </w:t>
      </w:r>
      <w:proofErr w:type="spellStart"/>
      <w:r w:rsidRPr="00822FEE">
        <w:rPr>
          <w:szCs w:val="24"/>
        </w:rPr>
        <w:t>premises</w:t>
      </w:r>
      <w:proofErr w:type="spellEnd"/>
      <w:r w:rsidRPr="00822FEE">
        <w:rPr>
          <w:szCs w:val="24"/>
        </w:rPr>
        <w:t xml:space="preserve"> </w:t>
      </w:r>
      <w:proofErr w:type="spellStart"/>
      <w:r w:rsidRPr="00822FEE">
        <w:rPr>
          <w:szCs w:val="24"/>
        </w:rPr>
        <w:t>shall</w:t>
      </w:r>
      <w:proofErr w:type="spellEnd"/>
      <w:r w:rsidRPr="00822FEE">
        <w:rPr>
          <w:szCs w:val="24"/>
        </w:rPr>
        <w:t xml:space="preserve"> be </w:t>
      </w:r>
      <w:proofErr w:type="spellStart"/>
      <w:r w:rsidRPr="00822FEE">
        <w:rPr>
          <w:szCs w:val="24"/>
        </w:rPr>
        <w:t>provided</w:t>
      </w:r>
      <w:proofErr w:type="spellEnd"/>
      <w:r w:rsidRPr="00822FEE">
        <w:rPr>
          <w:szCs w:val="24"/>
        </w:rPr>
        <w:t xml:space="preserve"> </w:t>
      </w:r>
      <w:proofErr w:type="spellStart"/>
      <w:r w:rsidRPr="00822FEE">
        <w:rPr>
          <w:szCs w:val="24"/>
        </w:rPr>
        <w:t>and</w:t>
      </w:r>
      <w:proofErr w:type="spellEnd"/>
      <w:r w:rsidRPr="00822FEE">
        <w:rPr>
          <w:szCs w:val="24"/>
        </w:rPr>
        <w:t xml:space="preserve"> </w:t>
      </w:r>
      <w:proofErr w:type="spellStart"/>
      <w:r w:rsidRPr="00822FEE">
        <w:rPr>
          <w:szCs w:val="24"/>
        </w:rPr>
        <w:t>must</w:t>
      </w:r>
      <w:proofErr w:type="spellEnd"/>
      <w:r w:rsidRPr="00822FEE">
        <w:rPr>
          <w:szCs w:val="24"/>
        </w:rPr>
        <w:t xml:space="preserve"> be </w:t>
      </w:r>
      <w:proofErr w:type="spellStart"/>
      <w:r w:rsidRPr="00822FEE">
        <w:rPr>
          <w:szCs w:val="24"/>
        </w:rPr>
        <w:t>included</w:t>
      </w:r>
      <w:proofErr w:type="spellEnd"/>
      <w:r w:rsidRPr="00822FEE">
        <w:rPr>
          <w:szCs w:val="24"/>
        </w:rPr>
        <w:t xml:space="preserve"> </w:t>
      </w:r>
      <w:proofErr w:type="spellStart"/>
      <w:r w:rsidRPr="00822FEE">
        <w:rPr>
          <w:szCs w:val="24"/>
        </w:rPr>
        <w:t>in</w:t>
      </w:r>
      <w:proofErr w:type="spellEnd"/>
      <w:r w:rsidRPr="00822FEE">
        <w:rPr>
          <w:szCs w:val="24"/>
        </w:rPr>
        <w:t xml:space="preserve"> </w:t>
      </w:r>
      <w:proofErr w:type="spellStart"/>
      <w:r w:rsidRPr="00822FEE">
        <w:rPr>
          <w:szCs w:val="24"/>
        </w:rPr>
        <w:t>the</w:t>
      </w:r>
      <w:proofErr w:type="spellEnd"/>
      <w:r w:rsidRPr="00822FEE">
        <w:rPr>
          <w:szCs w:val="24"/>
        </w:rPr>
        <w:t xml:space="preserve"> </w:t>
      </w:r>
      <w:proofErr w:type="spellStart"/>
      <w:r w:rsidRPr="00822FEE">
        <w:rPr>
          <w:szCs w:val="24"/>
        </w:rPr>
        <w:t>monthly</w:t>
      </w:r>
      <w:proofErr w:type="spellEnd"/>
      <w:r w:rsidRPr="00822FEE">
        <w:rPr>
          <w:szCs w:val="24"/>
        </w:rPr>
        <w:t xml:space="preserve"> </w:t>
      </w:r>
      <w:proofErr w:type="spellStart"/>
      <w:r w:rsidRPr="00822FEE">
        <w:rPr>
          <w:szCs w:val="24"/>
        </w:rPr>
        <w:t>rental</w:t>
      </w:r>
      <w:proofErr w:type="spellEnd"/>
      <w:r w:rsidRPr="00822FEE">
        <w:rPr>
          <w:szCs w:val="24"/>
        </w:rPr>
        <w:t xml:space="preserve"> </w:t>
      </w:r>
      <w:proofErr w:type="spellStart"/>
      <w:r w:rsidRPr="00822FEE">
        <w:rPr>
          <w:szCs w:val="24"/>
        </w:rPr>
        <w:t>fee</w:t>
      </w:r>
      <w:proofErr w:type="spellEnd"/>
      <w:r w:rsidRPr="00822FEE">
        <w:rPr>
          <w:szCs w:val="24"/>
        </w:rPr>
        <w:t>.</w:t>
      </w:r>
    </w:p>
    <w:p w14:paraId="2FBEA147" w14:textId="2E47DEEE" w:rsidR="00D80103" w:rsidRPr="00822FEE" w:rsidRDefault="00D80103" w:rsidP="00FF16F6">
      <w:pPr>
        <w:numPr>
          <w:ilvl w:val="0"/>
          <w:numId w:val="4"/>
        </w:numPr>
        <w:tabs>
          <w:tab w:val="clear" w:pos="720"/>
          <w:tab w:val="num" w:pos="0"/>
          <w:tab w:val="left" w:pos="851"/>
        </w:tabs>
        <w:ind w:left="0" w:firstLine="600"/>
        <w:jc w:val="both"/>
        <w:rPr>
          <w:szCs w:val="24"/>
          <w:lang w:val="en-GB"/>
        </w:rPr>
      </w:pPr>
      <w:proofErr w:type="spellStart"/>
      <w:r w:rsidRPr="00822FEE">
        <w:rPr>
          <w:szCs w:val="24"/>
        </w:rPr>
        <w:t>The</w:t>
      </w:r>
      <w:proofErr w:type="spellEnd"/>
      <w:r w:rsidRPr="00822FEE">
        <w:rPr>
          <w:szCs w:val="24"/>
        </w:rPr>
        <w:t xml:space="preserve"> </w:t>
      </w:r>
      <w:proofErr w:type="spellStart"/>
      <w:r w:rsidRPr="00822FEE">
        <w:rPr>
          <w:szCs w:val="24"/>
        </w:rPr>
        <w:t>offered</w:t>
      </w:r>
      <w:proofErr w:type="spellEnd"/>
      <w:r w:rsidRPr="00822FEE">
        <w:rPr>
          <w:szCs w:val="24"/>
        </w:rPr>
        <w:t xml:space="preserve"> </w:t>
      </w:r>
      <w:proofErr w:type="spellStart"/>
      <w:r w:rsidRPr="00822FEE">
        <w:rPr>
          <w:szCs w:val="24"/>
        </w:rPr>
        <w:t>monthly</w:t>
      </w:r>
      <w:proofErr w:type="spellEnd"/>
      <w:r w:rsidRPr="00822FEE">
        <w:rPr>
          <w:szCs w:val="24"/>
        </w:rPr>
        <w:t xml:space="preserve"> </w:t>
      </w:r>
      <w:proofErr w:type="spellStart"/>
      <w:r w:rsidRPr="00822FEE">
        <w:rPr>
          <w:szCs w:val="24"/>
        </w:rPr>
        <w:t>fee</w:t>
      </w:r>
      <w:proofErr w:type="spellEnd"/>
      <w:r w:rsidRPr="00822FEE">
        <w:rPr>
          <w:szCs w:val="24"/>
        </w:rPr>
        <w:t xml:space="preserve"> </w:t>
      </w:r>
      <w:proofErr w:type="spellStart"/>
      <w:r w:rsidRPr="00822FEE">
        <w:rPr>
          <w:szCs w:val="24"/>
        </w:rPr>
        <w:t>shall</w:t>
      </w:r>
      <w:proofErr w:type="spellEnd"/>
      <w:r w:rsidRPr="00822FEE">
        <w:rPr>
          <w:szCs w:val="24"/>
        </w:rPr>
        <w:t xml:space="preserve"> </w:t>
      </w:r>
      <w:proofErr w:type="spellStart"/>
      <w:r w:rsidRPr="00822FEE">
        <w:rPr>
          <w:szCs w:val="24"/>
        </w:rPr>
        <w:t>include</w:t>
      </w:r>
      <w:proofErr w:type="spellEnd"/>
      <w:r w:rsidRPr="00822FEE">
        <w:rPr>
          <w:szCs w:val="24"/>
        </w:rPr>
        <w:t xml:space="preserve"> </w:t>
      </w:r>
      <w:proofErr w:type="spellStart"/>
      <w:r w:rsidRPr="00822FEE">
        <w:rPr>
          <w:szCs w:val="24"/>
        </w:rPr>
        <w:t>the</w:t>
      </w:r>
      <w:proofErr w:type="spellEnd"/>
      <w:r w:rsidRPr="00822FEE">
        <w:rPr>
          <w:szCs w:val="24"/>
        </w:rPr>
        <w:t xml:space="preserve"> </w:t>
      </w:r>
      <w:proofErr w:type="spellStart"/>
      <w:r w:rsidRPr="00822FEE">
        <w:rPr>
          <w:szCs w:val="24"/>
        </w:rPr>
        <w:t>actual</w:t>
      </w:r>
      <w:proofErr w:type="spellEnd"/>
      <w:r w:rsidRPr="00822FEE">
        <w:rPr>
          <w:szCs w:val="24"/>
        </w:rPr>
        <w:t xml:space="preserve"> </w:t>
      </w:r>
      <w:proofErr w:type="spellStart"/>
      <w:r w:rsidRPr="00822FEE">
        <w:rPr>
          <w:szCs w:val="24"/>
        </w:rPr>
        <w:t>costs</w:t>
      </w:r>
      <w:proofErr w:type="spellEnd"/>
      <w:r w:rsidRPr="00822FEE">
        <w:rPr>
          <w:szCs w:val="24"/>
        </w:rPr>
        <w:t xml:space="preserve"> </w:t>
      </w:r>
      <w:proofErr w:type="spellStart"/>
      <w:r w:rsidRPr="00822FEE">
        <w:rPr>
          <w:szCs w:val="24"/>
        </w:rPr>
        <w:t>of</w:t>
      </w:r>
      <w:proofErr w:type="spellEnd"/>
      <w:r w:rsidRPr="00822FEE">
        <w:rPr>
          <w:szCs w:val="24"/>
        </w:rPr>
        <w:t xml:space="preserve"> </w:t>
      </w:r>
      <w:proofErr w:type="spellStart"/>
      <w:r w:rsidRPr="00822FEE">
        <w:rPr>
          <w:szCs w:val="24"/>
        </w:rPr>
        <w:t>utilities</w:t>
      </w:r>
      <w:proofErr w:type="spellEnd"/>
      <w:r w:rsidRPr="00822FEE">
        <w:rPr>
          <w:szCs w:val="24"/>
        </w:rPr>
        <w:t xml:space="preserve"> (</w:t>
      </w:r>
      <w:proofErr w:type="spellStart"/>
      <w:r w:rsidRPr="00822FEE">
        <w:rPr>
          <w:szCs w:val="24"/>
        </w:rPr>
        <w:t>electricity</w:t>
      </w:r>
      <w:proofErr w:type="spellEnd"/>
      <w:r w:rsidRPr="00822FEE">
        <w:rPr>
          <w:szCs w:val="24"/>
        </w:rPr>
        <w:t xml:space="preserve">, </w:t>
      </w:r>
      <w:proofErr w:type="spellStart"/>
      <w:r w:rsidRPr="00822FEE">
        <w:rPr>
          <w:szCs w:val="24"/>
        </w:rPr>
        <w:t>water</w:t>
      </w:r>
      <w:proofErr w:type="spellEnd"/>
      <w:r w:rsidRPr="00822FEE">
        <w:rPr>
          <w:szCs w:val="24"/>
        </w:rPr>
        <w:t xml:space="preserve">, </w:t>
      </w:r>
      <w:proofErr w:type="spellStart"/>
      <w:r w:rsidRPr="00822FEE">
        <w:rPr>
          <w:szCs w:val="24"/>
        </w:rPr>
        <w:t>heating</w:t>
      </w:r>
      <w:proofErr w:type="spellEnd"/>
      <w:r w:rsidRPr="00822FEE">
        <w:rPr>
          <w:szCs w:val="24"/>
        </w:rPr>
        <w:t xml:space="preserve">, etc.) </w:t>
      </w:r>
      <w:proofErr w:type="spellStart"/>
      <w:r w:rsidRPr="00822FEE">
        <w:rPr>
          <w:szCs w:val="24"/>
        </w:rPr>
        <w:t>and</w:t>
      </w:r>
      <w:proofErr w:type="spellEnd"/>
      <w:r w:rsidRPr="00822FEE">
        <w:rPr>
          <w:szCs w:val="24"/>
        </w:rPr>
        <w:t xml:space="preserve"> </w:t>
      </w:r>
      <w:proofErr w:type="spellStart"/>
      <w:r w:rsidRPr="00822FEE">
        <w:rPr>
          <w:szCs w:val="24"/>
        </w:rPr>
        <w:t>other</w:t>
      </w:r>
      <w:proofErr w:type="spellEnd"/>
      <w:r w:rsidRPr="00822FEE">
        <w:rPr>
          <w:szCs w:val="24"/>
        </w:rPr>
        <w:t xml:space="preserve"> </w:t>
      </w:r>
      <w:proofErr w:type="spellStart"/>
      <w:r w:rsidRPr="00822FEE">
        <w:rPr>
          <w:szCs w:val="24"/>
        </w:rPr>
        <w:t>service</w:t>
      </w:r>
      <w:proofErr w:type="spellEnd"/>
      <w:r w:rsidRPr="00822FEE">
        <w:rPr>
          <w:szCs w:val="24"/>
        </w:rPr>
        <w:t xml:space="preserve"> </w:t>
      </w:r>
      <w:proofErr w:type="spellStart"/>
      <w:r w:rsidRPr="00822FEE">
        <w:rPr>
          <w:szCs w:val="24"/>
        </w:rPr>
        <w:t>fees</w:t>
      </w:r>
      <w:proofErr w:type="spellEnd"/>
      <w:r w:rsidRPr="00822FEE">
        <w:rPr>
          <w:szCs w:val="24"/>
        </w:rPr>
        <w:t xml:space="preserve"> </w:t>
      </w:r>
      <w:proofErr w:type="spellStart"/>
      <w:r w:rsidRPr="00822FEE">
        <w:rPr>
          <w:szCs w:val="24"/>
        </w:rPr>
        <w:t>related</w:t>
      </w:r>
      <w:proofErr w:type="spellEnd"/>
      <w:r w:rsidRPr="00822FEE">
        <w:rPr>
          <w:szCs w:val="24"/>
        </w:rPr>
        <w:t xml:space="preserve"> to </w:t>
      </w:r>
      <w:proofErr w:type="spellStart"/>
      <w:r w:rsidRPr="00822FEE">
        <w:rPr>
          <w:szCs w:val="24"/>
        </w:rPr>
        <w:t>the</w:t>
      </w:r>
      <w:proofErr w:type="spellEnd"/>
      <w:r w:rsidRPr="00822FEE">
        <w:rPr>
          <w:szCs w:val="24"/>
        </w:rPr>
        <w:t xml:space="preserve"> </w:t>
      </w:r>
      <w:proofErr w:type="spellStart"/>
      <w:r w:rsidRPr="00822FEE">
        <w:rPr>
          <w:szCs w:val="24"/>
        </w:rPr>
        <w:t>premises</w:t>
      </w:r>
      <w:proofErr w:type="spellEnd"/>
      <w:r w:rsidRPr="00822FEE">
        <w:rPr>
          <w:szCs w:val="24"/>
        </w:rPr>
        <w:t>.</w:t>
      </w:r>
    </w:p>
    <w:p w14:paraId="79A2D076" w14:textId="478FDFC5" w:rsidR="003051CB" w:rsidRPr="00800831" w:rsidRDefault="005529E8" w:rsidP="00FF16F6">
      <w:pPr>
        <w:numPr>
          <w:ilvl w:val="0"/>
          <w:numId w:val="4"/>
        </w:numPr>
        <w:tabs>
          <w:tab w:val="clear" w:pos="720"/>
          <w:tab w:val="num" w:pos="0"/>
          <w:tab w:val="left" w:pos="851"/>
        </w:tabs>
        <w:ind w:left="0" w:firstLine="600"/>
        <w:jc w:val="both"/>
        <w:rPr>
          <w:szCs w:val="24"/>
          <w:lang w:val="en-GB"/>
        </w:rPr>
      </w:pPr>
      <w:r>
        <w:rPr>
          <w:szCs w:val="24"/>
          <w:lang w:val="en-GB"/>
        </w:rPr>
        <w:t>The following documents are being presented along with the tender</w:t>
      </w:r>
      <w:r w:rsidR="005C3705" w:rsidRPr="00800831">
        <w:rPr>
          <w:szCs w:val="24"/>
          <w:lang w:val="en-GB"/>
        </w:rPr>
        <w:t xml:space="preserve"> (</w:t>
      </w:r>
      <w:r w:rsidRPr="005529E8">
        <w:rPr>
          <w:szCs w:val="24"/>
          <w:lang w:val="en-GB"/>
        </w:rPr>
        <w:t xml:space="preserve">all documents which, in the opinion of the candidate, are relevant </w:t>
      </w:r>
      <w:r>
        <w:rPr>
          <w:szCs w:val="24"/>
          <w:lang w:val="en-GB"/>
        </w:rPr>
        <w:t>in</w:t>
      </w:r>
      <w:r w:rsidRPr="005529E8">
        <w:rPr>
          <w:szCs w:val="24"/>
          <w:lang w:val="en-GB"/>
        </w:rPr>
        <w:t xml:space="preserve"> the evaluation of the tender </w:t>
      </w:r>
      <w:r>
        <w:rPr>
          <w:szCs w:val="24"/>
          <w:lang w:val="en-GB"/>
        </w:rPr>
        <w:t xml:space="preserve">according to </w:t>
      </w:r>
      <w:r w:rsidRPr="005529E8">
        <w:rPr>
          <w:szCs w:val="24"/>
          <w:lang w:val="en-GB"/>
        </w:rPr>
        <w:t xml:space="preserve">cost-effectiveness criteria (and their parameters), as </w:t>
      </w:r>
      <w:r>
        <w:rPr>
          <w:szCs w:val="24"/>
          <w:lang w:val="en-GB"/>
        </w:rPr>
        <w:t>per Section I of the procurement documents, and documents</w:t>
      </w:r>
      <w:r w:rsidRPr="005529E8">
        <w:rPr>
          <w:szCs w:val="24"/>
          <w:lang w:val="en-GB"/>
        </w:rPr>
        <w:t xml:space="preserve"> </w:t>
      </w:r>
      <w:r>
        <w:rPr>
          <w:szCs w:val="24"/>
          <w:lang w:val="en-GB"/>
        </w:rPr>
        <w:t xml:space="preserve">listed in clause </w:t>
      </w:r>
      <w:r w:rsidR="00071BC9">
        <w:rPr>
          <w:szCs w:val="24"/>
          <w:lang w:val="en-GB"/>
        </w:rPr>
        <w:t>8</w:t>
      </w:r>
      <w:r w:rsidRPr="005529E8">
        <w:rPr>
          <w:szCs w:val="24"/>
          <w:lang w:val="en-GB"/>
        </w:rPr>
        <w:t xml:space="preserve"> of the </w:t>
      </w:r>
      <w:r>
        <w:rPr>
          <w:szCs w:val="24"/>
          <w:lang w:val="en-GB"/>
        </w:rPr>
        <w:t>procurement</w:t>
      </w:r>
      <w:r w:rsidRPr="005529E8">
        <w:rPr>
          <w:szCs w:val="24"/>
          <w:lang w:val="en-GB"/>
        </w:rPr>
        <w:t xml:space="preserve"> documents shall be provided</w:t>
      </w:r>
      <w:r w:rsidR="005C3705" w:rsidRPr="00800831">
        <w:rPr>
          <w:szCs w:val="24"/>
          <w:lang w:val="en-GB"/>
        </w:rPr>
        <w:t>):</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097"/>
        <w:gridCol w:w="2552"/>
      </w:tblGrid>
      <w:tr w:rsidR="00A76256" w:rsidRPr="00800831" w14:paraId="429D55D9" w14:textId="77777777" w:rsidTr="006131E9">
        <w:tc>
          <w:tcPr>
            <w:tcW w:w="1101" w:type="dxa"/>
            <w:tcBorders>
              <w:top w:val="single" w:sz="4" w:space="0" w:color="auto"/>
              <w:left w:val="single" w:sz="4" w:space="0" w:color="auto"/>
              <w:bottom w:val="single" w:sz="4" w:space="0" w:color="auto"/>
              <w:right w:val="single" w:sz="4" w:space="0" w:color="auto"/>
            </w:tcBorders>
            <w:vAlign w:val="center"/>
          </w:tcPr>
          <w:p w14:paraId="76244A88" w14:textId="77777777" w:rsidR="00A76256" w:rsidRPr="00800831" w:rsidRDefault="005529E8" w:rsidP="007648C3">
            <w:pPr>
              <w:widowControl w:val="0"/>
              <w:jc w:val="center"/>
              <w:rPr>
                <w:b/>
                <w:szCs w:val="24"/>
                <w:lang w:val="en-GB"/>
              </w:rPr>
            </w:pPr>
            <w:r>
              <w:rPr>
                <w:b/>
                <w:szCs w:val="24"/>
                <w:lang w:val="en-GB"/>
              </w:rPr>
              <w:t>Seq</w:t>
            </w:r>
            <w:r w:rsidR="005C3705" w:rsidRPr="00800831">
              <w:rPr>
                <w:b/>
                <w:szCs w:val="24"/>
                <w:lang w:val="en-GB"/>
              </w:rPr>
              <w:t>.</w:t>
            </w:r>
            <w:r>
              <w:rPr>
                <w:b/>
                <w:szCs w:val="24"/>
                <w:lang w:val="en-GB"/>
              </w:rPr>
              <w:t xml:space="preserve"> No.</w:t>
            </w:r>
          </w:p>
        </w:tc>
        <w:tc>
          <w:tcPr>
            <w:tcW w:w="6097" w:type="dxa"/>
            <w:tcBorders>
              <w:top w:val="single" w:sz="4" w:space="0" w:color="auto"/>
              <w:left w:val="single" w:sz="4" w:space="0" w:color="auto"/>
              <w:bottom w:val="single" w:sz="4" w:space="0" w:color="auto"/>
              <w:right w:val="single" w:sz="4" w:space="0" w:color="auto"/>
            </w:tcBorders>
            <w:vAlign w:val="center"/>
          </w:tcPr>
          <w:p w14:paraId="694C336C" w14:textId="77777777" w:rsidR="00A76256" w:rsidRPr="00800831" w:rsidRDefault="005529E8" w:rsidP="007648C3">
            <w:pPr>
              <w:widowControl w:val="0"/>
              <w:jc w:val="center"/>
              <w:rPr>
                <w:b/>
                <w:szCs w:val="24"/>
                <w:lang w:val="en-GB"/>
              </w:rPr>
            </w:pPr>
            <w:r>
              <w:rPr>
                <w:b/>
                <w:szCs w:val="24"/>
                <w:lang w:val="en-GB"/>
              </w:rPr>
              <w:t>Name of the presented document</w:t>
            </w:r>
          </w:p>
        </w:tc>
        <w:tc>
          <w:tcPr>
            <w:tcW w:w="2552" w:type="dxa"/>
            <w:tcBorders>
              <w:top w:val="single" w:sz="4" w:space="0" w:color="auto"/>
              <w:left w:val="single" w:sz="4" w:space="0" w:color="auto"/>
              <w:bottom w:val="single" w:sz="4" w:space="0" w:color="auto"/>
              <w:right w:val="single" w:sz="4" w:space="0" w:color="auto"/>
            </w:tcBorders>
            <w:vAlign w:val="center"/>
          </w:tcPr>
          <w:p w14:paraId="2B5DA55B" w14:textId="77777777" w:rsidR="00A76256" w:rsidRPr="00800831" w:rsidRDefault="005529E8" w:rsidP="007648C3">
            <w:pPr>
              <w:widowControl w:val="0"/>
              <w:jc w:val="center"/>
              <w:rPr>
                <w:b/>
                <w:szCs w:val="24"/>
                <w:lang w:val="en-GB"/>
              </w:rPr>
            </w:pPr>
            <w:r>
              <w:rPr>
                <w:b/>
                <w:szCs w:val="24"/>
                <w:lang w:val="en-GB"/>
              </w:rPr>
              <w:t>Number of pages in the document</w:t>
            </w:r>
          </w:p>
        </w:tc>
      </w:tr>
      <w:tr w:rsidR="00A76256" w:rsidRPr="00800831" w14:paraId="4A248406" w14:textId="77777777" w:rsidTr="006131E9">
        <w:tc>
          <w:tcPr>
            <w:tcW w:w="1101" w:type="dxa"/>
            <w:tcBorders>
              <w:top w:val="single" w:sz="4" w:space="0" w:color="auto"/>
              <w:left w:val="single" w:sz="4" w:space="0" w:color="auto"/>
              <w:bottom w:val="single" w:sz="4" w:space="0" w:color="auto"/>
              <w:right w:val="single" w:sz="4" w:space="0" w:color="auto"/>
            </w:tcBorders>
          </w:tcPr>
          <w:p w14:paraId="28F32BBE" w14:textId="77777777" w:rsidR="00A76256" w:rsidRPr="00800831" w:rsidRDefault="00A76256" w:rsidP="007648C3">
            <w:pPr>
              <w:widowControl w:val="0"/>
              <w:jc w:val="center"/>
              <w:rPr>
                <w:szCs w:val="24"/>
                <w:lang w:val="en-GB"/>
              </w:rPr>
            </w:pPr>
          </w:p>
        </w:tc>
        <w:tc>
          <w:tcPr>
            <w:tcW w:w="6097" w:type="dxa"/>
            <w:tcBorders>
              <w:top w:val="single" w:sz="4" w:space="0" w:color="auto"/>
              <w:left w:val="single" w:sz="4" w:space="0" w:color="auto"/>
              <w:bottom w:val="single" w:sz="4" w:space="0" w:color="auto"/>
              <w:right w:val="single" w:sz="4" w:space="0" w:color="auto"/>
            </w:tcBorders>
            <w:vAlign w:val="center"/>
          </w:tcPr>
          <w:p w14:paraId="13E1DD8F" w14:textId="77777777" w:rsidR="00A76256" w:rsidRPr="00800831" w:rsidRDefault="00A76256" w:rsidP="007648C3">
            <w:pPr>
              <w:widowControl w:val="0"/>
              <w:jc w:val="both"/>
              <w:rPr>
                <w:szCs w:val="24"/>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14:paraId="5AFD8001" w14:textId="77777777" w:rsidR="00A76256" w:rsidRPr="00800831" w:rsidRDefault="00A76256" w:rsidP="007648C3">
            <w:pPr>
              <w:widowControl w:val="0"/>
              <w:jc w:val="center"/>
              <w:rPr>
                <w:szCs w:val="24"/>
                <w:lang w:val="en-GB"/>
              </w:rPr>
            </w:pPr>
          </w:p>
        </w:tc>
      </w:tr>
      <w:tr w:rsidR="00A76256" w:rsidRPr="00800831" w14:paraId="2A40CCF9" w14:textId="77777777" w:rsidTr="006131E9">
        <w:tc>
          <w:tcPr>
            <w:tcW w:w="1101" w:type="dxa"/>
            <w:tcBorders>
              <w:top w:val="single" w:sz="4" w:space="0" w:color="auto"/>
              <w:left w:val="single" w:sz="4" w:space="0" w:color="auto"/>
              <w:bottom w:val="single" w:sz="4" w:space="0" w:color="auto"/>
              <w:right w:val="single" w:sz="4" w:space="0" w:color="auto"/>
            </w:tcBorders>
          </w:tcPr>
          <w:p w14:paraId="75E9B5F7" w14:textId="77777777" w:rsidR="00A76256" w:rsidRPr="00800831" w:rsidRDefault="00A76256" w:rsidP="007648C3">
            <w:pPr>
              <w:widowControl w:val="0"/>
              <w:jc w:val="center"/>
              <w:rPr>
                <w:szCs w:val="24"/>
                <w:lang w:val="en-GB"/>
              </w:rPr>
            </w:pPr>
          </w:p>
        </w:tc>
        <w:tc>
          <w:tcPr>
            <w:tcW w:w="6097" w:type="dxa"/>
            <w:tcBorders>
              <w:top w:val="single" w:sz="4" w:space="0" w:color="auto"/>
              <w:left w:val="single" w:sz="4" w:space="0" w:color="auto"/>
              <w:bottom w:val="single" w:sz="4" w:space="0" w:color="auto"/>
              <w:right w:val="single" w:sz="4" w:space="0" w:color="auto"/>
            </w:tcBorders>
            <w:vAlign w:val="center"/>
          </w:tcPr>
          <w:p w14:paraId="21F6B221" w14:textId="77777777" w:rsidR="00A76256" w:rsidRPr="00800831" w:rsidRDefault="00A76256" w:rsidP="007648C3">
            <w:pPr>
              <w:widowControl w:val="0"/>
              <w:jc w:val="center"/>
              <w:rPr>
                <w:szCs w:val="24"/>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14:paraId="101C56F6" w14:textId="77777777" w:rsidR="00A76256" w:rsidRPr="00800831" w:rsidRDefault="00A76256" w:rsidP="007648C3">
            <w:pPr>
              <w:widowControl w:val="0"/>
              <w:jc w:val="center"/>
              <w:rPr>
                <w:szCs w:val="24"/>
                <w:lang w:val="en-GB"/>
              </w:rPr>
            </w:pPr>
          </w:p>
        </w:tc>
      </w:tr>
    </w:tbl>
    <w:p w14:paraId="13042960" w14:textId="65A56DC2" w:rsidR="00A76256" w:rsidRPr="00800831" w:rsidRDefault="006131E9" w:rsidP="00053C94">
      <w:pPr>
        <w:numPr>
          <w:ilvl w:val="0"/>
          <w:numId w:val="4"/>
        </w:numPr>
        <w:tabs>
          <w:tab w:val="clear" w:pos="720"/>
          <w:tab w:val="num" w:pos="0"/>
          <w:tab w:val="left" w:pos="840"/>
        </w:tabs>
        <w:ind w:left="0" w:firstLine="600"/>
        <w:jc w:val="both"/>
        <w:rPr>
          <w:szCs w:val="24"/>
          <w:lang w:val="en-GB"/>
        </w:rPr>
      </w:pPr>
      <w:r w:rsidRPr="006131E9">
        <w:rPr>
          <w:szCs w:val="24"/>
          <w:lang w:val="en-GB"/>
        </w:rPr>
        <w:t xml:space="preserve">Tenders shall be valid for </w:t>
      </w:r>
      <w:r w:rsidR="00343C57">
        <w:rPr>
          <w:szCs w:val="24"/>
          <w:lang w:val="en-GB"/>
        </w:rPr>
        <w:t>6</w:t>
      </w:r>
      <w:r w:rsidRPr="006131E9">
        <w:rPr>
          <w:szCs w:val="24"/>
          <w:lang w:val="en-GB"/>
        </w:rPr>
        <w:t>0 days</w:t>
      </w:r>
      <w:r w:rsidR="005529E8">
        <w:rPr>
          <w:szCs w:val="24"/>
          <w:lang w:val="en-GB"/>
        </w:rPr>
        <w:t>.</w:t>
      </w:r>
      <w:r w:rsidR="00A76256" w:rsidRPr="00800831">
        <w:rPr>
          <w:szCs w:val="24"/>
          <w:lang w:val="en-GB"/>
        </w:rPr>
        <w:t xml:space="preserve"> </w:t>
      </w:r>
    </w:p>
    <w:p w14:paraId="21B41534" w14:textId="77777777" w:rsidR="00C22156" w:rsidRPr="00800831" w:rsidRDefault="00C22156" w:rsidP="00A76256">
      <w:pPr>
        <w:pStyle w:val="BlockText"/>
        <w:tabs>
          <w:tab w:val="left" w:pos="1134"/>
        </w:tabs>
        <w:spacing w:before="120"/>
        <w:ind w:left="0" w:right="0" w:firstLine="851"/>
        <w:jc w:val="both"/>
        <w:rPr>
          <w:szCs w:val="24"/>
          <w:lang w:val="en-GB"/>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76256" w:rsidRPr="00800831" w14:paraId="19CB83BE" w14:textId="77777777" w:rsidTr="007648C3">
        <w:trPr>
          <w:trHeight w:val="285"/>
        </w:trPr>
        <w:tc>
          <w:tcPr>
            <w:tcW w:w="3284" w:type="dxa"/>
            <w:tcBorders>
              <w:top w:val="nil"/>
              <w:left w:val="nil"/>
              <w:bottom w:val="single" w:sz="4" w:space="0" w:color="auto"/>
              <w:right w:val="nil"/>
            </w:tcBorders>
          </w:tcPr>
          <w:p w14:paraId="149E30C1" w14:textId="77777777" w:rsidR="00A76256" w:rsidRPr="00800831" w:rsidRDefault="00A76256" w:rsidP="007648C3">
            <w:pPr>
              <w:ind w:right="-1"/>
              <w:rPr>
                <w:szCs w:val="24"/>
                <w:lang w:val="en-GB"/>
              </w:rPr>
            </w:pPr>
          </w:p>
          <w:p w14:paraId="13C10CD2" w14:textId="77777777" w:rsidR="00A76256" w:rsidRPr="00800831" w:rsidRDefault="00A76256" w:rsidP="007648C3">
            <w:pPr>
              <w:ind w:right="-1"/>
              <w:rPr>
                <w:szCs w:val="24"/>
                <w:lang w:val="en-GB"/>
              </w:rPr>
            </w:pPr>
          </w:p>
        </w:tc>
        <w:tc>
          <w:tcPr>
            <w:tcW w:w="604" w:type="dxa"/>
          </w:tcPr>
          <w:p w14:paraId="70158A4F" w14:textId="77777777" w:rsidR="00A76256" w:rsidRPr="00800831" w:rsidRDefault="00A76256" w:rsidP="007648C3">
            <w:pPr>
              <w:ind w:right="-1"/>
              <w:jc w:val="center"/>
              <w:rPr>
                <w:szCs w:val="24"/>
                <w:lang w:val="en-GB"/>
              </w:rPr>
            </w:pPr>
          </w:p>
        </w:tc>
        <w:tc>
          <w:tcPr>
            <w:tcW w:w="1980" w:type="dxa"/>
            <w:tcBorders>
              <w:top w:val="nil"/>
              <w:left w:val="nil"/>
              <w:bottom w:val="single" w:sz="4" w:space="0" w:color="auto"/>
              <w:right w:val="nil"/>
            </w:tcBorders>
          </w:tcPr>
          <w:p w14:paraId="0567F77B" w14:textId="77777777" w:rsidR="00A76256" w:rsidRPr="00800831" w:rsidRDefault="00A76256" w:rsidP="007648C3">
            <w:pPr>
              <w:ind w:right="-1"/>
              <w:jc w:val="center"/>
              <w:rPr>
                <w:szCs w:val="24"/>
                <w:lang w:val="en-GB"/>
              </w:rPr>
            </w:pPr>
          </w:p>
        </w:tc>
        <w:tc>
          <w:tcPr>
            <w:tcW w:w="701" w:type="dxa"/>
          </w:tcPr>
          <w:p w14:paraId="008DEA0D" w14:textId="77777777" w:rsidR="00A76256" w:rsidRPr="00800831" w:rsidRDefault="00A76256" w:rsidP="007648C3">
            <w:pPr>
              <w:ind w:right="-1"/>
              <w:jc w:val="center"/>
              <w:rPr>
                <w:szCs w:val="24"/>
                <w:lang w:val="en-GB"/>
              </w:rPr>
            </w:pPr>
          </w:p>
        </w:tc>
        <w:tc>
          <w:tcPr>
            <w:tcW w:w="2611" w:type="dxa"/>
            <w:tcBorders>
              <w:top w:val="nil"/>
              <w:left w:val="nil"/>
              <w:bottom w:val="single" w:sz="4" w:space="0" w:color="auto"/>
              <w:right w:val="nil"/>
            </w:tcBorders>
          </w:tcPr>
          <w:p w14:paraId="5F58A952" w14:textId="77777777" w:rsidR="00A76256" w:rsidRPr="00800831" w:rsidRDefault="00A76256" w:rsidP="007648C3">
            <w:pPr>
              <w:ind w:right="-1"/>
              <w:jc w:val="right"/>
              <w:rPr>
                <w:szCs w:val="24"/>
                <w:lang w:val="en-GB"/>
              </w:rPr>
            </w:pPr>
          </w:p>
        </w:tc>
        <w:tc>
          <w:tcPr>
            <w:tcW w:w="648" w:type="dxa"/>
          </w:tcPr>
          <w:p w14:paraId="67649C42" w14:textId="77777777" w:rsidR="00A76256" w:rsidRPr="00800831" w:rsidRDefault="00A76256" w:rsidP="007648C3">
            <w:pPr>
              <w:ind w:right="-1"/>
              <w:jc w:val="right"/>
              <w:rPr>
                <w:szCs w:val="24"/>
                <w:lang w:val="en-GB"/>
              </w:rPr>
            </w:pPr>
          </w:p>
        </w:tc>
      </w:tr>
      <w:tr w:rsidR="00A76256" w:rsidRPr="00800831" w14:paraId="11F71206" w14:textId="77777777" w:rsidTr="007648C3">
        <w:trPr>
          <w:trHeight w:val="186"/>
        </w:trPr>
        <w:tc>
          <w:tcPr>
            <w:tcW w:w="3284" w:type="dxa"/>
            <w:tcBorders>
              <w:top w:val="single" w:sz="4" w:space="0" w:color="auto"/>
              <w:left w:val="nil"/>
              <w:bottom w:val="nil"/>
              <w:right w:val="nil"/>
            </w:tcBorders>
          </w:tcPr>
          <w:p w14:paraId="2F89DBDA" w14:textId="77777777" w:rsidR="00A76256" w:rsidRPr="00800831" w:rsidRDefault="005C3705" w:rsidP="00A629E0">
            <w:pPr>
              <w:pStyle w:val="BodyText1"/>
              <w:ind w:firstLine="0"/>
              <w:jc w:val="left"/>
              <w:rPr>
                <w:rFonts w:ascii="Times New Roman" w:hAnsi="Times New Roman"/>
                <w:position w:val="6"/>
                <w:szCs w:val="24"/>
                <w:lang w:val="en-GB"/>
              </w:rPr>
            </w:pPr>
            <w:r w:rsidRPr="00800831">
              <w:rPr>
                <w:rFonts w:ascii="Times New Roman" w:hAnsi="Times New Roman"/>
                <w:position w:val="6"/>
                <w:szCs w:val="24"/>
                <w:lang w:val="en-GB"/>
              </w:rPr>
              <w:t>(</w:t>
            </w:r>
            <w:r w:rsidR="005529E8">
              <w:rPr>
                <w:rFonts w:ascii="Times New Roman" w:hAnsi="Times New Roman"/>
                <w:position w:val="6"/>
                <w:szCs w:val="24"/>
                <w:lang w:val="en-GB"/>
              </w:rPr>
              <w:t xml:space="preserve">Name of the job position of the candidate or </w:t>
            </w:r>
            <w:r w:rsidR="00975BC1">
              <w:rPr>
                <w:rFonts w:ascii="Times New Roman" w:hAnsi="Times New Roman"/>
                <w:position w:val="6"/>
                <w:szCs w:val="24"/>
                <w:lang w:val="en-GB"/>
              </w:rPr>
              <w:t>his</w:t>
            </w:r>
            <w:r w:rsidR="005529E8">
              <w:rPr>
                <w:rFonts w:ascii="Times New Roman" w:hAnsi="Times New Roman"/>
                <w:position w:val="6"/>
                <w:szCs w:val="24"/>
                <w:lang w:val="en-GB"/>
              </w:rPr>
              <w:t xml:space="preserve"> authorized person</w:t>
            </w:r>
            <w:r w:rsidRPr="00800831">
              <w:rPr>
                <w:rFonts w:ascii="Times New Roman" w:hAnsi="Times New Roman"/>
                <w:position w:val="6"/>
                <w:szCs w:val="24"/>
                <w:lang w:val="en-GB"/>
              </w:rPr>
              <w:t>)</w:t>
            </w:r>
          </w:p>
        </w:tc>
        <w:tc>
          <w:tcPr>
            <w:tcW w:w="604" w:type="dxa"/>
          </w:tcPr>
          <w:p w14:paraId="56C40D24" w14:textId="77777777" w:rsidR="00A76256" w:rsidRPr="00800831" w:rsidRDefault="00A76256" w:rsidP="007648C3">
            <w:pPr>
              <w:ind w:right="-1"/>
              <w:jc w:val="center"/>
              <w:rPr>
                <w:szCs w:val="24"/>
                <w:lang w:val="en-GB"/>
              </w:rPr>
            </w:pPr>
          </w:p>
        </w:tc>
        <w:tc>
          <w:tcPr>
            <w:tcW w:w="1980" w:type="dxa"/>
            <w:tcBorders>
              <w:top w:val="single" w:sz="4" w:space="0" w:color="auto"/>
              <w:left w:val="nil"/>
              <w:bottom w:val="nil"/>
              <w:right w:val="nil"/>
            </w:tcBorders>
          </w:tcPr>
          <w:p w14:paraId="3A38FAD7" w14:textId="77777777" w:rsidR="00A76256" w:rsidRPr="00800831" w:rsidRDefault="005C3705" w:rsidP="00A629E0">
            <w:pPr>
              <w:ind w:right="-1"/>
              <w:jc w:val="center"/>
              <w:rPr>
                <w:szCs w:val="24"/>
                <w:lang w:val="en-GB"/>
              </w:rPr>
            </w:pPr>
            <w:r w:rsidRPr="00800831">
              <w:rPr>
                <w:position w:val="6"/>
                <w:szCs w:val="24"/>
                <w:lang w:val="en-GB"/>
              </w:rPr>
              <w:t>(</w:t>
            </w:r>
            <w:r w:rsidR="005529E8">
              <w:rPr>
                <w:position w:val="6"/>
                <w:szCs w:val="24"/>
                <w:lang w:val="en-GB"/>
              </w:rPr>
              <w:t>Signature</w:t>
            </w:r>
            <w:r w:rsidRPr="00800831">
              <w:rPr>
                <w:position w:val="6"/>
                <w:szCs w:val="24"/>
                <w:lang w:val="en-GB"/>
              </w:rPr>
              <w:t>)</w:t>
            </w:r>
            <w:r w:rsidRPr="00800831">
              <w:rPr>
                <w:i/>
                <w:szCs w:val="24"/>
                <w:lang w:val="en-GB"/>
              </w:rPr>
              <w:t xml:space="preserve"> </w:t>
            </w:r>
          </w:p>
        </w:tc>
        <w:tc>
          <w:tcPr>
            <w:tcW w:w="701" w:type="dxa"/>
          </w:tcPr>
          <w:p w14:paraId="36FBDF00" w14:textId="77777777" w:rsidR="00A76256" w:rsidRPr="00800831" w:rsidRDefault="00A76256" w:rsidP="007648C3">
            <w:pPr>
              <w:ind w:right="-1"/>
              <w:jc w:val="center"/>
              <w:rPr>
                <w:szCs w:val="24"/>
                <w:lang w:val="en-GB"/>
              </w:rPr>
            </w:pPr>
          </w:p>
        </w:tc>
        <w:tc>
          <w:tcPr>
            <w:tcW w:w="2611" w:type="dxa"/>
            <w:tcBorders>
              <w:top w:val="single" w:sz="4" w:space="0" w:color="auto"/>
              <w:left w:val="nil"/>
              <w:bottom w:val="nil"/>
              <w:right w:val="nil"/>
            </w:tcBorders>
          </w:tcPr>
          <w:p w14:paraId="77A6D51E" w14:textId="77777777" w:rsidR="00A76256" w:rsidRPr="00800831" w:rsidRDefault="005C3705" w:rsidP="00A629E0">
            <w:pPr>
              <w:ind w:right="-1"/>
              <w:jc w:val="center"/>
              <w:rPr>
                <w:szCs w:val="24"/>
                <w:lang w:val="en-GB"/>
              </w:rPr>
            </w:pPr>
            <w:r w:rsidRPr="00800831">
              <w:rPr>
                <w:position w:val="6"/>
                <w:szCs w:val="24"/>
                <w:lang w:val="en-GB"/>
              </w:rPr>
              <w:t>(</w:t>
            </w:r>
            <w:r w:rsidR="005529E8">
              <w:rPr>
                <w:position w:val="6"/>
                <w:szCs w:val="24"/>
                <w:lang w:val="en-GB"/>
              </w:rPr>
              <w:t>Name and surname</w:t>
            </w:r>
            <w:r w:rsidRPr="00800831">
              <w:rPr>
                <w:position w:val="6"/>
                <w:szCs w:val="24"/>
                <w:lang w:val="en-GB"/>
              </w:rPr>
              <w:t>)</w:t>
            </w:r>
            <w:r w:rsidRPr="00800831">
              <w:rPr>
                <w:i/>
                <w:szCs w:val="24"/>
                <w:lang w:val="en-GB"/>
              </w:rPr>
              <w:t xml:space="preserve"> </w:t>
            </w:r>
          </w:p>
        </w:tc>
        <w:tc>
          <w:tcPr>
            <w:tcW w:w="648" w:type="dxa"/>
          </w:tcPr>
          <w:p w14:paraId="564AE319" w14:textId="77777777" w:rsidR="00A76256" w:rsidRPr="00800831" w:rsidRDefault="00A76256" w:rsidP="007648C3">
            <w:pPr>
              <w:ind w:right="-1"/>
              <w:jc w:val="center"/>
              <w:rPr>
                <w:szCs w:val="24"/>
                <w:lang w:val="en-GB"/>
              </w:rPr>
            </w:pPr>
          </w:p>
        </w:tc>
      </w:tr>
    </w:tbl>
    <w:p w14:paraId="4E7B1EC9" w14:textId="77777777" w:rsidR="007648C3" w:rsidRPr="00800831" w:rsidRDefault="007648C3">
      <w:pPr>
        <w:rPr>
          <w:szCs w:val="24"/>
          <w:lang w:val="en-GB"/>
        </w:rPr>
      </w:pPr>
    </w:p>
    <w:p w14:paraId="6458DE1B" w14:textId="77777777" w:rsidR="00731982" w:rsidRPr="00800831" w:rsidRDefault="00731982">
      <w:pPr>
        <w:rPr>
          <w:szCs w:val="24"/>
          <w:lang w:val="en-GB"/>
        </w:rPr>
      </w:pPr>
    </w:p>
    <w:p w14:paraId="40460856" w14:textId="51484EEB" w:rsidR="00A6025A" w:rsidRDefault="00A6025A">
      <w:pPr>
        <w:rPr>
          <w:szCs w:val="24"/>
          <w:lang w:val="en-GB"/>
        </w:rPr>
      </w:pPr>
    </w:p>
    <w:p w14:paraId="3215F446" w14:textId="77777777" w:rsidR="0021227F" w:rsidRDefault="0021227F">
      <w:pPr>
        <w:rPr>
          <w:szCs w:val="24"/>
          <w:lang w:val="en-GB"/>
        </w:rPr>
      </w:pPr>
      <w:r>
        <w:rPr>
          <w:szCs w:val="24"/>
          <w:lang w:val="en-GB"/>
        </w:rPr>
        <w:br w:type="page"/>
      </w:r>
    </w:p>
    <w:p w14:paraId="75C45AC4" w14:textId="36D615E6" w:rsidR="005529E8" w:rsidRPr="00800831" w:rsidRDefault="005529E8" w:rsidP="00040A9C">
      <w:pPr>
        <w:pStyle w:val="BlockText"/>
        <w:ind w:left="5812" w:right="-143"/>
        <w:jc w:val="right"/>
        <w:rPr>
          <w:szCs w:val="24"/>
          <w:lang w:val="en-GB"/>
        </w:rPr>
      </w:pPr>
      <w:r>
        <w:rPr>
          <w:szCs w:val="24"/>
          <w:lang w:val="en-GB"/>
        </w:rPr>
        <w:t>Annex No. 2</w:t>
      </w:r>
    </w:p>
    <w:p w14:paraId="08DAF95B" w14:textId="77777777" w:rsidR="00F853F9" w:rsidRPr="00800831" w:rsidRDefault="00F853F9" w:rsidP="00B30FCC">
      <w:pPr>
        <w:jc w:val="center"/>
        <w:rPr>
          <w:szCs w:val="24"/>
          <w:lang w:val="en-GB"/>
        </w:rPr>
      </w:pPr>
    </w:p>
    <w:p w14:paraId="1AA21554" w14:textId="77777777" w:rsidR="00A112C3" w:rsidRPr="00800831" w:rsidRDefault="00A112C3" w:rsidP="00656833">
      <w:pPr>
        <w:rPr>
          <w:b/>
          <w:szCs w:val="24"/>
          <w:lang w:val="en-GB"/>
        </w:rPr>
      </w:pPr>
      <w:bookmarkStart w:id="25" w:name="_Hlk139008449"/>
    </w:p>
    <w:bookmarkEnd w:id="25"/>
    <w:p w14:paraId="095FE969" w14:textId="77777777" w:rsidR="000065C2" w:rsidRPr="000065C2" w:rsidRDefault="000065C2" w:rsidP="000065C2">
      <w:pPr>
        <w:numPr>
          <w:ilvl w:val="0"/>
          <w:numId w:val="11"/>
        </w:numPr>
        <w:tabs>
          <w:tab w:val="left" w:pos="567"/>
        </w:tabs>
        <w:spacing w:line="360" w:lineRule="auto"/>
        <w:contextualSpacing/>
        <w:jc w:val="both"/>
        <w:rPr>
          <w:vanish/>
          <w:szCs w:val="24"/>
          <w:lang w:val="en-GB"/>
        </w:rPr>
      </w:pPr>
    </w:p>
    <w:p w14:paraId="7907C66A" w14:textId="77777777" w:rsidR="00343C57" w:rsidRPr="00343C57" w:rsidRDefault="00343C57" w:rsidP="00343C57">
      <w:pPr>
        <w:spacing w:before="120" w:after="240"/>
        <w:jc w:val="center"/>
        <w:rPr>
          <w:rFonts w:eastAsia="Aptos"/>
          <w:b/>
          <w:bCs/>
          <w:kern w:val="2"/>
          <w:szCs w:val="24"/>
          <w:lang w:val="en-GB"/>
          <w14:ligatures w14:val="standardContextual"/>
        </w:rPr>
      </w:pPr>
      <w:r w:rsidRPr="00343C57">
        <w:rPr>
          <w:rFonts w:eastAsia="Aptos"/>
          <w:b/>
          <w:bCs/>
          <w:kern w:val="2"/>
          <w:szCs w:val="24"/>
          <w:lang w:val="en-GB"/>
          <w14:ligatures w14:val="standardContextual"/>
        </w:rPr>
        <w:t>TECHNICAL SPECIFICATION FOR THE RENT</w:t>
      </w:r>
    </w:p>
    <w:p w14:paraId="3A53D129" w14:textId="77777777" w:rsidR="00343C57" w:rsidRPr="00343C57" w:rsidRDefault="00343C57" w:rsidP="00343C57">
      <w:pPr>
        <w:spacing w:before="120" w:after="240"/>
        <w:jc w:val="center"/>
        <w:rPr>
          <w:rFonts w:eastAsia="Aptos"/>
          <w:b/>
          <w:bCs/>
          <w:kern w:val="2"/>
          <w:szCs w:val="24"/>
          <w:lang w:val="en-GB"/>
          <w14:ligatures w14:val="standardContextual"/>
        </w:rPr>
      </w:pPr>
      <w:r w:rsidRPr="00343C57">
        <w:rPr>
          <w:rFonts w:eastAsia="Aptos"/>
          <w:b/>
          <w:bCs/>
          <w:kern w:val="2"/>
          <w:szCs w:val="24"/>
          <w:lang w:val="en-GB"/>
          <w14:ligatures w14:val="standardContextual"/>
        </w:rPr>
        <w:t>OF OFFICE PREMISES</w:t>
      </w:r>
    </w:p>
    <w:p w14:paraId="3C8BE717" w14:textId="77777777" w:rsidR="00343C57" w:rsidRPr="00343C57" w:rsidRDefault="00343C57" w:rsidP="00343C57">
      <w:pPr>
        <w:spacing w:before="120" w:after="240"/>
        <w:jc w:val="both"/>
        <w:rPr>
          <w:rFonts w:eastAsia="Aptos"/>
          <w:kern w:val="2"/>
          <w:szCs w:val="24"/>
          <w:lang w:val="en-GB"/>
          <w14:ligatures w14:val="standardContextual"/>
        </w:rPr>
      </w:pPr>
    </w:p>
    <w:p w14:paraId="3B34A84E" w14:textId="77777777" w:rsidR="00040A9C" w:rsidRPr="00040A9C" w:rsidRDefault="00040A9C" w:rsidP="00040A9C">
      <w:pPr>
        <w:jc w:val="center"/>
        <w:rPr>
          <w:szCs w:val="24"/>
          <w:lang w:val="en-GB"/>
        </w:rPr>
      </w:pPr>
    </w:p>
    <w:p w14:paraId="6E29801D" w14:textId="77777777" w:rsidR="00040A9C" w:rsidRPr="00040A9C" w:rsidRDefault="00040A9C" w:rsidP="00040A9C">
      <w:pPr>
        <w:rPr>
          <w:b/>
          <w:szCs w:val="24"/>
          <w:lang w:val="en-GB"/>
        </w:rPr>
      </w:pPr>
    </w:p>
    <w:p w14:paraId="4924D930" w14:textId="77777777" w:rsidR="00040A9C" w:rsidRPr="00040A9C" w:rsidRDefault="00040A9C" w:rsidP="00040A9C">
      <w:pPr>
        <w:spacing w:line="360" w:lineRule="auto"/>
        <w:jc w:val="center"/>
        <w:rPr>
          <w:rFonts w:eastAsia="Aptos"/>
          <w:b/>
          <w:bCs/>
          <w:noProof/>
          <w:kern w:val="2"/>
          <w:sz w:val="28"/>
          <w:szCs w:val="28"/>
          <w:lang w:val="en-GB"/>
          <w14:ligatures w14:val="standardContextual"/>
        </w:rPr>
      </w:pPr>
      <w:r w:rsidRPr="00040A9C">
        <w:rPr>
          <w:rFonts w:eastAsia="Aptos"/>
          <w:b/>
          <w:bCs/>
          <w:noProof/>
          <w:kern w:val="2"/>
          <w:sz w:val="28"/>
          <w:szCs w:val="28"/>
          <w:lang w:val="en-GB"/>
          <w14:ligatures w14:val="standardContextual"/>
        </w:rPr>
        <w:t>TECHNICAL SPECIFICATION</w:t>
      </w:r>
    </w:p>
    <w:p w14:paraId="25ACDBA2" w14:textId="77777777" w:rsidR="00040A9C" w:rsidRPr="00040A9C" w:rsidRDefault="00040A9C" w:rsidP="00040A9C">
      <w:pPr>
        <w:numPr>
          <w:ilvl w:val="0"/>
          <w:numId w:val="11"/>
        </w:numPr>
        <w:tabs>
          <w:tab w:val="left" w:pos="567"/>
        </w:tabs>
        <w:spacing w:line="360" w:lineRule="auto"/>
        <w:contextualSpacing/>
        <w:jc w:val="both"/>
        <w:rPr>
          <w:b/>
          <w:szCs w:val="24"/>
          <w:lang w:val="en-GB"/>
        </w:rPr>
      </w:pPr>
      <w:r w:rsidRPr="00040A9C">
        <w:rPr>
          <w:b/>
          <w:szCs w:val="24"/>
          <w:lang w:val="en-GB"/>
        </w:rPr>
        <w:t>Mandatory requirements, which the set-up of the premises shall be subject to:</w:t>
      </w:r>
    </w:p>
    <w:p w14:paraId="73729D7B" w14:textId="77777777" w:rsidR="00040A9C" w:rsidRPr="00040A9C" w:rsidRDefault="00040A9C" w:rsidP="00040A9C">
      <w:pPr>
        <w:numPr>
          <w:ilvl w:val="1"/>
          <w:numId w:val="11"/>
        </w:numPr>
        <w:tabs>
          <w:tab w:val="left" w:pos="426"/>
          <w:tab w:val="left" w:pos="851"/>
        </w:tabs>
        <w:spacing w:line="360" w:lineRule="auto"/>
        <w:ind w:left="716"/>
        <w:contextualSpacing/>
        <w:jc w:val="both"/>
        <w:rPr>
          <w:szCs w:val="24"/>
          <w:lang w:val="en-GB"/>
        </w:rPr>
      </w:pPr>
      <w:r w:rsidRPr="00040A9C">
        <w:rPr>
          <w:szCs w:val="24"/>
          <w:lang w:val="en-GB"/>
        </w:rPr>
        <w:t xml:space="preserve">The total area of the premises to be rented shall range from 70 to 100 square meters. </w:t>
      </w:r>
    </w:p>
    <w:p w14:paraId="0F106A67" w14:textId="77777777" w:rsidR="00040A9C" w:rsidRPr="00040A9C" w:rsidRDefault="00040A9C" w:rsidP="00040A9C">
      <w:pPr>
        <w:numPr>
          <w:ilvl w:val="1"/>
          <w:numId w:val="11"/>
        </w:numPr>
        <w:tabs>
          <w:tab w:val="left" w:pos="426"/>
          <w:tab w:val="left" w:pos="851"/>
        </w:tabs>
        <w:spacing w:line="360" w:lineRule="auto"/>
        <w:ind w:left="716"/>
        <w:contextualSpacing/>
        <w:jc w:val="both"/>
        <w:rPr>
          <w:szCs w:val="24"/>
          <w:lang w:val="en-GB"/>
        </w:rPr>
      </w:pPr>
      <w:r w:rsidRPr="00040A9C">
        <w:rPr>
          <w:szCs w:val="24"/>
          <w:lang w:val="en-GB"/>
        </w:rPr>
        <w:t xml:space="preserve">All the premises shall be in one building in Yerevan. </w:t>
      </w:r>
    </w:p>
    <w:p w14:paraId="03CEA87F" w14:textId="77777777" w:rsidR="00040A9C" w:rsidRPr="00040A9C" w:rsidRDefault="00040A9C" w:rsidP="00040A9C">
      <w:pPr>
        <w:numPr>
          <w:ilvl w:val="1"/>
          <w:numId w:val="11"/>
        </w:numPr>
        <w:tabs>
          <w:tab w:val="left" w:pos="426"/>
          <w:tab w:val="left" w:pos="851"/>
        </w:tabs>
        <w:spacing w:line="360" w:lineRule="auto"/>
        <w:ind w:left="716"/>
        <w:contextualSpacing/>
        <w:jc w:val="both"/>
        <w:rPr>
          <w:szCs w:val="24"/>
          <w:lang w:val="en-GB"/>
        </w:rPr>
      </w:pPr>
      <w:r w:rsidRPr="00040A9C">
        <w:rPr>
          <w:szCs w:val="24"/>
          <w:lang w:val="en-GB"/>
        </w:rPr>
        <w:t>As at the day of the start of rent of the premises, the premises shall be properly set up or properly repaired, in an orderly condition, with a possibility to set up 8-10 workplaces (covering the area of at least 6 m</w:t>
      </w:r>
      <w:r w:rsidRPr="00040A9C">
        <w:rPr>
          <w:szCs w:val="24"/>
          <w:vertAlign w:val="superscript"/>
          <w:lang w:val="en-GB"/>
        </w:rPr>
        <w:t xml:space="preserve">2 </w:t>
      </w:r>
      <w:r w:rsidRPr="00040A9C">
        <w:rPr>
          <w:szCs w:val="24"/>
          <w:lang w:val="en-GB"/>
        </w:rPr>
        <w:t>of space per workplace) and adapted for the needs of the CPMA.</w:t>
      </w:r>
    </w:p>
    <w:p w14:paraId="2A22B0A8" w14:textId="77777777" w:rsidR="00040A9C" w:rsidRPr="00040A9C" w:rsidRDefault="00040A9C" w:rsidP="00040A9C">
      <w:pPr>
        <w:numPr>
          <w:ilvl w:val="1"/>
          <w:numId w:val="11"/>
        </w:numPr>
        <w:tabs>
          <w:tab w:val="left" w:pos="426"/>
          <w:tab w:val="left" w:pos="851"/>
        </w:tabs>
        <w:spacing w:line="360" w:lineRule="auto"/>
        <w:ind w:left="716"/>
        <w:contextualSpacing/>
        <w:jc w:val="both"/>
        <w:rPr>
          <w:szCs w:val="24"/>
          <w:lang w:val="en-GB"/>
        </w:rPr>
      </w:pPr>
      <w:r w:rsidRPr="00040A9C">
        <w:rPr>
          <w:szCs w:val="24"/>
          <w:lang w:val="en-GB"/>
        </w:rPr>
        <w:t>Ceilings, walls, overlays, flooring, doors, and windows of the premises shall be in an orderly condition, finishing materials, their durability, technical, aesthetic and operational properties shall meet the requirements which public buildings are subject to.</w:t>
      </w:r>
    </w:p>
    <w:p w14:paraId="0FDFF06E" w14:textId="77777777" w:rsidR="00040A9C" w:rsidRPr="00040A9C" w:rsidRDefault="00040A9C" w:rsidP="00040A9C">
      <w:pPr>
        <w:numPr>
          <w:ilvl w:val="1"/>
          <w:numId w:val="11"/>
        </w:numPr>
        <w:tabs>
          <w:tab w:val="left" w:pos="426"/>
          <w:tab w:val="left" w:pos="851"/>
        </w:tabs>
        <w:spacing w:line="360" w:lineRule="auto"/>
        <w:ind w:left="716"/>
        <w:contextualSpacing/>
        <w:jc w:val="both"/>
        <w:rPr>
          <w:szCs w:val="24"/>
          <w:lang w:val="en-GB"/>
        </w:rPr>
      </w:pPr>
      <w:r w:rsidRPr="00040A9C">
        <w:rPr>
          <w:szCs w:val="24"/>
          <w:lang w:val="en-GB"/>
        </w:rPr>
        <w:t>Premises may not be in a basement or an attic.</w:t>
      </w:r>
    </w:p>
    <w:p w14:paraId="1D1765CF" w14:textId="77777777" w:rsidR="00040A9C" w:rsidRPr="00040A9C" w:rsidRDefault="00040A9C" w:rsidP="00040A9C">
      <w:pPr>
        <w:numPr>
          <w:ilvl w:val="1"/>
          <w:numId w:val="11"/>
        </w:numPr>
        <w:tabs>
          <w:tab w:val="left" w:pos="426"/>
          <w:tab w:val="left" w:pos="851"/>
        </w:tabs>
        <w:spacing w:line="360" w:lineRule="auto"/>
        <w:ind w:left="716"/>
        <w:jc w:val="both"/>
        <w:rPr>
          <w:szCs w:val="24"/>
          <w:lang w:val="en-GB"/>
        </w:rPr>
      </w:pPr>
      <w:r w:rsidRPr="00040A9C">
        <w:rPr>
          <w:szCs w:val="24"/>
          <w:lang w:val="en-GB"/>
        </w:rPr>
        <w:t xml:space="preserve">The premises shall ensure a possibility to do quiet work, which requires concentration. </w:t>
      </w:r>
    </w:p>
    <w:p w14:paraId="25A9725E" w14:textId="77777777" w:rsidR="00040A9C" w:rsidRPr="00040A9C" w:rsidRDefault="00040A9C" w:rsidP="00040A9C">
      <w:pPr>
        <w:numPr>
          <w:ilvl w:val="1"/>
          <w:numId w:val="11"/>
        </w:numPr>
        <w:tabs>
          <w:tab w:val="left" w:pos="426"/>
          <w:tab w:val="left" w:pos="851"/>
        </w:tabs>
        <w:spacing w:line="360" w:lineRule="auto"/>
        <w:ind w:left="716"/>
        <w:contextualSpacing/>
        <w:jc w:val="both"/>
        <w:rPr>
          <w:szCs w:val="24"/>
          <w:lang w:val="en-GB"/>
        </w:rPr>
      </w:pPr>
      <w:r w:rsidRPr="00040A9C">
        <w:rPr>
          <w:szCs w:val="24"/>
          <w:lang w:val="en-GB"/>
        </w:rPr>
        <w:t>Heating, lighting, layout of workplaces in the premises shall meet the mandatory hygiene requirements.</w:t>
      </w:r>
    </w:p>
    <w:p w14:paraId="70955484" w14:textId="77777777" w:rsidR="00040A9C" w:rsidRPr="00040A9C" w:rsidRDefault="00040A9C" w:rsidP="00040A9C">
      <w:pPr>
        <w:numPr>
          <w:ilvl w:val="1"/>
          <w:numId w:val="11"/>
        </w:numPr>
        <w:tabs>
          <w:tab w:val="left" w:pos="426"/>
          <w:tab w:val="left" w:pos="851"/>
        </w:tabs>
        <w:spacing w:line="360" w:lineRule="auto"/>
        <w:ind w:left="716"/>
        <w:contextualSpacing/>
        <w:jc w:val="both"/>
        <w:rPr>
          <w:szCs w:val="24"/>
          <w:lang w:val="en-GB"/>
        </w:rPr>
      </w:pPr>
      <w:r w:rsidRPr="00040A9C">
        <w:rPr>
          <w:szCs w:val="24"/>
          <w:lang w:val="en-GB"/>
        </w:rPr>
        <w:t>Ventilation and air conditioning of the premises shall be installed pursuant to the mandatory requirements; the distribution of air flows from ventilation to air conditioning systems in offices shall be comfortable for employees.</w:t>
      </w:r>
    </w:p>
    <w:p w14:paraId="2BD83A06" w14:textId="77777777" w:rsidR="00040A9C" w:rsidRPr="00040A9C" w:rsidRDefault="00040A9C" w:rsidP="00040A9C">
      <w:pPr>
        <w:numPr>
          <w:ilvl w:val="1"/>
          <w:numId w:val="11"/>
        </w:numPr>
        <w:tabs>
          <w:tab w:val="left" w:pos="426"/>
          <w:tab w:val="left" w:pos="851"/>
        </w:tabs>
        <w:spacing w:line="360" w:lineRule="auto"/>
        <w:ind w:left="716"/>
        <w:contextualSpacing/>
        <w:jc w:val="both"/>
        <w:rPr>
          <w:szCs w:val="24"/>
          <w:lang w:val="en-GB"/>
        </w:rPr>
      </w:pPr>
      <w:r w:rsidRPr="00040A9C">
        <w:rPr>
          <w:szCs w:val="24"/>
          <w:lang w:val="en-GB"/>
        </w:rPr>
        <w:t>The premises shall be equipped with a fire alarm system, which complies with mandatory requirements, and with visibly displayed evacuation plans.</w:t>
      </w:r>
    </w:p>
    <w:p w14:paraId="2136CB94" w14:textId="77777777" w:rsidR="00040A9C" w:rsidRPr="00040A9C" w:rsidRDefault="00040A9C" w:rsidP="00040A9C">
      <w:pPr>
        <w:numPr>
          <w:ilvl w:val="1"/>
          <w:numId w:val="11"/>
        </w:numPr>
        <w:tabs>
          <w:tab w:val="left" w:pos="567"/>
          <w:tab w:val="left" w:pos="851"/>
        </w:tabs>
        <w:spacing w:line="360" w:lineRule="auto"/>
        <w:ind w:left="716"/>
        <w:contextualSpacing/>
        <w:jc w:val="both"/>
        <w:rPr>
          <w:szCs w:val="24"/>
          <w:lang w:val="en-GB"/>
        </w:rPr>
      </w:pPr>
      <w:r w:rsidRPr="00040A9C">
        <w:rPr>
          <w:szCs w:val="24"/>
          <w:lang w:val="en-GB"/>
        </w:rPr>
        <w:t xml:space="preserve">Domestic, sanitary and hygiene facilities shall comply with the requirements for the installation of household, sanitary and hygiene facilities. </w:t>
      </w:r>
    </w:p>
    <w:p w14:paraId="4E2CA69C" w14:textId="77777777" w:rsidR="00040A9C" w:rsidRPr="00040A9C" w:rsidRDefault="00040A9C" w:rsidP="00040A9C">
      <w:pPr>
        <w:numPr>
          <w:ilvl w:val="1"/>
          <w:numId w:val="11"/>
        </w:numPr>
        <w:tabs>
          <w:tab w:val="left" w:pos="567"/>
          <w:tab w:val="left" w:pos="851"/>
        </w:tabs>
        <w:spacing w:line="360" w:lineRule="auto"/>
        <w:ind w:left="716"/>
        <w:contextualSpacing/>
        <w:jc w:val="both"/>
        <w:rPr>
          <w:szCs w:val="24"/>
          <w:lang w:val="en-GB"/>
        </w:rPr>
      </w:pPr>
      <w:r w:rsidRPr="00040A9C">
        <w:rPr>
          <w:szCs w:val="24"/>
          <w:lang w:val="en-GB"/>
        </w:rPr>
        <w:t>The landlord shall perform major repairs of the premises at no extra charge.</w:t>
      </w:r>
    </w:p>
    <w:p w14:paraId="22009134" w14:textId="77777777" w:rsidR="00040A9C" w:rsidRPr="00040A9C" w:rsidRDefault="00040A9C" w:rsidP="00040A9C">
      <w:pPr>
        <w:numPr>
          <w:ilvl w:val="1"/>
          <w:numId w:val="11"/>
        </w:numPr>
        <w:tabs>
          <w:tab w:val="left" w:pos="567"/>
          <w:tab w:val="left" w:pos="851"/>
        </w:tabs>
        <w:spacing w:line="360" w:lineRule="auto"/>
        <w:ind w:left="716"/>
        <w:contextualSpacing/>
        <w:jc w:val="both"/>
        <w:rPr>
          <w:szCs w:val="24"/>
          <w:lang w:val="en-GB"/>
        </w:rPr>
      </w:pPr>
      <w:r w:rsidRPr="00040A9C">
        <w:rPr>
          <w:szCs w:val="24"/>
          <w:lang w:val="en-GB"/>
        </w:rPr>
        <w:t>The premises shall be equipped with lighting, ventilation, heating system that cover all workplaces.</w:t>
      </w:r>
    </w:p>
    <w:p w14:paraId="0ACF4C43" w14:textId="77777777" w:rsidR="00040A9C" w:rsidRPr="00040A9C" w:rsidRDefault="00040A9C" w:rsidP="00040A9C">
      <w:pPr>
        <w:numPr>
          <w:ilvl w:val="1"/>
          <w:numId w:val="11"/>
        </w:numPr>
        <w:tabs>
          <w:tab w:val="left" w:pos="567"/>
          <w:tab w:val="left" w:pos="851"/>
        </w:tabs>
        <w:spacing w:line="360" w:lineRule="auto"/>
        <w:ind w:left="716"/>
        <w:contextualSpacing/>
        <w:jc w:val="both"/>
        <w:rPr>
          <w:szCs w:val="24"/>
          <w:lang w:val="en-GB"/>
        </w:rPr>
      </w:pPr>
      <w:r w:rsidRPr="00040A9C">
        <w:rPr>
          <w:szCs w:val="24"/>
          <w:lang w:val="en-GB"/>
        </w:rPr>
        <w:t>All workplaces shall have a natural source of light.</w:t>
      </w:r>
    </w:p>
    <w:p w14:paraId="4DAD6E0C" w14:textId="77777777" w:rsidR="00040A9C" w:rsidRPr="00040A9C" w:rsidRDefault="00040A9C" w:rsidP="00040A9C">
      <w:pPr>
        <w:numPr>
          <w:ilvl w:val="1"/>
          <w:numId w:val="11"/>
        </w:numPr>
        <w:tabs>
          <w:tab w:val="left" w:pos="567"/>
          <w:tab w:val="left" w:pos="851"/>
        </w:tabs>
        <w:spacing w:line="360" w:lineRule="auto"/>
        <w:ind w:left="716"/>
        <w:contextualSpacing/>
        <w:jc w:val="both"/>
        <w:rPr>
          <w:szCs w:val="24"/>
          <w:lang w:val="en-GB"/>
        </w:rPr>
      </w:pPr>
      <w:r w:rsidRPr="00040A9C">
        <w:rPr>
          <w:szCs w:val="24"/>
          <w:lang w:val="en-GB"/>
        </w:rPr>
        <w:t xml:space="preserve">At </w:t>
      </w:r>
      <w:proofErr w:type="gramStart"/>
      <w:r w:rsidRPr="00040A9C">
        <w:rPr>
          <w:szCs w:val="24"/>
          <w:lang w:val="en-GB"/>
        </w:rPr>
        <w:t>last</w:t>
      </w:r>
      <w:proofErr w:type="gramEnd"/>
      <w:r w:rsidRPr="00040A9C">
        <w:rPr>
          <w:szCs w:val="24"/>
          <w:lang w:val="en-GB"/>
        </w:rPr>
        <w:t xml:space="preserve"> 2 electrical outlets with grounding and at least 1 computer sockets (a computer cable of UTP category 5E at the least) shall be installed for each workplace at the landlord’s expense. (subject to negotiations).</w:t>
      </w:r>
    </w:p>
    <w:p w14:paraId="116395AF" w14:textId="77777777" w:rsidR="00040A9C" w:rsidRPr="00040A9C" w:rsidRDefault="00040A9C" w:rsidP="00040A9C">
      <w:pPr>
        <w:numPr>
          <w:ilvl w:val="1"/>
          <w:numId w:val="11"/>
        </w:numPr>
        <w:tabs>
          <w:tab w:val="left" w:pos="567"/>
          <w:tab w:val="left" w:pos="851"/>
        </w:tabs>
        <w:spacing w:line="360" w:lineRule="auto"/>
        <w:ind w:left="432"/>
        <w:contextualSpacing/>
        <w:jc w:val="both"/>
        <w:rPr>
          <w:szCs w:val="24"/>
          <w:lang w:val="en-GB"/>
        </w:rPr>
      </w:pPr>
      <w:r w:rsidRPr="00040A9C">
        <w:rPr>
          <w:szCs w:val="24"/>
          <w:lang w:val="en-GB"/>
        </w:rPr>
        <w:t>The premises shall be equipped with security systems.</w:t>
      </w:r>
    </w:p>
    <w:p w14:paraId="34720D74" w14:textId="77777777" w:rsidR="00040A9C" w:rsidRPr="00040A9C" w:rsidRDefault="00040A9C" w:rsidP="00040A9C">
      <w:pPr>
        <w:numPr>
          <w:ilvl w:val="1"/>
          <w:numId w:val="11"/>
        </w:numPr>
        <w:tabs>
          <w:tab w:val="left" w:pos="567"/>
          <w:tab w:val="left" w:pos="851"/>
        </w:tabs>
        <w:spacing w:line="360" w:lineRule="auto"/>
        <w:ind w:left="716"/>
        <w:contextualSpacing/>
        <w:jc w:val="both"/>
        <w:rPr>
          <w:szCs w:val="24"/>
          <w:lang w:val="en-GB"/>
        </w:rPr>
      </w:pPr>
      <w:r w:rsidRPr="00040A9C">
        <w:rPr>
          <w:szCs w:val="24"/>
          <w:lang w:val="en-GB"/>
        </w:rPr>
        <w:t xml:space="preserve">The windows shall have curtains (blinds) protecting the premises from direct sunlight. </w:t>
      </w:r>
    </w:p>
    <w:p w14:paraId="167ADB6F" w14:textId="77777777" w:rsidR="00040A9C" w:rsidRPr="00040A9C" w:rsidRDefault="00040A9C" w:rsidP="00040A9C">
      <w:pPr>
        <w:numPr>
          <w:ilvl w:val="1"/>
          <w:numId w:val="11"/>
        </w:numPr>
        <w:tabs>
          <w:tab w:val="left" w:pos="567"/>
          <w:tab w:val="left" w:pos="851"/>
        </w:tabs>
        <w:spacing w:line="360" w:lineRule="auto"/>
        <w:ind w:left="716"/>
        <w:contextualSpacing/>
        <w:jc w:val="both"/>
        <w:rPr>
          <w:szCs w:val="24"/>
          <w:lang w:val="en-GB"/>
        </w:rPr>
      </w:pPr>
      <w:r w:rsidRPr="00040A9C">
        <w:rPr>
          <w:szCs w:val="24"/>
          <w:lang w:val="en-GB"/>
        </w:rPr>
        <w:t>The landlord shall carry out ordinary repairs of the premises at no extra charge.</w:t>
      </w:r>
    </w:p>
    <w:p w14:paraId="0240DEF6" w14:textId="77777777" w:rsidR="00040A9C" w:rsidRPr="00040A9C" w:rsidRDefault="00040A9C" w:rsidP="00040A9C">
      <w:pPr>
        <w:numPr>
          <w:ilvl w:val="1"/>
          <w:numId w:val="11"/>
        </w:numPr>
        <w:tabs>
          <w:tab w:val="left" w:pos="567"/>
          <w:tab w:val="left" w:pos="851"/>
        </w:tabs>
        <w:spacing w:line="360" w:lineRule="auto"/>
        <w:ind w:left="716"/>
        <w:contextualSpacing/>
        <w:jc w:val="both"/>
        <w:rPr>
          <w:szCs w:val="24"/>
          <w:lang w:val="en-GB"/>
        </w:rPr>
      </w:pPr>
      <w:r w:rsidRPr="00040A9C">
        <w:rPr>
          <w:szCs w:val="24"/>
          <w:lang w:val="en-GB"/>
        </w:rPr>
        <w:t>The exterior of the premises shall have an installed and validated signboard, which shall display the information presented by the CPMA throughout the entire period of rent of the premises.</w:t>
      </w:r>
    </w:p>
    <w:p w14:paraId="0DB6283C" w14:textId="77777777" w:rsidR="00040A9C" w:rsidRPr="00040A9C" w:rsidRDefault="00040A9C" w:rsidP="00040A9C">
      <w:pPr>
        <w:numPr>
          <w:ilvl w:val="1"/>
          <w:numId w:val="11"/>
        </w:numPr>
        <w:tabs>
          <w:tab w:val="left" w:pos="567"/>
          <w:tab w:val="left" w:pos="709"/>
          <w:tab w:val="left" w:pos="851"/>
        </w:tabs>
        <w:spacing w:line="360" w:lineRule="auto"/>
        <w:ind w:left="716"/>
        <w:contextualSpacing/>
        <w:jc w:val="both"/>
        <w:rPr>
          <w:szCs w:val="24"/>
          <w:lang w:val="en-GB"/>
        </w:rPr>
      </w:pPr>
      <w:r w:rsidRPr="00040A9C">
        <w:rPr>
          <w:snapToGrid w:val="0"/>
          <w:szCs w:val="24"/>
          <w:lang w:val="en-GB"/>
        </w:rPr>
        <w:t>Security in the premises rented shall be ensured.</w:t>
      </w:r>
    </w:p>
    <w:p w14:paraId="2032475D" w14:textId="77777777" w:rsidR="00040A9C" w:rsidRPr="00040A9C" w:rsidRDefault="00040A9C" w:rsidP="00040A9C">
      <w:pPr>
        <w:numPr>
          <w:ilvl w:val="1"/>
          <w:numId w:val="11"/>
        </w:numPr>
        <w:tabs>
          <w:tab w:val="left" w:pos="567"/>
          <w:tab w:val="left" w:pos="709"/>
          <w:tab w:val="left" w:pos="851"/>
        </w:tabs>
        <w:spacing w:line="360" w:lineRule="auto"/>
        <w:ind w:left="716"/>
        <w:contextualSpacing/>
        <w:jc w:val="both"/>
        <w:rPr>
          <w:szCs w:val="24"/>
          <w:lang w:val="en-GB"/>
        </w:rPr>
      </w:pPr>
      <w:r w:rsidRPr="00040A9C">
        <w:rPr>
          <w:szCs w:val="24"/>
          <w:lang w:val="en-GB"/>
        </w:rPr>
        <w:t>Services of cleaning of the premises shall be provided.</w:t>
      </w:r>
    </w:p>
    <w:p w14:paraId="43E882CB" w14:textId="77777777" w:rsidR="00040A9C" w:rsidRPr="00040A9C" w:rsidRDefault="00040A9C" w:rsidP="00040A9C">
      <w:pPr>
        <w:numPr>
          <w:ilvl w:val="0"/>
          <w:numId w:val="11"/>
        </w:numPr>
        <w:tabs>
          <w:tab w:val="left" w:pos="567"/>
        </w:tabs>
        <w:spacing w:line="360" w:lineRule="auto"/>
        <w:contextualSpacing/>
        <w:jc w:val="both"/>
        <w:rPr>
          <w:vanish/>
          <w:szCs w:val="24"/>
          <w:lang w:val="en-GB"/>
        </w:rPr>
      </w:pPr>
    </w:p>
    <w:p w14:paraId="49EE6E93" w14:textId="77777777" w:rsidR="00040A9C" w:rsidRPr="00040A9C" w:rsidRDefault="00040A9C" w:rsidP="00040A9C">
      <w:pPr>
        <w:spacing w:line="360" w:lineRule="auto"/>
        <w:jc w:val="both"/>
      </w:pPr>
    </w:p>
    <w:p w14:paraId="5B14EC85" w14:textId="77777777" w:rsidR="00040A9C" w:rsidRPr="00040A9C" w:rsidRDefault="00040A9C" w:rsidP="00040A9C">
      <w:pPr>
        <w:tabs>
          <w:tab w:val="left" w:pos="567"/>
          <w:tab w:val="left" w:pos="709"/>
        </w:tabs>
        <w:contextualSpacing/>
        <w:jc w:val="both"/>
        <w:rPr>
          <w:snapToGrid w:val="0"/>
          <w:szCs w:val="24"/>
          <w:lang w:val="en-GB"/>
        </w:rPr>
      </w:pPr>
    </w:p>
    <w:p w14:paraId="4CC29277" w14:textId="77777777" w:rsidR="00040A9C" w:rsidRPr="00040A9C" w:rsidRDefault="00040A9C" w:rsidP="00040A9C">
      <w:pPr>
        <w:spacing w:line="360" w:lineRule="auto"/>
        <w:jc w:val="center"/>
        <w:rPr>
          <w:rFonts w:eastAsia="Aptos"/>
          <w:b/>
          <w:bCs/>
          <w:noProof/>
          <w:kern w:val="2"/>
          <w:sz w:val="28"/>
          <w:szCs w:val="28"/>
          <w:lang w:val="en-GB"/>
          <w14:ligatures w14:val="standardContextual"/>
        </w:rPr>
      </w:pPr>
    </w:p>
    <w:p w14:paraId="5F79CB80" w14:textId="77777777" w:rsidR="00040A9C" w:rsidRPr="00040A9C" w:rsidRDefault="00040A9C" w:rsidP="00040A9C">
      <w:pPr>
        <w:spacing w:line="360" w:lineRule="auto"/>
        <w:jc w:val="center"/>
        <w:rPr>
          <w:rFonts w:eastAsia="Aptos"/>
          <w:b/>
          <w:bCs/>
          <w:noProof/>
          <w:kern w:val="2"/>
          <w:sz w:val="28"/>
          <w:szCs w:val="28"/>
          <w:lang w:val="en-GB"/>
          <w14:ligatures w14:val="standardContextual"/>
        </w:rPr>
      </w:pPr>
    </w:p>
    <w:p w14:paraId="5E80D965" w14:textId="77777777" w:rsidR="00040A9C" w:rsidRPr="00040A9C" w:rsidRDefault="00040A9C" w:rsidP="00040A9C">
      <w:pPr>
        <w:spacing w:line="360" w:lineRule="auto"/>
        <w:jc w:val="center"/>
        <w:rPr>
          <w:rFonts w:eastAsia="Aptos"/>
          <w:b/>
          <w:bCs/>
          <w:noProof/>
          <w:kern w:val="2"/>
          <w:sz w:val="28"/>
          <w:szCs w:val="28"/>
          <w:lang w:val="en-GB"/>
          <w14:ligatures w14:val="standardContextual"/>
        </w:rPr>
      </w:pPr>
    </w:p>
    <w:p w14:paraId="1020E71D" w14:textId="77777777" w:rsidR="00040A9C" w:rsidRPr="00040A9C" w:rsidRDefault="00040A9C" w:rsidP="00040A9C">
      <w:pPr>
        <w:spacing w:line="360" w:lineRule="auto"/>
        <w:jc w:val="center"/>
        <w:rPr>
          <w:rFonts w:eastAsia="Aptos"/>
          <w:b/>
          <w:bCs/>
          <w:noProof/>
          <w:kern w:val="2"/>
          <w:sz w:val="28"/>
          <w:szCs w:val="28"/>
          <w:lang w:val="en-GB"/>
          <w14:ligatures w14:val="standardContextual"/>
        </w:rPr>
      </w:pPr>
    </w:p>
    <w:p w14:paraId="594EFAD5" w14:textId="77777777" w:rsidR="00040A9C" w:rsidRPr="00040A9C" w:rsidRDefault="00040A9C" w:rsidP="00040A9C">
      <w:pPr>
        <w:spacing w:after="160" w:line="278" w:lineRule="auto"/>
        <w:rPr>
          <w:rFonts w:ascii="Aptos" w:eastAsia="Aptos" w:hAnsi="Aptos" w:cs="Arial"/>
          <w:noProof/>
          <w:kern w:val="2"/>
          <w:szCs w:val="24"/>
          <w14:ligatures w14:val="standardContextual"/>
        </w:rPr>
      </w:pPr>
    </w:p>
    <w:p w14:paraId="45F9992B" w14:textId="77777777" w:rsidR="00040A9C" w:rsidRPr="00040A9C" w:rsidRDefault="00040A9C" w:rsidP="00040A9C">
      <w:pPr>
        <w:tabs>
          <w:tab w:val="left" w:pos="567"/>
          <w:tab w:val="left" w:pos="709"/>
        </w:tabs>
        <w:contextualSpacing/>
        <w:jc w:val="both"/>
        <w:rPr>
          <w:snapToGrid w:val="0"/>
          <w:szCs w:val="24"/>
        </w:rPr>
      </w:pPr>
    </w:p>
    <w:p w14:paraId="1375CDA8" w14:textId="77777777" w:rsidR="00040A9C" w:rsidRPr="00040A9C" w:rsidRDefault="00040A9C" w:rsidP="00040A9C"/>
    <w:p w14:paraId="6CE3C088" w14:textId="0D7D00C0" w:rsidR="00C8590B" w:rsidRDefault="00C8590B" w:rsidP="00040A9C">
      <w:pPr>
        <w:spacing w:before="120" w:after="240"/>
        <w:jc w:val="both"/>
        <w:outlineLvl w:val="1"/>
        <w:rPr>
          <w:rFonts w:eastAsia="Aptos"/>
          <w:b/>
          <w:bCs/>
          <w:noProof/>
          <w:kern w:val="2"/>
          <w:sz w:val="28"/>
          <w:szCs w:val="28"/>
          <w:lang w:val="en-GB"/>
          <w14:ligatures w14:val="standardContextual"/>
        </w:rPr>
      </w:pPr>
    </w:p>
    <w:p w14:paraId="36681449" w14:textId="77777777" w:rsidR="005F4A8E" w:rsidRPr="005F4A8E" w:rsidRDefault="005F4A8E" w:rsidP="005F4A8E">
      <w:pPr>
        <w:spacing w:after="160" w:line="278" w:lineRule="auto"/>
        <w:rPr>
          <w:rFonts w:ascii="Aptos" w:eastAsia="Aptos" w:hAnsi="Aptos" w:cs="Arial"/>
          <w:noProof/>
          <w:kern w:val="2"/>
          <w:szCs w:val="24"/>
          <w14:ligatures w14:val="standardContextual"/>
        </w:rPr>
      </w:pPr>
    </w:p>
    <w:p w14:paraId="753FD40A" w14:textId="1FC2D9AC" w:rsidR="00F611E9" w:rsidRPr="005F4A8E" w:rsidRDefault="00F611E9" w:rsidP="00F315B0">
      <w:pPr>
        <w:pStyle w:val="ListParagraph"/>
        <w:tabs>
          <w:tab w:val="left" w:pos="567"/>
          <w:tab w:val="left" w:pos="709"/>
        </w:tabs>
        <w:ind w:left="0"/>
        <w:jc w:val="both"/>
        <w:rPr>
          <w:snapToGrid w:val="0"/>
          <w:sz w:val="24"/>
          <w:szCs w:val="24"/>
          <w:lang w:val="lt-LT"/>
        </w:rPr>
      </w:pPr>
    </w:p>
    <w:sectPr w:rsidR="00F611E9" w:rsidRPr="005F4A8E" w:rsidSect="00C90793">
      <w:headerReference w:type="even" r:id="rId23"/>
      <w:headerReference w:type="default" r:id="rId24"/>
      <w:footerReference w:type="default" r:id="rId25"/>
      <w:headerReference w:type="first" r:id="rId26"/>
      <w:footerReference w:type="first" r:id="rId27"/>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E6925" w14:textId="77777777" w:rsidR="007C4C5B" w:rsidRDefault="007C4C5B" w:rsidP="00A76256">
      <w:r>
        <w:separator/>
      </w:r>
    </w:p>
  </w:endnote>
  <w:endnote w:type="continuationSeparator" w:id="0">
    <w:p w14:paraId="68FC2592" w14:textId="77777777" w:rsidR="007C4C5B" w:rsidRDefault="007C4C5B" w:rsidP="00A76256">
      <w:r>
        <w:continuationSeparator/>
      </w:r>
    </w:p>
  </w:endnote>
  <w:endnote w:type="continuationNotice" w:id="1">
    <w:p w14:paraId="50307736" w14:textId="77777777" w:rsidR="007C4C5B" w:rsidRDefault="007C4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Courier New"/>
    <w:charset w:val="BA"/>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AECB" w14:textId="77777777" w:rsidR="00E22B42" w:rsidRDefault="00E22B42" w:rsidP="007648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351A" w14:textId="77777777" w:rsidR="00E22B42" w:rsidRDefault="00E22B42" w:rsidP="007648C3">
    <w:pPr>
      <w:pStyle w:val="Footer"/>
      <w:tabs>
        <w:tab w:val="clear" w:pos="4320"/>
        <w:tab w:val="clear" w:pos="8640"/>
        <w:tab w:val="left" w:pos="6435"/>
      </w:tabs>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D0EF" w14:textId="77777777" w:rsidR="00E22B42" w:rsidRDefault="00E22B42">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5D81" w14:textId="77777777" w:rsidR="00E22B42" w:rsidRPr="00B060D2" w:rsidRDefault="00E22B42" w:rsidP="00833BD9">
    <w:pPr>
      <w:pStyle w:val="Footer"/>
      <w:jc w:val="right"/>
      <w:rPr>
        <w:rFonts w:ascii="Times New Roman" w:hAnsi="Times New Roman"/>
        <w:sz w:val="24"/>
        <w:szCs w:val="24"/>
        <w:lang w:val="lt-LT"/>
      </w:rPr>
    </w:pPr>
    <w:r>
      <w:cr/>
    </w:r>
  </w:p>
  <w:p w14:paraId="5CEBD708" w14:textId="77777777" w:rsidR="00E22B42" w:rsidRPr="00B060D2" w:rsidRDefault="00E22B42" w:rsidP="00833BD9">
    <w:pPr>
      <w:pStyle w:val="Footer"/>
      <w:jc w:val="right"/>
      <w:rPr>
        <w:rFonts w:ascii="Times New Roman" w:hAnsi="Times New Roman"/>
        <w:sz w:val="24"/>
        <w:szCs w:val="24"/>
        <w:lang w:val="lt-LT"/>
      </w:rPr>
    </w:pPr>
    <w:r>
      <w:rPr>
        <w:rFonts w:ascii="Times New Roman" w:hAnsi="Times New Roman"/>
        <w:sz w:val="24"/>
        <w:szCs w:val="24"/>
        <w:lang w:val="lt-LT"/>
      </w:rPr>
      <w:t xml:space="preserve"> </w:t>
    </w:r>
  </w:p>
  <w:p w14:paraId="5EA53E72" w14:textId="77777777" w:rsidR="00E22B42" w:rsidRDefault="00E22B42" w:rsidP="00833BD9">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1559" w14:textId="77777777" w:rsidR="00E22B42" w:rsidRPr="00B060D2" w:rsidRDefault="00E22B42" w:rsidP="00833BD9">
    <w:pPr>
      <w:pStyle w:val="Footer"/>
      <w:jc w:val="right"/>
      <w:rPr>
        <w:rFonts w:ascii="Times New Roman" w:hAnsi="Times New Roman"/>
        <w:sz w:val="24"/>
        <w:szCs w:val="24"/>
        <w:lang w:val="lt-LT"/>
      </w:rPr>
    </w:pPr>
    <w:r>
      <w:rPr>
        <w:rFonts w:ascii="Times New Roman" w:hAnsi="Times New Roman"/>
        <w:sz w:val="24"/>
        <w:szCs w:val="24"/>
        <w:lang w:val="lt-LT"/>
      </w:rPr>
      <w:t xml:space="preserve"> </w:t>
    </w:r>
  </w:p>
  <w:p w14:paraId="104FF2BE" w14:textId="77777777" w:rsidR="00E22B42" w:rsidRDefault="00E22B4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AC97C" w14:textId="77777777" w:rsidR="007C4C5B" w:rsidRDefault="007C4C5B" w:rsidP="00A76256">
      <w:r>
        <w:separator/>
      </w:r>
    </w:p>
  </w:footnote>
  <w:footnote w:type="continuationSeparator" w:id="0">
    <w:p w14:paraId="540D2623" w14:textId="77777777" w:rsidR="007C4C5B" w:rsidRDefault="007C4C5B" w:rsidP="00A76256">
      <w:r>
        <w:continuationSeparator/>
      </w:r>
    </w:p>
  </w:footnote>
  <w:footnote w:type="continuationNotice" w:id="1">
    <w:p w14:paraId="2E5ABF1D" w14:textId="77777777" w:rsidR="007C4C5B" w:rsidRDefault="007C4C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4EAB" w14:textId="77777777" w:rsidR="00E22B42" w:rsidRDefault="00E22B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E53E0BF" w14:textId="77777777" w:rsidR="00E22B42" w:rsidRDefault="00E22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1A87" w14:textId="08572327" w:rsidR="00E22B42" w:rsidRPr="001426C0" w:rsidRDefault="00E22B42">
    <w:pPr>
      <w:pStyle w:val="Header"/>
      <w:jc w:val="center"/>
      <w:rPr>
        <w:rFonts w:ascii="Times New Roman" w:hAnsi="Times New Roman"/>
      </w:rPr>
    </w:pPr>
    <w:r w:rsidRPr="001426C0">
      <w:rPr>
        <w:rFonts w:ascii="Times New Roman" w:hAnsi="Times New Roman"/>
      </w:rPr>
      <w:fldChar w:fldCharType="begin"/>
    </w:r>
    <w:r w:rsidRPr="001426C0">
      <w:rPr>
        <w:rFonts w:ascii="Times New Roman" w:hAnsi="Times New Roman"/>
      </w:rPr>
      <w:instrText xml:space="preserve"> PAGE   \* MERGEFORMAT </w:instrText>
    </w:r>
    <w:r w:rsidRPr="001426C0">
      <w:rPr>
        <w:rFonts w:ascii="Times New Roman" w:hAnsi="Times New Roman"/>
      </w:rPr>
      <w:fldChar w:fldCharType="separate"/>
    </w:r>
    <w:r w:rsidR="00D17C4A">
      <w:rPr>
        <w:rFonts w:ascii="Times New Roman" w:hAnsi="Times New Roman"/>
        <w:noProof/>
      </w:rPr>
      <w:t>2</w:t>
    </w:r>
    <w:r w:rsidRPr="001426C0">
      <w:rPr>
        <w:rFonts w:ascii="Times New Roman" w:hAnsi="Times New Roman"/>
      </w:rPr>
      <w:fldChar w:fldCharType="end"/>
    </w:r>
  </w:p>
  <w:p w14:paraId="3AD0A8D3" w14:textId="77777777" w:rsidR="00E22B42" w:rsidRPr="00B65C53" w:rsidRDefault="00E22B42" w:rsidP="00B65C53">
    <w:pPr>
      <w:pStyle w:val="Header"/>
      <w:tabs>
        <w:tab w:val="center" w:pos="4819"/>
        <w:tab w:val="left" w:pos="52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3A6E" w14:textId="77777777" w:rsidR="00E22B42" w:rsidRDefault="00E22B42" w:rsidP="007648C3">
    <w:pPr>
      <w:pStyle w:val="Header"/>
      <w:tabs>
        <w:tab w:val="clear" w:pos="4153"/>
        <w:tab w:val="clear" w:pos="8306"/>
        <w:tab w:val="left" w:pos="823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87C5" w14:textId="77777777" w:rsidR="00E22B42" w:rsidRPr="00715B8C" w:rsidRDefault="00E22B42">
    <w:pPr>
      <w:pStyle w:val="Header"/>
      <w:framePr w:wrap="around" w:vAnchor="text" w:hAnchor="margin" w:xAlign="center" w:y="1"/>
      <w:rPr>
        <w:rStyle w:val="PageNumber"/>
        <w:rFonts w:ascii="Times New Roman" w:hAnsi="Times New Roman"/>
        <w:sz w:val="24"/>
        <w:szCs w:val="24"/>
      </w:rPr>
    </w:pPr>
    <w:r w:rsidRPr="00715B8C">
      <w:rPr>
        <w:rStyle w:val="PageNumber"/>
        <w:rFonts w:ascii="Times New Roman" w:hAnsi="Times New Roman"/>
        <w:sz w:val="24"/>
        <w:szCs w:val="24"/>
      </w:rPr>
      <w:t>2</w:t>
    </w:r>
  </w:p>
  <w:p w14:paraId="7FC17C92" w14:textId="77777777" w:rsidR="00E22B42" w:rsidRDefault="00E22B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26A7" w14:textId="77777777" w:rsidR="00E22B42" w:rsidRDefault="00E22B42">
    <w:pPr>
      <w:pStyle w:val="Header"/>
      <w:jc w:val="center"/>
    </w:pPr>
    <w:r>
      <w:t>2</w:t>
    </w:r>
  </w:p>
  <w:p w14:paraId="5C49C150" w14:textId="77777777" w:rsidR="00E22B42" w:rsidRDefault="00E22B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19B5" w14:textId="77777777" w:rsidR="00E22B42" w:rsidRDefault="00E22B42" w:rsidP="00FE072C">
    <w:pPr>
      <w:pStyle w:val="Header"/>
    </w:pPr>
  </w:p>
  <w:p w14:paraId="543427C5" w14:textId="77777777" w:rsidR="00E22B42" w:rsidRDefault="00E22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4BF"/>
    <w:multiLevelType w:val="multilevel"/>
    <w:tmpl w:val="C67E452E"/>
    <w:lvl w:ilvl="0">
      <w:start w:val="1"/>
      <w:numFmt w:val="upperRoman"/>
      <w:pStyle w:val="Pavadinimas2"/>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59E0D31"/>
    <w:multiLevelType w:val="multilevel"/>
    <w:tmpl w:val="D084E152"/>
    <w:lvl w:ilvl="0">
      <w:start w:val="1"/>
      <w:numFmt w:val="decimal"/>
      <w:pStyle w:val="HSPunktai"/>
      <w:lvlText w:val="%1."/>
      <w:lvlJc w:val="left"/>
      <w:pPr>
        <w:tabs>
          <w:tab w:val="num" w:pos="928"/>
        </w:tabs>
        <w:ind w:left="928" w:hanging="360"/>
      </w:pPr>
      <w:rPr>
        <w:rFonts w:cs="Times New Roman" w:hint="default"/>
        <w:b w:val="0"/>
        <w:color w:val="auto"/>
      </w:rPr>
    </w:lvl>
    <w:lvl w:ilvl="1">
      <w:start w:val="1"/>
      <w:numFmt w:val="decimal"/>
      <w:pStyle w:val="Punktai11"/>
      <w:lvlText w:val="%1.%2."/>
      <w:lvlJc w:val="left"/>
      <w:pPr>
        <w:tabs>
          <w:tab w:val="num" w:pos="1425"/>
        </w:tabs>
        <w:ind w:left="1425" w:hanging="432"/>
      </w:pPr>
      <w:rPr>
        <w:rFonts w:cs="Times New Roman" w:hint="default"/>
        <w:b w:val="0"/>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378"/>
        </w:tabs>
        <w:ind w:left="2306" w:hanging="648"/>
      </w:pPr>
      <w:rPr>
        <w:rFonts w:cs="Times New Roman" w:hint="default"/>
      </w:rPr>
    </w:lvl>
    <w:lvl w:ilvl="4">
      <w:start w:val="1"/>
      <w:numFmt w:val="decimal"/>
      <w:lvlText w:val="%1.%2.%3.%4.%5."/>
      <w:lvlJc w:val="left"/>
      <w:pPr>
        <w:tabs>
          <w:tab w:val="num" w:pos="3098"/>
        </w:tabs>
        <w:ind w:left="2810" w:hanging="792"/>
      </w:pPr>
      <w:rPr>
        <w:rFonts w:cs="Times New Roman" w:hint="default"/>
      </w:rPr>
    </w:lvl>
    <w:lvl w:ilvl="5">
      <w:start w:val="1"/>
      <w:numFmt w:val="decimal"/>
      <w:lvlText w:val="%1.%2.%3.%4.%5.%6."/>
      <w:lvlJc w:val="left"/>
      <w:pPr>
        <w:tabs>
          <w:tab w:val="num" w:pos="3458"/>
        </w:tabs>
        <w:ind w:left="3314" w:hanging="936"/>
      </w:pPr>
      <w:rPr>
        <w:rFonts w:cs="Times New Roman" w:hint="default"/>
      </w:rPr>
    </w:lvl>
    <w:lvl w:ilvl="6">
      <w:start w:val="1"/>
      <w:numFmt w:val="decimal"/>
      <w:lvlText w:val="%1.%2.%3.%4.%5.%6.%7."/>
      <w:lvlJc w:val="left"/>
      <w:pPr>
        <w:tabs>
          <w:tab w:val="num" w:pos="4178"/>
        </w:tabs>
        <w:ind w:left="3818" w:hanging="1080"/>
      </w:pPr>
      <w:rPr>
        <w:rFonts w:cs="Times New Roman" w:hint="default"/>
      </w:rPr>
    </w:lvl>
    <w:lvl w:ilvl="7">
      <w:start w:val="1"/>
      <w:numFmt w:val="decimal"/>
      <w:lvlText w:val="%1.%2.%3.%4.%5.%6.%7.%8."/>
      <w:lvlJc w:val="left"/>
      <w:pPr>
        <w:tabs>
          <w:tab w:val="num" w:pos="4538"/>
        </w:tabs>
        <w:ind w:left="4322" w:hanging="1224"/>
      </w:pPr>
      <w:rPr>
        <w:rFonts w:cs="Times New Roman" w:hint="default"/>
      </w:rPr>
    </w:lvl>
    <w:lvl w:ilvl="8">
      <w:start w:val="1"/>
      <w:numFmt w:val="decimal"/>
      <w:lvlText w:val="%1.%2.%3.%4.%5.%6.%7.%8.%9."/>
      <w:lvlJc w:val="left"/>
      <w:pPr>
        <w:tabs>
          <w:tab w:val="num" w:pos="5258"/>
        </w:tabs>
        <w:ind w:left="4898" w:hanging="1440"/>
      </w:pPr>
      <w:rPr>
        <w:rFonts w:cs="Times New Roman" w:hint="default"/>
      </w:rPr>
    </w:lvl>
  </w:abstractNum>
  <w:abstractNum w:abstractNumId="2" w15:restartNumberingAfterBreak="0">
    <w:nsid w:val="22443A98"/>
    <w:multiLevelType w:val="hybridMultilevel"/>
    <w:tmpl w:val="213C422E"/>
    <w:name w:val="WW8Num494"/>
    <w:lvl w:ilvl="0" w:tplc="8ED02996">
      <w:start w:val="1"/>
      <w:numFmt w:val="bullet"/>
      <w:lvlText w:val=""/>
      <w:lvlJc w:val="left"/>
      <w:pPr>
        <w:tabs>
          <w:tab w:val="num" w:pos="1440"/>
        </w:tabs>
        <w:ind w:left="1440" w:hanging="360"/>
      </w:pPr>
      <w:rPr>
        <w:rFonts w:ascii="Symbol" w:hAnsi="Symbol" w:hint="default"/>
        <w:u w:val="none"/>
      </w:rPr>
    </w:lvl>
    <w:lvl w:ilvl="1" w:tplc="D90E82F0">
      <w:start w:val="1"/>
      <w:numFmt w:val="decimal"/>
      <w:lvlText w:val="%2."/>
      <w:lvlJc w:val="left"/>
      <w:pPr>
        <w:tabs>
          <w:tab w:val="num" w:pos="1440"/>
        </w:tabs>
        <w:ind w:left="1440" w:hanging="360"/>
      </w:pPr>
      <w:rPr>
        <w:rFonts w:cs="Times New Roman" w:hint="default"/>
        <w:u w:val="none"/>
      </w:rPr>
    </w:lvl>
    <w:lvl w:ilvl="2" w:tplc="D1AC510E">
      <w:start w:val="1"/>
      <w:numFmt w:val="bullet"/>
      <w:lvlText w:val=""/>
      <w:lvlJc w:val="left"/>
      <w:pPr>
        <w:tabs>
          <w:tab w:val="num" w:pos="2160"/>
        </w:tabs>
        <w:ind w:left="2160" w:hanging="360"/>
      </w:pPr>
      <w:rPr>
        <w:rFonts w:ascii="Wingdings" w:hAnsi="Wingdings" w:hint="default"/>
      </w:rPr>
    </w:lvl>
    <w:lvl w:ilvl="3" w:tplc="01C645F8">
      <w:start w:val="1"/>
      <w:numFmt w:val="bullet"/>
      <w:lvlText w:val=""/>
      <w:lvlJc w:val="left"/>
      <w:pPr>
        <w:tabs>
          <w:tab w:val="num" w:pos="2880"/>
        </w:tabs>
        <w:ind w:left="2880" w:hanging="360"/>
      </w:pPr>
      <w:rPr>
        <w:rFonts w:ascii="Symbol" w:hAnsi="Symbol" w:hint="default"/>
      </w:rPr>
    </w:lvl>
    <w:lvl w:ilvl="4" w:tplc="D2582C3C">
      <w:start w:val="1"/>
      <w:numFmt w:val="bullet"/>
      <w:lvlText w:val="o"/>
      <w:lvlJc w:val="left"/>
      <w:pPr>
        <w:tabs>
          <w:tab w:val="num" w:pos="3600"/>
        </w:tabs>
        <w:ind w:left="3600" w:hanging="360"/>
      </w:pPr>
      <w:rPr>
        <w:rFonts w:ascii="Courier New" w:hAnsi="Courier New" w:hint="default"/>
      </w:rPr>
    </w:lvl>
    <w:lvl w:ilvl="5" w:tplc="85442226">
      <w:start w:val="1"/>
      <w:numFmt w:val="bullet"/>
      <w:lvlText w:val=""/>
      <w:lvlJc w:val="left"/>
      <w:pPr>
        <w:tabs>
          <w:tab w:val="num" w:pos="4320"/>
        </w:tabs>
        <w:ind w:left="4320" w:hanging="360"/>
      </w:pPr>
      <w:rPr>
        <w:rFonts w:ascii="Wingdings" w:hAnsi="Wingdings" w:hint="default"/>
      </w:rPr>
    </w:lvl>
    <w:lvl w:ilvl="6" w:tplc="735E4CEE">
      <w:start w:val="1"/>
      <w:numFmt w:val="bullet"/>
      <w:lvlText w:val=""/>
      <w:lvlJc w:val="left"/>
      <w:pPr>
        <w:tabs>
          <w:tab w:val="num" w:pos="5040"/>
        </w:tabs>
        <w:ind w:left="5040" w:hanging="360"/>
      </w:pPr>
      <w:rPr>
        <w:rFonts w:ascii="Symbol" w:hAnsi="Symbol" w:hint="default"/>
      </w:rPr>
    </w:lvl>
    <w:lvl w:ilvl="7" w:tplc="D5D88208">
      <w:start w:val="1"/>
      <w:numFmt w:val="bullet"/>
      <w:lvlText w:val="o"/>
      <w:lvlJc w:val="left"/>
      <w:pPr>
        <w:tabs>
          <w:tab w:val="num" w:pos="5760"/>
        </w:tabs>
        <w:ind w:left="5760" w:hanging="360"/>
      </w:pPr>
      <w:rPr>
        <w:rFonts w:ascii="Courier New" w:hAnsi="Courier New" w:hint="default"/>
      </w:rPr>
    </w:lvl>
    <w:lvl w:ilvl="8" w:tplc="D5248774">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762B5"/>
    <w:multiLevelType w:val="multilevel"/>
    <w:tmpl w:val="F75E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4206B"/>
    <w:multiLevelType w:val="multilevel"/>
    <w:tmpl w:val="E9227CC8"/>
    <w:lvl w:ilvl="0">
      <w:start w:val="1"/>
      <w:numFmt w:val="decimal"/>
      <w:lvlText w:val="%1."/>
      <w:lvlJc w:val="left"/>
      <w:pPr>
        <w:ind w:left="502" w:hanging="360"/>
      </w:pPr>
      <w:rPr>
        <w:b w:val="0"/>
        <w:sz w:val="24"/>
        <w:szCs w:val="24"/>
      </w:rPr>
    </w:lvl>
    <w:lvl w:ilvl="1">
      <w:start w:val="1"/>
      <w:numFmt w:val="decimal"/>
      <w:lvlText w:val="%1.%2."/>
      <w:lvlJc w:val="left"/>
      <w:pPr>
        <w:ind w:left="1000"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B122805"/>
    <w:multiLevelType w:val="hybridMultilevel"/>
    <w:tmpl w:val="E2B83152"/>
    <w:lvl w:ilvl="0" w:tplc="9C10B316">
      <w:start w:val="1"/>
      <w:numFmt w:val="bullet"/>
      <w:lvlText w:val=""/>
      <w:lvlJc w:val="left"/>
      <w:pPr>
        <w:ind w:left="1080" w:hanging="360"/>
      </w:pPr>
      <w:rPr>
        <w:rFonts w:ascii="Symbol" w:hAnsi="Symbol"/>
      </w:rPr>
    </w:lvl>
    <w:lvl w:ilvl="1" w:tplc="E654B5A6">
      <w:start w:val="1"/>
      <w:numFmt w:val="bullet"/>
      <w:lvlText w:val=""/>
      <w:lvlJc w:val="left"/>
      <w:pPr>
        <w:ind w:left="1080" w:hanging="360"/>
      </w:pPr>
      <w:rPr>
        <w:rFonts w:ascii="Symbol" w:hAnsi="Symbol"/>
      </w:rPr>
    </w:lvl>
    <w:lvl w:ilvl="2" w:tplc="4D4E424E">
      <w:start w:val="1"/>
      <w:numFmt w:val="bullet"/>
      <w:lvlText w:val=""/>
      <w:lvlJc w:val="left"/>
      <w:pPr>
        <w:ind w:left="1080" w:hanging="360"/>
      </w:pPr>
      <w:rPr>
        <w:rFonts w:ascii="Symbol" w:hAnsi="Symbol"/>
      </w:rPr>
    </w:lvl>
    <w:lvl w:ilvl="3" w:tplc="24FAF88E">
      <w:start w:val="1"/>
      <w:numFmt w:val="bullet"/>
      <w:lvlText w:val=""/>
      <w:lvlJc w:val="left"/>
      <w:pPr>
        <w:ind w:left="1080" w:hanging="360"/>
      </w:pPr>
      <w:rPr>
        <w:rFonts w:ascii="Symbol" w:hAnsi="Symbol"/>
      </w:rPr>
    </w:lvl>
    <w:lvl w:ilvl="4" w:tplc="0544447A">
      <w:start w:val="1"/>
      <w:numFmt w:val="bullet"/>
      <w:lvlText w:val=""/>
      <w:lvlJc w:val="left"/>
      <w:pPr>
        <w:ind w:left="1080" w:hanging="360"/>
      </w:pPr>
      <w:rPr>
        <w:rFonts w:ascii="Symbol" w:hAnsi="Symbol"/>
      </w:rPr>
    </w:lvl>
    <w:lvl w:ilvl="5" w:tplc="6548D046">
      <w:start w:val="1"/>
      <w:numFmt w:val="bullet"/>
      <w:lvlText w:val=""/>
      <w:lvlJc w:val="left"/>
      <w:pPr>
        <w:ind w:left="1080" w:hanging="360"/>
      </w:pPr>
      <w:rPr>
        <w:rFonts w:ascii="Symbol" w:hAnsi="Symbol"/>
      </w:rPr>
    </w:lvl>
    <w:lvl w:ilvl="6" w:tplc="889C36F6">
      <w:start w:val="1"/>
      <w:numFmt w:val="bullet"/>
      <w:lvlText w:val=""/>
      <w:lvlJc w:val="left"/>
      <w:pPr>
        <w:ind w:left="1080" w:hanging="360"/>
      </w:pPr>
      <w:rPr>
        <w:rFonts w:ascii="Symbol" w:hAnsi="Symbol"/>
      </w:rPr>
    </w:lvl>
    <w:lvl w:ilvl="7" w:tplc="05B8E572">
      <w:start w:val="1"/>
      <w:numFmt w:val="bullet"/>
      <w:lvlText w:val=""/>
      <w:lvlJc w:val="left"/>
      <w:pPr>
        <w:ind w:left="1080" w:hanging="360"/>
      </w:pPr>
      <w:rPr>
        <w:rFonts w:ascii="Symbol" w:hAnsi="Symbol"/>
      </w:rPr>
    </w:lvl>
    <w:lvl w:ilvl="8" w:tplc="F1F4B990">
      <w:start w:val="1"/>
      <w:numFmt w:val="bullet"/>
      <w:lvlText w:val=""/>
      <w:lvlJc w:val="left"/>
      <w:pPr>
        <w:ind w:left="1080" w:hanging="360"/>
      </w:pPr>
      <w:rPr>
        <w:rFonts w:ascii="Symbol" w:hAnsi="Symbol"/>
      </w:rPr>
    </w:lvl>
  </w:abstractNum>
  <w:abstractNum w:abstractNumId="8" w15:restartNumberingAfterBreak="0">
    <w:nsid w:val="4BCB78B9"/>
    <w:multiLevelType w:val="hybridMultilevel"/>
    <w:tmpl w:val="449ECB44"/>
    <w:lvl w:ilvl="0" w:tplc="A0A8B552">
      <w:start w:val="1"/>
      <w:numFmt w:val="bullet"/>
      <w:lvlText w:val=""/>
      <w:lvlJc w:val="left"/>
      <w:pPr>
        <w:ind w:left="1080" w:hanging="360"/>
      </w:pPr>
      <w:rPr>
        <w:rFonts w:ascii="Symbol" w:hAnsi="Symbol"/>
      </w:rPr>
    </w:lvl>
    <w:lvl w:ilvl="1" w:tplc="93EE9082">
      <w:start w:val="1"/>
      <w:numFmt w:val="bullet"/>
      <w:lvlText w:val=""/>
      <w:lvlJc w:val="left"/>
      <w:pPr>
        <w:ind w:left="1080" w:hanging="360"/>
      </w:pPr>
      <w:rPr>
        <w:rFonts w:ascii="Symbol" w:hAnsi="Symbol"/>
      </w:rPr>
    </w:lvl>
    <w:lvl w:ilvl="2" w:tplc="4D7AC68E">
      <w:start w:val="1"/>
      <w:numFmt w:val="bullet"/>
      <w:lvlText w:val=""/>
      <w:lvlJc w:val="left"/>
      <w:pPr>
        <w:ind w:left="1080" w:hanging="360"/>
      </w:pPr>
      <w:rPr>
        <w:rFonts w:ascii="Symbol" w:hAnsi="Symbol"/>
      </w:rPr>
    </w:lvl>
    <w:lvl w:ilvl="3" w:tplc="B3229A6C">
      <w:start w:val="1"/>
      <w:numFmt w:val="bullet"/>
      <w:lvlText w:val=""/>
      <w:lvlJc w:val="left"/>
      <w:pPr>
        <w:ind w:left="1080" w:hanging="360"/>
      </w:pPr>
      <w:rPr>
        <w:rFonts w:ascii="Symbol" w:hAnsi="Symbol"/>
      </w:rPr>
    </w:lvl>
    <w:lvl w:ilvl="4" w:tplc="A0EABD1A">
      <w:start w:val="1"/>
      <w:numFmt w:val="bullet"/>
      <w:lvlText w:val=""/>
      <w:lvlJc w:val="left"/>
      <w:pPr>
        <w:ind w:left="1080" w:hanging="360"/>
      </w:pPr>
      <w:rPr>
        <w:rFonts w:ascii="Symbol" w:hAnsi="Symbol"/>
      </w:rPr>
    </w:lvl>
    <w:lvl w:ilvl="5" w:tplc="1B32B3D6">
      <w:start w:val="1"/>
      <w:numFmt w:val="bullet"/>
      <w:lvlText w:val=""/>
      <w:lvlJc w:val="left"/>
      <w:pPr>
        <w:ind w:left="1080" w:hanging="360"/>
      </w:pPr>
      <w:rPr>
        <w:rFonts w:ascii="Symbol" w:hAnsi="Symbol"/>
      </w:rPr>
    </w:lvl>
    <w:lvl w:ilvl="6" w:tplc="A59E1962">
      <w:start w:val="1"/>
      <w:numFmt w:val="bullet"/>
      <w:lvlText w:val=""/>
      <w:lvlJc w:val="left"/>
      <w:pPr>
        <w:ind w:left="1080" w:hanging="360"/>
      </w:pPr>
      <w:rPr>
        <w:rFonts w:ascii="Symbol" w:hAnsi="Symbol"/>
      </w:rPr>
    </w:lvl>
    <w:lvl w:ilvl="7" w:tplc="38B60392">
      <w:start w:val="1"/>
      <w:numFmt w:val="bullet"/>
      <w:lvlText w:val=""/>
      <w:lvlJc w:val="left"/>
      <w:pPr>
        <w:ind w:left="1080" w:hanging="360"/>
      </w:pPr>
      <w:rPr>
        <w:rFonts w:ascii="Symbol" w:hAnsi="Symbol"/>
      </w:rPr>
    </w:lvl>
    <w:lvl w:ilvl="8" w:tplc="507E67BC">
      <w:start w:val="1"/>
      <w:numFmt w:val="bullet"/>
      <w:lvlText w:val=""/>
      <w:lvlJc w:val="left"/>
      <w:pPr>
        <w:ind w:left="1080" w:hanging="360"/>
      </w:pPr>
      <w:rPr>
        <w:rFonts w:ascii="Symbol" w:hAnsi="Symbol"/>
      </w:rPr>
    </w:lvl>
  </w:abstractNum>
  <w:abstractNum w:abstractNumId="9" w15:restartNumberingAfterBreak="0">
    <w:nsid w:val="53F65A63"/>
    <w:multiLevelType w:val="multilevel"/>
    <w:tmpl w:val="4AD67130"/>
    <w:lvl w:ilvl="0">
      <w:start w:val="1"/>
      <w:numFmt w:val="decimal"/>
      <w:lvlText w:val="%1."/>
      <w:lvlJc w:val="left"/>
      <w:pPr>
        <w:ind w:left="360" w:hanging="360"/>
      </w:pPr>
      <w:rPr>
        <w:b w:val="0"/>
        <w:i w:val="0"/>
      </w:rPr>
    </w:lvl>
    <w:lvl w:ilvl="1">
      <w:start w:val="1"/>
      <w:numFmt w:val="decimal"/>
      <w:lvlText w:val="%1.%2."/>
      <w:lvlJc w:val="left"/>
      <w:pPr>
        <w:ind w:left="1567"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4652D6"/>
    <w:multiLevelType w:val="multilevel"/>
    <w:tmpl w:val="6A9C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8D4A32"/>
    <w:multiLevelType w:val="hybridMultilevel"/>
    <w:tmpl w:val="E5F8227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0305C4F"/>
    <w:multiLevelType w:val="multilevel"/>
    <w:tmpl w:val="07AEFE42"/>
    <w:lvl w:ilvl="0">
      <w:start w:val="1"/>
      <w:numFmt w:val="upperRoman"/>
      <w:lvlText w:val="%1."/>
      <w:lvlJc w:val="left"/>
      <w:pPr>
        <w:ind w:left="1080" w:hanging="720"/>
      </w:pPr>
      <w:rPr>
        <w:rFonts w:hint="default"/>
      </w:rPr>
    </w:lvl>
    <w:lvl w:ilvl="1">
      <w:start w:val="2"/>
      <w:numFmt w:val="decimal"/>
      <w:isLgl/>
      <w:lvlText w:val="%1.%2."/>
      <w:lvlJc w:val="left"/>
      <w:pPr>
        <w:ind w:left="1561" w:hanging="360"/>
      </w:pPr>
      <w:rPr>
        <w:rFonts w:hint="default"/>
      </w:rPr>
    </w:lvl>
    <w:lvl w:ilvl="2">
      <w:start w:val="1"/>
      <w:numFmt w:val="decimal"/>
      <w:isLgl/>
      <w:lvlText w:val="%1.%2.%3."/>
      <w:lvlJc w:val="left"/>
      <w:pPr>
        <w:ind w:left="2762" w:hanging="720"/>
      </w:pPr>
      <w:rPr>
        <w:rFonts w:hint="default"/>
      </w:rPr>
    </w:lvl>
    <w:lvl w:ilvl="3">
      <w:start w:val="1"/>
      <w:numFmt w:val="decimal"/>
      <w:isLgl/>
      <w:lvlText w:val="%1.%2.%3.%4."/>
      <w:lvlJc w:val="left"/>
      <w:pPr>
        <w:ind w:left="3603" w:hanging="720"/>
      </w:pPr>
      <w:rPr>
        <w:rFonts w:hint="default"/>
      </w:rPr>
    </w:lvl>
    <w:lvl w:ilvl="4">
      <w:start w:val="1"/>
      <w:numFmt w:val="decimal"/>
      <w:isLgl/>
      <w:lvlText w:val="%1.%2.%3.%4.%5."/>
      <w:lvlJc w:val="left"/>
      <w:pPr>
        <w:ind w:left="4804" w:hanging="1080"/>
      </w:pPr>
      <w:rPr>
        <w:rFonts w:hint="default"/>
      </w:rPr>
    </w:lvl>
    <w:lvl w:ilvl="5">
      <w:start w:val="1"/>
      <w:numFmt w:val="decimal"/>
      <w:isLgl/>
      <w:lvlText w:val="%1.%2.%3.%4.%5.%6."/>
      <w:lvlJc w:val="left"/>
      <w:pPr>
        <w:ind w:left="5645" w:hanging="1080"/>
      </w:pPr>
      <w:rPr>
        <w:rFonts w:hint="default"/>
      </w:rPr>
    </w:lvl>
    <w:lvl w:ilvl="6">
      <w:start w:val="1"/>
      <w:numFmt w:val="decimal"/>
      <w:isLgl/>
      <w:lvlText w:val="%1.%2.%3.%4.%5.%6.%7."/>
      <w:lvlJc w:val="left"/>
      <w:pPr>
        <w:ind w:left="6846" w:hanging="1440"/>
      </w:pPr>
      <w:rPr>
        <w:rFonts w:hint="default"/>
      </w:rPr>
    </w:lvl>
    <w:lvl w:ilvl="7">
      <w:start w:val="1"/>
      <w:numFmt w:val="decimal"/>
      <w:isLgl/>
      <w:lvlText w:val="%1.%2.%3.%4.%5.%6.%7.%8."/>
      <w:lvlJc w:val="left"/>
      <w:pPr>
        <w:ind w:left="7687" w:hanging="1440"/>
      </w:pPr>
      <w:rPr>
        <w:rFonts w:hint="default"/>
      </w:rPr>
    </w:lvl>
    <w:lvl w:ilvl="8">
      <w:start w:val="1"/>
      <w:numFmt w:val="decimal"/>
      <w:isLgl/>
      <w:lvlText w:val="%1.%2.%3.%4.%5.%6.%7.%8.%9."/>
      <w:lvlJc w:val="left"/>
      <w:pPr>
        <w:ind w:left="8888" w:hanging="1800"/>
      </w:pPr>
      <w:rPr>
        <w:rFonts w:hint="default"/>
      </w:rPr>
    </w:lvl>
  </w:abstractNum>
  <w:abstractNum w:abstractNumId="1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9D81BD2"/>
    <w:multiLevelType w:val="multilevel"/>
    <w:tmpl w:val="D2361BA0"/>
    <w:lvl w:ilvl="0">
      <w:start w:val="29"/>
      <w:numFmt w:val="decimal"/>
      <w:pStyle w:val="1tekstas"/>
      <w:lvlText w:val="%1."/>
      <w:lvlJc w:val="left"/>
      <w:pPr>
        <w:ind w:left="3763" w:hanging="360"/>
      </w:pPr>
      <w:rPr>
        <w:rFonts w:cs="Times New Roman" w:hint="default"/>
        <w:b w:val="0"/>
      </w:rPr>
    </w:lvl>
    <w:lvl w:ilvl="1">
      <w:start w:val="1"/>
      <w:numFmt w:val="decimal"/>
      <w:pStyle w:val="11tekstas"/>
      <w:lvlText w:val="%1.%2."/>
      <w:lvlJc w:val="left"/>
      <w:pPr>
        <w:ind w:left="2559" w:hanging="432"/>
      </w:pPr>
      <w:rPr>
        <w:rFonts w:cs="Times New Roman" w:hint="default"/>
        <w:color w:val="auto"/>
      </w:rPr>
    </w:lvl>
    <w:lvl w:ilvl="2">
      <w:start w:val="1"/>
      <w:numFmt w:val="decimal"/>
      <w:pStyle w:val="111tekstas"/>
      <w:lvlText w:val="%1.%2.%3."/>
      <w:lvlJc w:val="left"/>
      <w:pPr>
        <w:ind w:left="1365" w:hanging="504"/>
      </w:pPr>
      <w:rPr>
        <w:rFonts w:cs="Times New Roman" w:hint="default"/>
      </w:rPr>
    </w:lvl>
    <w:lvl w:ilvl="3">
      <w:start w:val="1"/>
      <w:numFmt w:val="decimal"/>
      <w:lvlText w:val="%1.%2.%3.%4."/>
      <w:lvlJc w:val="left"/>
      <w:pPr>
        <w:ind w:left="1869" w:hanging="648"/>
      </w:pPr>
      <w:rPr>
        <w:rFonts w:cs="Times New Roman" w:hint="default"/>
      </w:rPr>
    </w:lvl>
    <w:lvl w:ilvl="4">
      <w:start w:val="1"/>
      <w:numFmt w:val="decimal"/>
      <w:lvlText w:val="%1.%2.%3.%4.%5."/>
      <w:lvlJc w:val="left"/>
      <w:pPr>
        <w:ind w:left="2373" w:hanging="792"/>
      </w:pPr>
      <w:rPr>
        <w:rFonts w:cs="Times New Roman" w:hint="default"/>
      </w:rPr>
    </w:lvl>
    <w:lvl w:ilvl="5">
      <w:start w:val="1"/>
      <w:numFmt w:val="decimal"/>
      <w:lvlText w:val="%1.%2.%3.%4.%5.%6."/>
      <w:lvlJc w:val="left"/>
      <w:pPr>
        <w:ind w:left="2877" w:hanging="936"/>
      </w:pPr>
      <w:rPr>
        <w:rFonts w:cs="Times New Roman" w:hint="default"/>
      </w:rPr>
    </w:lvl>
    <w:lvl w:ilvl="6">
      <w:start w:val="1"/>
      <w:numFmt w:val="decimal"/>
      <w:lvlText w:val="%1.%2.%3.%4.%5.%6.%7."/>
      <w:lvlJc w:val="left"/>
      <w:pPr>
        <w:ind w:left="3381" w:hanging="1080"/>
      </w:pPr>
      <w:rPr>
        <w:rFonts w:cs="Times New Roman" w:hint="default"/>
      </w:rPr>
    </w:lvl>
    <w:lvl w:ilvl="7">
      <w:start w:val="1"/>
      <w:numFmt w:val="decimal"/>
      <w:lvlText w:val="%1.%2.%3.%4.%5.%6.%7.%8."/>
      <w:lvlJc w:val="left"/>
      <w:pPr>
        <w:ind w:left="3885" w:hanging="1224"/>
      </w:pPr>
      <w:rPr>
        <w:rFonts w:cs="Times New Roman" w:hint="default"/>
      </w:rPr>
    </w:lvl>
    <w:lvl w:ilvl="8">
      <w:start w:val="1"/>
      <w:numFmt w:val="decimal"/>
      <w:lvlText w:val="%1.%2.%3.%4.%5.%6.%7.%8.%9."/>
      <w:lvlJc w:val="left"/>
      <w:pPr>
        <w:ind w:left="4461" w:hanging="1440"/>
      </w:pPr>
      <w:rPr>
        <w:rFonts w:cs="Times New Roman" w:hint="default"/>
      </w:rPr>
    </w:lvl>
  </w:abstractNum>
  <w:abstractNum w:abstractNumId="15" w15:restartNumberingAfterBreak="0">
    <w:nsid w:val="7C1D458C"/>
    <w:multiLevelType w:val="hybridMultilevel"/>
    <w:tmpl w:val="98CAEEF6"/>
    <w:lvl w:ilvl="0" w:tplc="CAF83DCC">
      <w:start w:val="1"/>
      <w:numFmt w:val="decimal"/>
      <w:lvlText w:val="%1."/>
      <w:lvlJc w:val="left"/>
      <w:pPr>
        <w:ind w:left="927" w:hanging="360"/>
      </w:pPr>
    </w:lvl>
    <w:lvl w:ilvl="1" w:tplc="5002D698">
      <w:start w:val="1"/>
      <w:numFmt w:val="upperRoman"/>
      <w:pStyle w:val="SKYRIUS1"/>
      <w:lvlText w:val="%2."/>
      <w:lvlJc w:val="left"/>
      <w:pPr>
        <w:ind w:left="3981" w:hanging="720"/>
      </w:pPr>
      <w:rPr>
        <w:rFonts w:hint="default"/>
      </w:rPr>
    </w:lvl>
    <w:lvl w:ilvl="2" w:tplc="23BEBAEC">
      <w:start w:val="8"/>
      <w:numFmt w:val="upperRoman"/>
      <w:lvlText w:val="%3."/>
      <w:lvlJc w:val="left"/>
      <w:pPr>
        <w:ind w:left="2700" w:hanging="720"/>
      </w:pPr>
      <w:rPr>
        <w:rFonts w:hint="default"/>
      </w:rPr>
    </w:lvl>
    <w:lvl w:ilvl="3" w:tplc="89BA33DC" w:tentative="1">
      <w:start w:val="1"/>
      <w:numFmt w:val="decimal"/>
      <w:lvlText w:val="%4."/>
      <w:lvlJc w:val="left"/>
      <w:pPr>
        <w:ind w:left="2880" w:hanging="360"/>
      </w:pPr>
    </w:lvl>
    <w:lvl w:ilvl="4" w:tplc="D41E284C" w:tentative="1">
      <w:start w:val="1"/>
      <w:numFmt w:val="lowerLetter"/>
      <w:lvlText w:val="%5."/>
      <w:lvlJc w:val="left"/>
      <w:pPr>
        <w:ind w:left="3600" w:hanging="360"/>
      </w:pPr>
    </w:lvl>
    <w:lvl w:ilvl="5" w:tplc="5CFEFF14" w:tentative="1">
      <w:start w:val="1"/>
      <w:numFmt w:val="lowerRoman"/>
      <w:lvlText w:val="%6."/>
      <w:lvlJc w:val="right"/>
      <w:pPr>
        <w:ind w:left="4320" w:hanging="180"/>
      </w:pPr>
    </w:lvl>
    <w:lvl w:ilvl="6" w:tplc="6AE2BC2A" w:tentative="1">
      <w:start w:val="1"/>
      <w:numFmt w:val="decimal"/>
      <w:lvlText w:val="%7."/>
      <w:lvlJc w:val="left"/>
      <w:pPr>
        <w:ind w:left="5040" w:hanging="360"/>
      </w:pPr>
    </w:lvl>
    <w:lvl w:ilvl="7" w:tplc="1F50A8A4" w:tentative="1">
      <w:start w:val="1"/>
      <w:numFmt w:val="lowerLetter"/>
      <w:lvlText w:val="%8."/>
      <w:lvlJc w:val="left"/>
      <w:pPr>
        <w:ind w:left="5760" w:hanging="360"/>
      </w:pPr>
    </w:lvl>
    <w:lvl w:ilvl="8" w:tplc="179AD5B0" w:tentative="1">
      <w:start w:val="1"/>
      <w:numFmt w:val="lowerRoman"/>
      <w:lvlText w:val="%9."/>
      <w:lvlJc w:val="right"/>
      <w:pPr>
        <w:ind w:left="6480" w:hanging="180"/>
      </w:pPr>
    </w:lvl>
  </w:abstractNum>
  <w:num w:numId="1" w16cid:durableId="319386597">
    <w:abstractNumId w:val="0"/>
  </w:num>
  <w:num w:numId="2" w16cid:durableId="869879746">
    <w:abstractNumId w:val="1"/>
  </w:num>
  <w:num w:numId="3" w16cid:durableId="664473061">
    <w:abstractNumId w:val="12"/>
  </w:num>
  <w:num w:numId="4" w16cid:durableId="1558930295">
    <w:abstractNumId w:val="11"/>
  </w:num>
  <w:num w:numId="5" w16cid:durableId="1081607725">
    <w:abstractNumId w:val="5"/>
  </w:num>
  <w:num w:numId="6" w16cid:durableId="1468626633">
    <w:abstractNumId w:val="13"/>
  </w:num>
  <w:num w:numId="7" w16cid:durableId="79765591">
    <w:abstractNumId w:val="15"/>
  </w:num>
  <w:num w:numId="8" w16cid:durableId="740103912">
    <w:abstractNumId w:val="14"/>
  </w:num>
  <w:num w:numId="9" w16cid:durableId="410006639">
    <w:abstractNumId w:val="6"/>
  </w:num>
  <w:num w:numId="10" w16cid:durableId="988250090">
    <w:abstractNumId w:val="4"/>
  </w:num>
  <w:num w:numId="11" w16cid:durableId="226721411">
    <w:abstractNumId w:val="9"/>
  </w:num>
  <w:num w:numId="12" w16cid:durableId="1551919862">
    <w:abstractNumId w:val="1"/>
  </w:num>
  <w:num w:numId="13" w16cid:durableId="20257412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7117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8687206">
    <w:abstractNumId w:val="1"/>
  </w:num>
  <w:num w:numId="16" w16cid:durableId="952713548">
    <w:abstractNumId w:val="1"/>
  </w:num>
  <w:num w:numId="17" w16cid:durableId="505482688">
    <w:abstractNumId w:val="1"/>
  </w:num>
  <w:num w:numId="18" w16cid:durableId="478116889">
    <w:abstractNumId w:val="7"/>
  </w:num>
  <w:num w:numId="19" w16cid:durableId="122433053">
    <w:abstractNumId w:val="8"/>
  </w:num>
  <w:num w:numId="20" w16cid:durableId="1471553271">
    <w:abstractNumId w:val="3"/>
  </w:num>
  <w:num w:numId="21" w16cid:durableId="128157421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awMDcyMDI1MbawNDFS0lEKTi0uzszPAykwrAUAjNEjxSwAAAA="/>
  </w:docVars>
  <w:rsids>
    <w:rsidRoot w:val="00A76256"/>
    <w:rsid w:val="00002498"/>
    <w:rsid w:val="000029D8"/>
    <w:rsid w:val="000031E8"/>
    <w:rsid w:val="000034E4"/>
    <w:rsid w:val="00004467"/>
    <w:rsid w:val="000054AF"/>
    <w:rsid w:val="0000625A"/>
    <w:rsid w:val="000062E8"/>
    <w:rsid w:val="000065C2"/>
    <w:rsid w:val="00011AAF"/>
    <w:rsid w:val="00012E53"/>
    <w:rsid w:val="000136B2"/>
    <w:rsid w:val="000150B6"/>
    <w:rsid w:val="00015557"/>
    <w:rsid w:val="00016C76"/>
    <w:rsid w:val="00017179"/>
    <w:rsid w:val="00017DED"/>
    <w:rsid w:val="000200DE"/>
    <w:rsid w:val="00023A08"/>
    <w:rsid w:val="00023BBA"/>
    <w:rsid w:val="00023CE5"/>
    <w:rsid w:val="00024296"/>
    <w:rsid w:val="00026603"/>
    <w:rsid w:val="00030A22"/>
    <w:rsid w:val="00030BCA"/>
    <w:rsid w:val="00033335"/>
    <w:rsid w:val="000336B3"/>
    <w:rsid w:val="00034290"/>
    <w:rsid w:val="00034F84"/>
    <w:rsid w:val="0003599F"/>
    <w:rsid w:val="00036338"/>
    <w:rsid w:val="00040A9C"/>
    <w:rsid w:val="00040DA3"/>
    <w:rsid w:val="00040DAC"/>
    <w:rsid w:val="000412CB"/>
    <w:rsid w:val="000415CE"/>
    <w:rsid w:val="00042152"/>
    <w:rsid w:val="000435DF"/>
    <w:rsid w:val="000438CE"/>
    <w:rsid w:val="00045540"/>
    <w:rsid w:val="00045BB2"/>
    <w:rsid w:val="00046D28"/>
    <w:rsid w:val="00046F65"/>
    <w:rsid w:val="00046F74"/>
    <w:rsid w:val="00047368"/>
    <w:rsid w:val="000478A8"/>
    <w:rsid w:val="0005015A"/>
    <w:rsid w:val="00051056"/>
    <w:rsid w:val="000512EB"/>
    <w:rsid w:val="000520CF"/>
    <w:rsid w:val="00053C94"/>
    <w:rsid w:val="000540B0"/>
    <w:rsid w:val="000553BB"/>
    <w:rsid w:val="00056AF4"/>
    <w:rsid w:val="00056DA3"/>
    <w:rsid w:val="00057124"/>
    <w:rsid w:val="00057175"/>
    <w:rsid w:val="0005767F"/>
    <w:rsid w:val="00060103"/>
    <w:rsid w:val="00060689"/>
    <w:rsid w:val="00060C74"/>
    <w:rsid w:val="00061128"/>
    <w:rsid w:val="00063051"/>
    <w:rsid w:val="000640DE"/>
    <w:rsid w:val="00066DE5"/>
    <w:rsid w:val="00070491"/>
    <w:rsid w:val="00071BC9"/>
    <w:rsid w:val="00071CB7"/>
    <w:rsid w:val="00072835"/>
    <w:rsid w:val="000729AF"/>
    <w:rsid w:val="00073013"/>
    <w:rsid w:val="00073A5E"/>
    <w:rsid w:val="00073D3A"/>
    <w:rsid w:val="0007403A"/>
    <w:rsid w:val="000749B0"/>
    <w:rsid w:val="000773B4"/>
    <w:rsid w:val="00081580"/>
    <w:rsid w:val="000825C3"/>
    <w:rsid w:val="00082DAB"/>
    <w:rsid w:val="00082ED3"/>
    <w:rsid w:val="00083ABC"/>
    <w:rsid w:val="00083AD2"/>
    <w:rsid w:val="00083CD9"/>
    <w:rsid w:val="00084AA7"/>
    <w:rsid w:val="00084C9C"/>
    <w:rsid w:val="00084CD0"/>
    <w:rsid w:val="00085608"/>
    <w:rsid w:val="0008608E"/>
    <w:rsid w:val="00086D22"/>
    <w:rsid w:val="00087691"/>
    <w:rsid w:val="00090E03"/>
    <w:rsid w:val="00090FC5"/>
    <w:rsid w:val="00091148"/>
    <w:rsid w:val="000923BD"/>
    <w:rsid w:val="000939B1"/>
    <w:rsid w:val="0009459C"/>
    <w:rsid w:val="000945FE"/>
    <w:rsid w:val="00096C36"/>
    <w:rsid w:val="00097B75"/>
    <w:rsid w:val="000A0427"/>
    <w:rsid w:val="000A0594"/>
    <w:rsid w:val="000A0CBA"/>
    <w:rsid w:val="000A14D1"/>
    <w:rsid w:val="000A1A2B"/>
    <w:rsid w:val="000A20E8"/>
    <w:rsid w:val="000A5E39"/>
    <w:rsid w:val="000A6464"/>
    <w:rsid w:val="000B06C1"/>
    <w:rsid w:val="000B12F5"/>
    <w:rsid w:val="000B25E4"/>
    <w:rsid w:val="000B3B03"/>
    <w:rsid w:val="000C0766"/>
    <w:rsid w:val="000C09DF"/>
    <w:rsid w:val="000C174E"/>
    <w:rsid w:val="000C17B2"/>
    <w:rsid w:val="000C1DD3"/>
    <w:rsid w:val="000C323A"/>
    <w:rsid w:val="000C4183"/>
    <w:rsid w:val="000C4641"/>
    <w:rsid w:val="000C4E0A"/>
    <w:rsid w:val="000C5092"/>
    <w:rsid w:val="000C5159"/>
    <w:rsid w:val="000C7254"/>
    <w:rsid w:val="000D0E8C"/>
    <w:rsid w:val="000D1E10"/>
    <w:rsid w:val="000D205E"/>
    <w:rsid w:val="000D29EF"/>
    <w:rsid w:val="000D4B5D"/>
    <w:rsid w:val="000D64A6"/>
    <w:rsid w:val="000D7986"/>
    <w:rsid w:val="000D7C58"/>
    <w:rsid w:val="000E05D8"/>
    <w:rsid w:val="000E0E38"/>
    <w:rsid w:val="000E1697"/>
    <w:rsid w:val="000E541C"/>
    <w:rsid w:val="000E5544"/>
    <w:rsid w:val="000E5BFA"/>
    <w:rsid w:val="000E7559"/>
    <w:rsid w:val="000F0021"/>
    <w:rsid w:val="000F2EDC"/>
    <w:rsid w:val="000F34F7"/>
    <w:rsid w:val="000F3541"/>
    <w:rsid w:val="000F451A"/>
    <w:rsid w:val="000F61B2"/>
    <w:rsid w:val="00100C1B"/>
    <w:rsid w:val="00101607"/>
    <w:rsid w:val="00101EF9"/>
    <w:rsid w:val="00101F4C"/>
    <w:rsid w:val="00102036"/>
    <w:rsid w:val="001032CD"/>
    <w:rsid w:val="00103711"/>
    <w:rsid w:val="001039B9"/>
    <w:rsid w:val="00103CD6"/>
    <w:rsid w:val="001050B7"/>
    <w:rsid w:val="001057A1"/>
    <w:rsid w:val="0010747D"/>
    <w:rsid w:val="001101A5"/>
    <w:rsid w:val="001104D1"/>
    <w:rsid w:val="00110629"/>
    <w:rsid w:val="0011142B"/>
    <w:rsid w:val="001114D1"/>
    <w:rsid w:val="00111824"/>
    <w:rsid w:val="0011258A"/>
    <w:rsid w:val="00112714"/>
    <w:rsid w:val="001140D7"/>
    <w:rsid w:val="001160F9"/>
    <w:rsid w:val="00116936"/>
    <w:rsid w:val="001179AE"/>
    <w:rsid w:val="00117B94"/>
    <w:rsid w:val="00120583"/>
    <w:rsid w:val="00120A0B"/>
    <w:rsid w:val="001213C3"/>
    <w:rsid w:val="00121BB7"/>
    <w:rsid w:val="00122B45"/>
    <w:rsid w:val="0012387B"/>
    <w:rsid w:val="00124622"/>
    <w:rsid w:val="00125090"/>
    <w:rsid w:val="00125DC3"/>
    <w:rsid w:val="00127F2C"/>
    <w:rsid w:val="00131F04"/>
    <w:rsid w:val="00132434"/>
    <w:rsid w:val="00132D02"/>
    <w:rsid w:val="0013356D"/>
    <w:rsid w:val="00133EEB"/>
    <w:rsid w:val="00134813"/>
    <w:rsid w:val="00134FD8"/>
    <w:rsid w:val="001359C2"/>
    <w:rsid w:val="001377C3"/>
    <w:rsid w:val="00137C88"/>
    <w:rsid w:val="00140906"/>
    <w:rsid w:val="00140A2C"/>
    <w:rsid w:val="001415FF"/>
    <w:rsid w:val="001426C0"/>
    <w:rsid w:val="00143724"/>
    <w:rsid w:val="00144B8B"/>
    <w:rsid w:val="0014624F"/>
    <w:rsid w:val="00147EF8"/>
    <w:rsid w:val="0015078E"/>
    <w:rsid w:val="00150D54"/>
    <w:rsid w:val="00151041"/>
    <w:rsid w:val="00151C00"/>
    <w:rsid w:val="00151F13"/>
    <w:rsid w:val="001535B6"/>
    <w:rsid w:val="00155023"/>
    <w:rsid w:val="001551F0"/>
    <w:rsid w:val="00155849"/>
    <w:rsid w:val="00156A93"/>
    <w:rsid w:val="001575EF"/>
    <w:rsid w:val="00161183"/>
    <w:rsid w:val="00161482"/>
    <w:rsid w:val="00161515"/>
    <w:rsid w:val="0016167B"/>
    <w:rsid w:val="00161C6B"/>
    <w:rsid w:val="00162B64"/>
    <w:rsid w:val="001639EF"/>
    <w:rsid w:val="00164705"/>
    <w:rsid w:val="00165D63"/>
    <w:rsid w:val="00166B24"/>
    <w:rsid w:val="001679CD"/>
    <w:rsid w:val="00167F5C"/>
    <w:rsid w:val="001717C9"/>
    <w:rsid w:val="0017195F"/>
    <w:rsid w:val="0017384B"/>
    <w:rsid w:val="001742D9"/>
    <w:rsid w:val="00174EBE"/>
    <w:rsid w:val="00175824"/>
    <w:rsid w:val="001767EF"/>
    <w:rsid w:val="00181F43"/>
    <w:rsid w:val="00183DA8"/>
    <w:rsid w:val="00183EE6"/>
    <w:rsid w:val="001841C8"/>
    <w:rsid w:val="00184C72"/>
    <w:rsid w:val="00185482"/>
    <w:rsid w:val="00185601"/>
    <w:rsid w:val="001859B2"/>
    <w:rsid w:val="00186ABF"/>
    <w:rsid w:val="00187081"/>
    <w:rsid w:val="0019056D"/>
    <w:rsid w:val="00190F6E"/>
    <w:rsid w:val="00192C25"/>
    <w:rsid w:val="001931EF"/>
    <w:rsid w:val="0019618C"/>
    <w:rsid w:val="0019657D"/>
    <w:rsid w:val="00197704"/>
    <w:rsid w:val="001A154E"/>
    <w:rsid w:val="001A1C6B"/>
    <w:rsid w:val="001A33AE"/>
    <w:rsid w:val="001A3DBE"/>
    <w:rsid w:val="001A3FE4"/>
    <w:rsid w:val="001A4700"/>
    <w:rsid w:val="001A4C34"/>
    <w:rsid w:val="001A5A57"/>
    <w:rsid w:val="001A5B00"/>
    <w:rsid w:val="001A701F"/>
    <w:rsid w:val="001A79D0"/>
    <w:rsid w:val="001A7A4B"/>
    <w:rsid w:val="001B0041"/>
    <w:rsid w:val="001B1CD5"/>
    <w:rsid w:val="001B25EF"/>
    <w:rsid w:val="001B2E13"/>
    <w:rsid w:val="001B56E3"/>
    <w:rsid w:val="001B5DC2"/>
    <w:rsid w:val="001B74D6"/>
    <w:rsid w:val="001B74FE"/>
    <w:rsid w:val="001B763D"/>
    <w:rsid w:val="001B7749"/>
    <w:rsid w:val="001C0D68"/>
    <w:rsid w:val="001C12FC"/>
    <w:rsid w:val="001C15D0"/>
    <w:rsid w:val="001C20E6"/>
    <w:rsid w:val="001C2F0A"/>
    <w:rsid w:val="001C3278"/>
    <w:rsid w:val="001C3E83"/>
    <w:rsid w:val="001C3F69"/>
    <w:rsid w:val="001C4B11"/>
    <w:rsid w:val="001C535F"/>
    <w:rsid w:val="001C61A4"/>
    <w:rsid w:val="001C6475"/>
    <w:rsid w:val="001C742E"/>
    <w:rsid w:val="001C782A"/>
    <w:rsid w:val="001D2BEE"/>
    <w:rsid w:val="001D2F63"/>
    <w:rsid w:val="001D34FD"/>
    <w:rsid w:val="001D35F9"/>
    <w:rsid w:val="001D3E16"/>
    <w:rsid w:val="001D41D7"/>
    <w:rsid w:val="001D428B"/>
    <w:rsid w:val="001D57F9"/>
    <w:rsid w:val="001D7271"/>
    <w:rsid w:val="001E1204"/>
    <w:rsid w:val="001E19F3"/>
    <w:rsid w:val="001E24D1"/>
    <w:rsid w:val="001E2A86"/>
    <w:rsid w:val="001E3524"/>
    <w:rsid w:val="001E42A1"/>
    <w:rsid w:val="001E49A1"/>
    <w:rsid w:val="001E67E9"/>
    <w:rsid w:val="001E7615"/>
    <w:rsid w:val="001E7B9D"/>
    <w:rsid w:val="001E7DFC"/>
    <w:rsid w:val="001F24CD"/>
    <w:rsid w:val="001F3F66"/>
    <w:rsid w:val="001F4640"/>
    <w:rsid w:val="001F46EB"/>
    <w:rsid w:val="001F6856"/>
    <w:rsid w:val="001F70F1"/>
    <w:rsid w:val="001F7F99"/>
    <w:rsid w:val="00200DEE"/>
    <w:rsid w:val="00201382"/>
    <w:rsid w:val="00201E72"/>
    <w:rsid w:val="00202110"/>
    <w:rsid w:val="002032E8"/>
    <w:rsid w:val="00204E22"/>
    <w:rsid w:val="00206907"/>
    <w:rsid w:val="0020745A"/>
    <w:rsid w:val="00207F3C"/>
    <w:rsid w:val="00210166"/>
    <w:rsid w:val="0021030B"/>
    <w:rsid w:val="00211232"/>
    <w:rsid w:val="0021227F"/>
    <w:rsid w:val="002123B5"/>
    <w:rsid w:val="00212B8A"/>
    <w:rsid w:val="00216E84"/>
    <w:rsid w:val="00216F5D"/>
    <w:rsid w:val="00221690"/>
    <w:rsid w:val="00221C97"/>
    <w:rsid w:val="00223079"/>
    <w:rsid w:val="00223C4F"/>
    <w:rsid w:val="00225587"/>
    <w:rsid w:val="00226228"/>
    <w:rsid w:val="0022699B"/>
    <w:rsid w:val="00230204"/>
    <w:rsid w:val="00231E72"/>
    <w:rsid w:val="00232067"/>
    <w:rsid w:val="00233896"/>
    <w:rsid w:val="002340DE"/>
    <w:rsid w:val="00235BFF"/>
    <w:rsid w:val="0023614C"/>
    <w:rsid w:val="002365D2"/>
    <w:rsid w:val="00237623"/>
    <w:rsid w:val="00237F85"/>
    <w:rsid w:val="002403C9"/>
    <w:rsid w:val="00242540"/>
    <w:rsid w:val="00242A16"/>
    <w:rsid w:val="00242B48"/>
    <w:rsid w:val="002437A5"/>
    <w:rsid w:val="00243A17"/>
    <w:rsid w:val="00244527"/>
    <w:rsid w:val="00244B53"/>
    <w:rsid w:val="00244BA9"/>
    <w:rsid w:val="00245C4D"/>
    <w:rsid w:val="00246352"/>
    <w:rsid w:val="00246A14"/>
    <w:rsid w:val="0024706C"/>
    <w:rsid w:val="00247481"/>
    <w:rsid w:val="00247A68"/>
    <w:rsid w:val="00250BE6"/>
    <w:rsid w:val="002534F8"/>
    <w:rsid w:val="00253B20"/>
    <w:rsid w:val="00255337"/>
    <w:rsid w:val="00255FA7"/>
    <w:rsid w:val="00257E84"/>
    <w:rsid w:val="00261508"/>
    <w:rsid w:val="002616FE"/>
    <w:rsid w:val="002617CA"/>
    <w:rsid w:val="00261D73"/>
    <w:rsid w:val="0026213E"/>
    <w:rsid w:val="00262989"/>
    <w:rsid w:val="00264AFB"/>
    <w:rsid w:val="00264EED"/>
    <w:rsid w:val="00265368"/>
    <w:rsid w:val="00266D7E"/>
    <w:rsid w:val="002675E6"/>
    <w:rsid w:val="00267934"/>
    <w:rsid w:val="00271CA3"/>
    <w:rsid w:val="002725C0"/>
    <w:rsid w:val="00274B5B"/>
    <w:rsid w:val="002754B2"/>
    <w:rsid w:val="00276A02"/>
    <w:rsid w:val="002770FA"/>
    <w:rsid w:val="0027714C"/>
    <w:rsid w:val="00280684"/>
    <w:rsid w:val="002806FA"/>
    <w:rsid w:val="00281CC1"/>
    <w:rsid w:val="00281EF8"/>
    <w:rsid w:val="0028200C"/>
    <w:rsid w:val="00282978"/>
    <w:rsid w:val="00283B9F"/>
    <w:rsid w:val="00285127"/>
    <w:rsid w:val="00285C89"/>
    <w:rsid w:val="00285DFF"/>
    <w:rsid w:val="00285F2C"/>
    <w:rsid w:val="0028619B"/>
    <w:rsid w:val="0028641C"/>
    <w:rsid w:val="00290C8A"/>
    <w:rsid w:val="00292C14"/>
    <w:rsid w:val="0029451D"/>
    <w:rsid w:val="00294B7D"/>
    <w:rsid w:val="00295A0D"/>
    <w:rsid w:val="002973A2"/>
    <w:rsid w:val="00297B03"/>
    <w:rsid w:val="002A0276"/>
    <w:rsid w:val="002A0981"/>
    <w:rsid w:val="002A0D49"/>
    <w:rsid w:val="002A2DE8"/>
    <w:rsid w:val="002A314C"/>
    <w:rsid w:val="002A4765"/>
    <w:rsid w:val="002A4F31"/>
    <w:rsid w:val="002A55AE"/>
    <w:rsid w:val="002A5E36"/>
    <w:rsid w:val="002A6307"/>
    <w:rsid w:val="002A6A24"/>
    <w:rsid w:val="002A7F1F"/>
    <w:rsid w:val="002B15D5"/>
    <w:rsid w:val="002B20D5"/>
    <w:rsid w:val="002B20FD"/>
    <w:rsid w:val="002B21C9"/>
    <w:rsid w:val="002B2A4E"/>
    <w:rsid w:val="002B36EF"/>
    <w:rsid w:val="002B523B"/>
    <w:rsid w:val="002B5805"/>
    <w:rsid w:val="002B5DEE"/>
    <w:rsid w:val="002B75AE"/>
    <w:rsid w:val="002B7C7B"/>
    <w:rsid w:val="002C08B6"/>
    <w:rsid w:val="002C1AF5"/>
    <w:rsid w:val="002C2737"/>
    <w:rsid w:val="002C2A97"/>
    <w:rsid w:val="002C313F"/>
    <w:rsid w:val="002C3380"/>
    <w:rsid w:val="002C5101"/>
    <w:rsid w:val="002C520E"/>
    <w:rsid w:val="002C54B8"/>
    <w:rsid w:val="002C5FD6"/>
    <w:rsid w:val="002C7547"/>
    <w:rsid w:val="002D073C"/>
    <w:rsid w:val="002D0BDB"/>
    <w:rsid w:val="002D167C"/>
    <w:rsid w:val="002D1DEC"/>
    <w:rsid w:val="002D3821"/>
    <w:rsid w:val="002D3B04"/>
    <w:rsid w:val="002D5B1F"/>
    <w:rsid w:val="002D5F3A"/>
    <w:rsid w:val="002E05CE"/>
    <w:rsid w:val="002E0957"/>
    <w:rsid w:val="002E0D29"/>
    <w:rsid w:val="002E1D92"/>
    <w:rsid w:val="002E3A14"/>
    <w:rsid w:val="002E3D3B"/>
    <w:rsid w:val="002F01BA"/>
    <w:rsid w:val="002F2BA5"/>
    <w:rsid w:val="002F2DE4"/>
    <w:rsid w:val="002F56A0"/>
    <w:rsid w:val="002F5B4C"/>
    <w:rsid w:val="002F5E8B"/>
    <w:rsid w:val="00302229"/>
    <w:rsid w:val="00302804"/>
    <w:rsid w:val="0030405C"/>
    <w:rsid w:val="003051CB"/>
    <w:rsid w:val="00305F7D"/>
    <w:rsid w:val="0030613F"/>
    <w:rsid w:val="00306D77"/>
    <w:rsid w:val="00307202"/>
    <w:rsid w:val="0030724C"/>
    <w:rsid w:val="00307B31"/>
    <w:rsid w:val="003131BA"/>
    <w:rsid w:val="00313AEE"/>
    <w:rsid w:val="00313B8F"/>
    <w:rsid w:val="0031408F"/>
    <w:rsid w:val="003144D9"/>
    <w:rsid w:val="00314A4D"/>
    <w:rsid w:val="003152BC"/>
    <w:rsid w:val="003161FA"/>
    <w:rsid w:val="003167D3"/>
    <w:rsid w:val="0031721C"/>
    <w:rsid w:val="003177CE"/>
    <w:rsid w:val="00321458"/>
    <w:rsid w:val="003225AB"/>
    <w:rsid w:val="003229FB"/>
    <w:rsid w:val="00322DD8"/>
    <w:rsid w:val="00325747"/>
    <w:rsid w:val="0032666D"/>
    <w:rsid w:val="00327B4C"/>
    <w:rsid w:val="00327C63"/>
    <w:rsid w:val="003313D8"/>
    <w:rsid w:val="003322AA"/>
    <w:rsid w:val="00333C49"/>
    <w:rsid w:val="00333EB6"/>
    <w:rsid w:val="003341C1"/>
    <w:rsid w:val="003345C3"/>
    <w:rsid w:val="00334801"/>
    <w:rsid w:val="003350FC"/>
    <w:rsid w:val="0033552D"/>
    <w:rsid w:val="003360C6"/>
    <w:rsid w:val="00336721"/>
    <w:rsid w:val="00336D75"/>
    <w:rsid w:val="00337214"/>
    <w:rsid w:val="003403DF"/>
    <w:rsid w:val="0034154D"/>
    <w:rsid w:val="00341591"/>
    <w:rsid w:val="00341B34"/>
    <w:rsid w:val="00342682"/>
    <w:rsid w:val="00343AA3"/>
    <w:rsid w:val="00343AE7"/>
    <w:rsid w:val="00343C57"/>
    <w:rsid w:val="00344BC8"/>
    <w:rsid w:val="003450E6"/>
    <w:rsid w:val="0034533E"/>
    <w:rsid w:val="00345508"/>
    <w:rsid w:val="00347117"/>
    <w:rsid w:val="003500CD"/>
    <w:rsid w:val="00350C45"/>
    <w:rsid w:val="00350F20"/>
    <w:rsid w:val="00352383"/>
    <w:rsid w:val="00354096"/>
    <w:rsid w:val="00354BE6"/>
    <w:rsid w:val="003555A9"/>
    <w:rsid w:val="003559A2"/>
    <w:rsid w:val="00356860"/>
    <w:rsid w:val="00356F8C"/>
    <w:rsid w:val="00357005"/>
    <w:rsid w:val="003577EB"/>
    <w:rsid w:val="003624F1"/>
    <w:rsid w:val="0036252D"/>
    <w:rsid w:val="003654E2"/>
    <w:rsid w:val="00365A30"/>
    <w:rsid w:val="00365C5A"/>
    <w:rsid w:val="00366577"/>
    <w:rsid w:val="0036779D"/>
    <w:rsid w:val="00367847"/>
    <w:rsid w:val="00371D9C"/>
    <w:rsid w:val="00371EEB"/>
    <w:rsid w:val="00372093"/>
    <w:rsid w:val="0037285E"/>
    <w:rsid w:val="00373EC0"/>
    <w:rsid w:val="0037519A"/>
    <w:rsid w:val="00375CAD"/>
    <w:rsid w:val="0037676B"/>
    <w:rsid w:val="003770C4"/>
    <w:rsid w:val="003778DC"/>
    <w:rsid w:val="00377D5E"/>
    <w:rsid w:val="0038047C"/>
    <w:rsid w:val="00380CA4"/>
    <w:rsid w:val="0038189F"/>
    <w:rsid w:val="0038364A"/>
    <w:rsid w:val="003836BE"/>
    <w:rsid w:val="00384636"/>
    <w:rsid w:val="00384DF7"/>
    <w:rsid w:val="00386213"/>
    <w:rsid w:val="00387618"/>
    <w:rsid w:val="00390854"/>
    <w:rsid w:val="0039259E"/>
    <w:rsid w:val="00392807"/>
    <w:rsid w:val="0039348B"/>
    <w:rsid w:val="00394334"/>
    <w:rsid w:val="003A1EB1"/>
    <w:rsid w:val="003A230F"/>
    <w:rsid w:val="003A2AC5"/>
    <w:rsid w:val="003A3FF1"/>
    <w:rsid w:val="003A4170"/>
    <w:rsid w:val="003A4837"/>
    <w:rsid w:val="003A5003"/>
    <w:rsid w:val="003A52AE"/>
    <w:rsid w:val="003A562D"/>
    <w:rsid w:val="003A5D87"/>
    <w:rsid w:val="003A642C"/>
    <w:rsid w:val="003A7BD9"/>
    <w:rsid w:val="003A7CA8"/>
    <w:rsid w:val="003B1298"/>
    <w:rsid w:val="003B193A"/>
    <w:rsid w:val="003B19A5"/>
    <w:rsid w:val="003B1D88"/>
    <w:rsid w:val="003B33F9"/>
    <w:rsid w:val="003B34EF"/>
    <w:rsid w:val="003B39BC"/>
    <w:rsid w:val="003B4173"/>
    <w:rsid w:val="003B4EB9"/>
    <w:rsid w:val="003B546A"/>
    <w:rsid w:val="003B5A22"/>
    <w:rsid w:val="003B5A39"/>
    <w:rsid w:val="003B6175"/>
    <w:rsid w:val="003C031C"/>
    <w:rsid w:val="003C06F7"/>
    <w:rsid w:val="003C0B17"/>
    <w:rsid w:val="003C0FCA"/>
    <w:rsid w:val="003C1805"/>
    <w:rsid w:val="003C234D"/>
    <w:rsid w:val="003C40FA"/>
    <w:rsid w:val="003C5BAF"/>
    <w:rsid w:val="003D0326"/>
    <w:rsid w:val="003D05D4"/>
    <w:rsid w:val="003D05DE"/>
    <w:rsid w:val="003D2542"/>
    <w:rsid w:val="003D2969"/>
    <w:rsid w:val="003D3E22"/>
    <w:rsid w:val="003D4473"/>
    <w:rsid w:val="003D5595"/>
    <w:rsid w:val="003D67EE"/>
    <w:rsid w:val="003D719A"/>
    <w:rsid w:val="003D742F"/>
    <w:rsid w:val="003E3EE5"/>
    <w:rsid w:val="003E4AE2"/>
    <w:rsid w:val="003E4B70"/>
    <w:rsid w:val="003E4FDC"/>
    <w:rsid w:val="003E5308"/>
    <w:rsid w:val="003E5BA7"/>
    <w:rsid w:val="003E5BCF"/>
    <w:rsid w:val="003E6D13"/>
    <w:rsid w:val="003E7B7E"/>
    <w:rsid w:val="003F0031"/>
    <w:rsid w:val="003F17C7"/>
    <w:rsid w:val="003F1AB6"/>
    <w:rsid w:val="003F20A6"/>
    <w:rsid w:val="003F22E0"/>
    <w:rsid w:val="003F2742"/>
    <w:rsid w:val="003F2931"/>
    <w:rsid w:val="003F3752"/>
    <w:rsid w:val="003F385B"/>
    <w:rsid w:val="003F41A6"/>
    <w:rsid w:val="003F5EC1"/>
    <w:rsid w:val="0040064E"/>
    <w:rsid w:val="00401F62"/>
    <w:rsid w:val="0040224E"/>
    <w:rsid w:val="00402B11"/>
    <w:rsid w:val="0040302E"/>
    <w:rsid w:val="00403B9A"/>
    <w:rsid w:val="00404056"/>
    <w:rsid w:val="00404652"/>
    <w:rsid w:val="0040796F"/>
    <w:rsid w:val="00410635"/>
    <w:rsid w:val="00413982"/>
    <w:rsid w:val="00413DA2"/>
    <w:rsid w:val="004144E4"/>
    <w:rsid w:val="004155A0"/>
    <w:rsid w:val="0041617F"/>
    <w:rsid w:val="004170BE"/>
    <w:rsid w:val="00417C59"/>
    <w:rsid w:val="00417C7B"/>
    <w:rsid w:val="00417D1D"/>
    <w:rsid w:val="00417EC9"/>
    <w:rsid w:val="00422736"/>
    <w:rsid w:val="00422F11"/>
    <w:rsid w:val="00425423"/>
    <w:rsid w:val="00425986"/>
    <w:rsid w:val="00425997"/>
    <w:rsid w:val="00426769"/>
    <w:rsid w:val="00426F32"/>
    <w:rsid w:val="00427EBA"/>
    <w:rsid w:val="004300E5"/>
    <w:rsid w:val="00433537"/>
    <w:rsid w:val="004341B6"/>
    <w:rsid w:val="00434F11"/>
    <w:rsid w:val="00435CE2"/>
    <w:rsid w:val="00436E48"/>
    <w:rsid w:val="00437DEF"/>
    <w:rsid w:val="004407FD"/>
    <w:rsid w:val="004408F6"/>
    <w:rsid w:val="00441B45"/>
    <w:rsid w:val="00441C35"/>
    <w:rsid w:val="0044232B"/>
    <w:rsid w:val="004440F9"/>
    <w:rsid w:val="004442CE"/>
    <w:rsid w:val="00444C27"/>
    <w:rsid w:val="0044709D"/>
    <w:rsid w:val="00447178"/>
    <w:rsid w:val="00447D73"/>
    <w:rsid w:val="00447DA5"/>
    <w:rsid w:val="00447E22"/>
    <w:rsid w:val="00450629"/>
    <w:rsid w:val="00450DAA"/>
    <w:rsid w:val="004516AC"/>
    <w:rsid w:val="0045268E"/>
    <w:rsid w:val="00453316"/>
    <w:rsid w:val="00453FB1"/>
    <w:rsid w:val="0045444A"/>
    <w:rsid w:val="004561B8"/>
    <w:rsid w:val="00457643"/>
    <w:rsid w:val="004576A3"/>
    <w:rsid w:val="00461436"/>
    <w:rsid w:val="00461AEF"/>
    <w:rsid w:val="00461FC1"/>
    <w:rsid w:val="00462559"/>
    <w:rsid w:val="00462D1B"/>
    <w:rsid w:val="00462D9E"/>
    <w:rsid w:val="0046442D"/>
    <w:rsid w:val="0046666E"/>
    <w:rsid w:val="0046681E"/>
    <w:rsid w:val="004669EF"/>
    <w:rsid w:val="00467024"/>
    <w:rsid w:val="004677ED"/>
    <w:rsid w:val="00471A40"/>
    <w:rsid w:val="00471B7A"/>
    <w:rsid w:val="00472225"/>
    <w:rsid w:val="00472F20"/>
    <w:rsid w:val="00474F29"/>
    <w:rsid w:val="0047600B"/>
    <w:rsid w:val="004768D4"/>
    <w:rsid w:val="00477098"/>
    <w:rsid w:val="004775C0"/>
    <w:rsid w:val="0047778C"/>
    <w:rsid w:val="00477967"/>
    <w:rsid w:val="00477C55"/>
    <w:rsid w:val="004811C7"/>
    <w:rsid w:val="00481D73"/>
    <w:rsid w:val="00481F60"/>
    <w:rsid w:val="00484549"/>
    <w:rsid w:val="00485E53"/>
    <w:rsid w:val="004864EE"/>
    <w:rsid w:val="00486E72"/>
    <w:rsid w:val="00487BDF"/>
    <w:rsid w:val="00491CC3"/>
    <w:rsid w:val="004923FC"/>
    <w:rsid w:val="0049255C"/>
    <w:rsid w:val="00493203"/>
    <w:rsid w:val="00494703"/>
    <w:rsid w:val="004947BF"/>
    <w:rsid w:val="00494B2B"/>
    <w:rsid w:val="00494B74"/>
    <w:rsid w:val="00495ED6"/>
    <w:rsid w:val="004962E3"/>
    <w:rsid w:val="004967E8"/>
    <w:rsid w:val="00496CDB"/>
    <w:rsid w:val="004973A4"/>
    <w:rsid w:val="004976AB"/>
    <w:rsid w:val="004979C2"/>
    <w:rsid w:val="004A0877"/>
    <w:rsid w:val="004A14EB"/>
    <w:rsid w:val="004A2CAF"/>
    <w:rsid w:val="004A3350"/>
    <w:rsid w:val="004A38F8"/>
    <w:rsid w:val="004A38FD"/>
    <w:rsid w:val="004A46DF"/>
    <w:rsid w:val="004A4AF9"/>
    <w:rsid w:val="004A547C"/>
    <w:rsid w:val="004A579F"/>
    <w:rsid w:val="004A59AF"/>
    <w:rsid w:val="004A5B8D"/>
    <w:rsid w:val="004A697F"/>
    <w:rsid w:val="004A7B8A"/>
    <w:rsid w:val="004B02F6"/>
    <w:rsid w:val="004B28F0"/>
    <w:rsid w:val="004B440F"/>
    <w:rsid w:val="004B45AA"/>
    <w:rsid w:val="004B5988"/>
    <w:rsid w:val="004B5F8A"/>
    <w:rsid w:val="004B64DA"/>
    <w:rsid w:val="004B6986"/>
    <w:rsid w:val="004B7E29"/>
    <w:rsid w:val="004B7EF1"/>
    <w:rsid w:val="004C0F9C"/>
    <w:rsid w:val="004C38B8"/>
    <w:rsid w:val="004C3975"/>
    <w:rsid w:val="004C3A82"/>
    <w:rsid w:val="004C4909"/>
    <w:rsid w:val="004C5604"/>
    <w:rsid w:val="004C5E9A"/>
    <w:rsid w:val="004C64A4"/>
    <w:rsid w:val="004C656F"/>
    <w:rsid w:val="004C688C"/>
    <w:rsid w:val="004C6D6D"/>
    <w:rsid w:val="004C7F1F"/>
    <w:rsid w:val="004D0120"/>
    <w:rsid w:val="004D05B0"/>
    <w:rsid w:val="004D05BB"/>
    <w:rsid w:val="004D0D65"/>
    <w:rsid w:val="004D1515"/>
    <w:rsid w:val="004D198A"/>
    <w:rsid w:val="004D3DB3"/>
    <w:rsid w:val="004D4D68"/>
    <w:rsid w:val="004D5F7E"/>
    <w:rsid w:val="004E09E3"/>
    <w:rsid w:val="004E17B2"/>
    <w:rsid w:val="004E40EF"/>
    <w:rsid w:val="004E43B5"/>
    <w:rsid w:val="004E49AB"/>
    <w:rsid w:val="004E4C25"/>
    <w:rsid w:val="004E4FA7"/>
    <w:rsid w:val="004E5F16"/>
    <w:rsid w:val="004E73E3"/>
    <w:rsid w:val="004F02F3"/>
    <w:rsid w:val="004F16A5"/>
    <w:rsid w:val="004F1E4E"/>
    <w:rsid w:val="004F1EAE"/>
    <w:rsid w:val="004F21E7"/>
    <w:rsid w:val="004F2D6D"/>
    <w:rsid w:val="004F41B9"/>
    <w:rsid w:val="004F6FCB"/>
    <w:rsid w:val="004F7C9F"/>
    <w:rsid w:val="00501166"/>
    <w:rsid w:val="0050274C"/>
    <w:rsid w:val="00502ACE"/>
    <w:rsid w:val="00503DE8"/>
    <w:rsid w:val="005043C7"/>
    <w:rsid w:val="00505104"/>
    <w:rsid w:val="00506007"/>
    <w:rsid w:val="005065A3"/>
    <w:rsid w:val="00511182"/>
    <w:rsid w:val="0051170D"/>
    <w:rsid w:val="00515FFA"/>
    <w:rsid w:val="00516364"/>
    <w:rsid w:val="005164B9"/>
    <w:rsid w:val="0051685E"/>
    <w:rsid w:val="00516FC6"/>
    <w:rsid w:val="00517013"/>
    <w:rsid w:val="005173CF"/>
    <w:rsid w:val="005176F2"/>
    <w:rsid w:val="005200A6"/>
    <w:rsid w:val="0052045E"/>
    <w:rsid w:val="00520CF1"/>
    <w:rsid w:val="00521279"/>
    <w:rsid w:val="00521CA2"/>
    <w:rsid w:val="0052248C"/>
    <w:rsid w:val="005247F5"/>
    <w:rsid w:val="00524F1A"/>
    <w:rsid w:val="00524FBE"/>
    <w:rsid w:val="005258BA"/>
    <w:rsid w:val="00525B37"/>
    <w:rsid w:val="005273B4"/>
    <w:rsid w:val="0052770E"/>
    <w:rsid w:val="005300AC"/>
    <w:rsid w:val="00530A73"/>
    <w:rsid w:val="00530D86"/>
    <w:rsid w:val="00530F82"/>
    <w:rsid w:val="005318DA"/>
    <w:rsid w:val="00531ADC"/>
    <w:rsid w:val="005325B7"/>
    <w:rsid w:val="005325E5"/>
    <w:rsid w:val="00532CBC"/>
    <w:rsid w:val="00533F26"/>
    <w:rsid w:val="0053549E"/>
    <w:rsid w:val="00536934"/>
    <w:rsid w:val="00537794"/>
    <w:rsid w:val="00537E60"/>
    <w:rsid w:val="00537FFC"/>
    <w:rsid w:val="00542AAE"/>
    <w:rsid w:val="00542F10"/>
    <w:rsid w:val="0054396A"/>
    <w:rsid w:val="0054497C"/>
    <w:rsid w:val="00545378"/>
    <w:rsid w:val="00547D8E"/>
    <w:rsid w:val="005502A0"/>
    <w:rsid w:val="0055097A"/>
    <w:rsid w:val="00551B47"/>
    <w:rsid w:val="00551C9E"/>
    <w:rsid w:val="00551CB0"/>
    <w:rsid w:val="005529E8"/>
    <w:rsid w:val="00552C24"/>
    <w:rsid w:val="005531E8"/>
    <w:rsid w:val="005536FF"/>
    <w:rsid w:val="00553E89"/>
    <w:rsid w:val="00554B4B"/>
    <w:rsid w:val="00555AA7"/>
    <w:rsid w:val="00555CC7"/>
    <w:rsid w:val="00556430"/>
    <w:rsid w:val="00556654"/>
    <w:rsid w:val="00557AF3"/>
    <w:rsid w:val="0056042E"/>
    <w:rsid w:val="00562FA9"/>
    <w:rsid w:val="00563008"/>
    <w:rsid w:val="00563A06"/>
    <w:rsid w:val="005656BB"/>
    <w:rsid w:val="00565998"/>
    <w:rsid w:val="00565E9D"/>
    <w:rsid w:val="0056677D"/>
    <w:rsid w:val="00567D60"/>
    <w:rsid w:val="0057046D"/>
    <w:rsid w:val="0057119F"/>
    <w:rsid w:val="00577A9D"/>
    <w:rsid w:val="00577EE9"/>
    <w:rsid w:val="0058034C"/>
    <w:rsid w:val="00582ED5"/>
    <w:rsid w:val="00584916"/>
    <w:rsid w:val="00584D0B"/>
    <w:rsid w:val="00584F13"/>
    <w:rsid w:val="005856E3"/>
    <w:rsid w:val="00585F45"/>
    <w:rsid w:val="005868C3"/>
    <w:rsid w:val="00590D60"/>
    <w:rsid w:val="005934F3"/>
    <w:rsid w:val="00594AAA"/>
    <w:rsid w:val="005966BC"/>
    <w:rsid w:val="005975DB"/>
    <w:rsid w:val="00597B9A"/>
    <w:rsid w:val="00597C1C"/>
    <w:rsid w:val="005A1E04"/>
    <w:rsid w:val="005A272E"/>
    <w:rsid w:val="005A2775"/>
    <w:rsid w:val="005A2944"/>
    <w:rsid w:val="005A2A20"/>
    <w:rsid w:val="005A47A4"/>
    <w:rsid w:val="005A4C2C"/>
    <w:rsid w:val="005A5B39"/>
    <w:rsid w:val="005A6D96"/>
    <w:rsid w:val="005A760A"/>
    <w:rsid w:val="005A76EE"/>
    <w:rsid w:val="005A7E6D"/>
    <w:rsid w:val="005B01EF"/>
    <w:rsid w:val="005B114D"/>
    <w:rsid w:val="005B11B0"/>
    <w:rsid w:val="005B1347"/>
    <w:rsid w:val="005B15DE"/>
    <w:rsid w:val="005B33EA"/>
    <w:rsid w:val="005B44ED"/>
    <w:rsid w:val="005B4797"/>
    <w:rsid w:val="005B493D"/>
    <w:rsid w:val="005B5076"/>
    <w:rsid w:val="005B51FD"/>
    <w:rsid w:val="005B5E92"/>
    <w:rsid w:val="005B6EEC"/>
    <w:rsid w:val="005C0DE9"/>
    <w:rsid w:val="005C10E0"/>
    <w:rsid w:val="005C2461"/>
    <w:rsid w:val="005C271D"/>
    <w:rsid w:val="005C34DC"/>
    <w:rsid w:val="005C3705"/>
    <w:rsid w:val="005C378E"/>
    <w:rsid w:val="005C44B9"/>
    <w:rsid w:val="005C47EB"/>
    <w:rsid w:val="005C676E"/>
    <w:rsid w:val="005C7821"/>
    <w:rsid w:val="005D0990"/>
    <w:rsid w:val="005D2915"/>
    <w:rsid w:val="005D2C5F"/>
    <w:rsid w:val="005D2D22"/>
    <w:rsid w:val="005D3632"/>
    <w:rsid w:val="005D3C0A"/>
    <w:rsid w:val="005D3CBA"/>
    <w:rsid w:val="005D3E0D"/>
    <w:rsid w:val="005D44A8"/>
    <w:rsid w:val="005D4E8B"/>
    <w:rsid w:val="005D5BAA"/>
    <w:rsid w:val="005D5D35"/>
    <w:rsid w:val="005D66DB"/>
    <w:rsid w:val="005D6B53"/>
    <w:rsid w:val="005D7884"/>
    <w:rsid w:val="005D7A50"/>
    <w:rsid w:val="005D7D8A"/>
    <w:rsid w:val="005E0091"/>
    <w:rsid w:val="005E0189"/>
    <w:rsid w:val="005E0FBB"/>
    <w:rsid w:val="005E1D12"/>
    <w:rsid w:val="005E34C5"/>
    <w:rsid w:val="005E3CA4"/>
    <w:rsid w:val="005E5270"/>
    <w:rsid w:val="005E5676"/>
    <w:rsid w:val="005E5999"/>
    <w:rsid w:val="005F151F"/>
    <w:rsid w:val="005F16D4"/>
    <w:rsid w:val="005F34C5"/>
    <w:rsid w:val="005F4A8E"/>
    <w:rsid w:val="005F4CB2"/>
    <w:rsid w:val="005F585C"/>
    <w:rsid w:val="005F5DC6"/>
    <w:rsid w:val="005F6212"/>
    <w:rsid w:val="006013A4"/>
    <w:rsid w:val="00601B4A"/>
    <w:rsid w:val="00602F91"/>
    <w:rsid w:val="006035D8"/>
    <w:rsid w:val="00603765"/>
    <w:rsid w:val="00605061"/>
    <w:rsid w:val="0060513E"/>
    <w:rsid w:val="00605596"/>
    <w:rsid w:val="006077DF"/>
    <w:rsid w:val="006109BE"/>
    <w:rsid w:val="006111AC"/>
    <w:rsid w:val="00612C2C"/>
    <w:rsid w:val="006131E9"/>
    <w:rsid w:val="006153DF"/>
    <w:rsid w:val="0061560B"/>
    <w:rsid w:val="00616BF9"/>
    <w:rsid w:val="00616C32"/>
    <w:rsid w:val="006208F4"/>
    <w:rsid w:val="00620B29"/>
    <w:rsid w:val="00620CDE"/>
    <w:rsid w:val="00624DAF"/>
    <w:rsid w:val="00625865"/>
    <w:rsid w:val="00626CF9"/>
    <w:rsid w:val="0063035E"/>
    <w:rsid w:val="006305B1"/>
    <w:rsid w:val="006307D5"/>
    <w:rsid w:val="00630DE5"/>
    <w:rsid w:val="00631810"/>
    <w:rsid w:val="0063229A"/>
    <w:rsid w:val="00634DEA"/>
    <w:rsid w:val="00635D6C"/>
    <w:rsid w:val="00636003"/>
    <w:rsid w:val="0063792A"/>
    <w:rsid w:val="00637DF9"/>
    <w:rsid w:val="0064008A"/>
    <w:rsid w:val="006404BB"/>
    <w:rsid w:val="0064137E"/>
    <w:rsid w:val="006413C9"/>
    <w:rsid w:val="00641DE2"/>
    <w:rsid w:val="0064237F"/>
    <w:rsid w:val="0064383F"/>
    <w:rsid w:val="006443F5"/>
    <w:rsid w:val="006459B3"/>
    <w:rsid w:val="00645F38"/>
    <w:rsid w:val="0064622C"/>
    <w:rsid w:val="0064677C"/>
    <w:rsid w:val="00646A43"/>
    <w:rsid w:val="00646DD4"/>
    <w:rsid w:val="006472F5"/>
    <w:rsid w:val="00651145"/>
    <w:rsid w:val="0065145F"/>
    <w:rsid w:val="006515E4"/>
    <w:rsid w:val="00654AB3"/>
    <w:rsid w:val="00654EB1"/>
    <w:rsid w:val="00655DB4"/>
    <w:rsid w:val="00656833"/>
    <w:rsid w:val="00660EBB"/>
    <w:rsid w:val="00660F00"/>
    <w:rsid w:val="006616BE"/>
    <w:rsid w:val="00662B57"/>
    <w:rsid w:val="00662E85"/>
    <w:rsid w:val="00663FA9"/>
    <w:rsid w:val="00664ADE"/>
    <w:rsid w:val="00670694"/>
    <w:rsid w:val="00671989"/>
    <w:rsid w:val="00671D18"/>
    <w:rsid w:val="00671E0D"/>
    <w:rsid w:val="006734E9"/>
    <w:rsid w:val="0067392A"/>
    <w:rsid w:val="00673983"/>
    <w:rsid w:val="00675C81"/>
    <w:rsid w:val="00676FA7"/>
    <w:rsid w:val="00677F36"/>
    <w:rsid w:val="00680483"/>
    <w:rsid w:val="00680867"/>
    <w:rsid w:val="006810C2"/>
    <w:rsid w:val="006810CF"/>
    <w:rsid w:val="006812AB"/>
    <w:rsid w:val="00681B61"/>
    <w:rsid w:val="00681FEA"/>
    <w:rsid w:val="00682159"/>
    <w:rsid w:val="00682E06"/>
    <w:rsid w:val="006833B7"/>
    <w:rsid w:val="00683CF2"/>
    <w:rsid w:val="00683D37"/>
    <w:rsid w:val="00685E90"/>
    <w:rsid w:val="0069058C"/>
    <w:rsid w:val="00690B7B"/>
    <w:rsid w:val="00690CB7"/>
    <w:rsid w:val="00690DD6"/>
    <w:rsid w:val="006911CB"/>
    <w:rsid w:val="00691765"/>
    <w:rsid w:val="00691E55"/>
    <w:rsid w:val="006945E0"/>
    <w:rsid w:val="00694F82"/>
    <w:rsid w:val="00697946"/>
    <w:rsid w:val="006A0164"/>
    <w:rsid w:val="006A0B5F"/>
    <w:rsid w:val="006A0E4E"/>
    <w:rsid w:val="006A149D"/>
    <w:rsid w:val="006A1F50"/>
    <w:rsid w:val="006A44CE"/>
    <w:rsid w:val="006A51FF"/>
    <w:rsid w:val="006B0BC1"/>
    <w:rsid w:val="006B2256"/>
    <w:rsid w:val="006B2571"/>
    <w:rsid w:val="006B26DE"/>
    <w:rsid w:val="006B2E8C"/>
    <w:rsid w:val="006B475F"/>
    <w:rsid w:val="006B47B6"/>
    <w:rsid w:val="006B4E63"/>
    <w:rsid w:val="006B5DF1"/>
    <w:rsid w:val="006B792E"/>
    <w:rsid w:val="006B7C1D"/>
    <w:rsid w:val="006C02B2"/>
    <w:rsid w:val="006C0A53"/>
    <w:rsid w:val="006C0AC7"/>
    <w:rsid w:val="006C0B73"/>
    <w:rsid w:val="006C1411"/>
    <w:rsid w:val="006C1B39"/>
    <w:rsid w:val="006C29CD"/>
    <w:rsid w:val="006C352A"/>
    <w:rsid w:val="006C4393"/>
    <w:rsid w:val="006C4A04"/>
    <w:rsid w:val="006C75FB"/>
    <w:rsid w:val="006D0252"/>
    <w:rsid w:val="006D16D9"/>
    <w:rsid w:val="006D1FF7"/>
    <w:rsid w:val="006D2D1D"/>
    <w:rsid w:val="006D5871"/>
    <w:rsid w:val="006D659A"/>
    <w:rsid w:val="006D6825"/>
    <w:rsid w:val="006D76D5"/>
    <w:rsid w:val="006D7811"/>
    <w:rsid w:val="006E0603"/>
    <w:rsid w:val="006E0DED"/>
    <w:rsid w:val="006E1A05"/>
    <w:rsid w:val="006E1AE2"/>
    <w:rsid w:val="006E1B59"/>
    <w:rsid w:val="006E1EEB"/>
    <w:rsid w:val="006E274E"/>
    <w:rsid w:val="006E44EA"/>
    <w:rsid w:val="006E4EFA"/>
    <w:rsid w:val="006E553E"/>
    <w:rsid w:val="006E5B3F"/>
    <w:rsid w:val="006F14D9"/>
    <w:rsid w:val="006F23DE"/>
    <w:rsid w:val="006F294E"/>
    <w:rsid w:val="006F324D"/>
    <w:rsid w:val="006F4342"/>
    <w:rsid w:val="006F473F"/>
    <w:rsid w:val="006F4FBD"/>
    <w:rsid w:val="006F579A"/>
    <w:rsid w:val="006F62EC"/>
    <w:rsid w:val="006F6CD5"/>
    <w:rsid w:val="006F7771"/>
    <w:rsid w:val="007017D8"/>
    <w:rsid w:val="00701EB4"/>
    <w:rsid w:val="0070386A"/>
    <w:rsid w:val="00704765"/>
    <w:rsid w:val="0070516C"/>
    <w:rsid w:val="007064D7"/>
    <w:rsid w:val="00706C48"/>
    <w:rsid w:val="0070742C"/>
    <w:rsid w:val="00707789"/>
    <w:rsid w:val="00710A85"/>
    <w:rsid w:val="00710B97"/>
    <w:rsid w:val="00711454"/>
    <w:rsid w:val="007132CD"/>
    <w:rsid w:val="00713744"/>
    <w:rsid w:val="00713757"/>
    <w:rsid w:val="00713FA1"/>
    <w:rsid w:val="007154DD"/>
    <w:rsid w:val="00715B41"/>
    <w:rsid w:val="00715B8C"/>
    <w:rsid w:val="00717267"/>
    <w:rsid w:val="00717E04"/>
    <w:rsid w:val="007201C7"/>
    <w:rsid w:val="00721831"/>
    <w:rsid w:val="00721EFA"/>
    <w:rsid w:val="007243EE"/>
    <w:rsid w:val="00725A44"/>
    <w:rsid w:val="00730106"/>
    <w:rsid w:val="00731982"/>
    <w:rsid w:val="00732688"/>
    <w:rsid w:val="0073343C"/>
    <w:rsid w:val="00733EE4"/>
    <w:rsid w:val="00736529"/>
    <w:rsid w:val="00736D06"/>
    <w:rsid w:val="0073706D"/>
    <w:rsid w:val="007408F3"/>
    <w:rsid w:val="00740D3D"/>
    <w:rsid w:val="00741C92"/>
    <w:rsid w:val="007420CC"/>
    <w:rsid w:val="007421AA"/>
    <w:rsid w:val="007427DE"/>
    <w:rsid w:val="007432D9"/>
    <w:rsid w:val="00743769"/>
    <w:rsid w:val="00750284"/>
    <w:rsid w:val="007517A7"/>
    <w:rsid w:val="007518C3"/>
    <w:rsid w:val="00751A41"/>
    <w:rsid w:val="00752498"/>
    <w:rsid w:val="007531D0"/>
    <w:rsid w:val="0075358C"/>
    <w:rsid w:val="00753942"/>
    <w:rsid w:val="007557CA"/>
    <w:rsid w:val="0075728E"/>
    <w:rsid w:val="0075743B"/>
    <w:rsid w:val="007618BA"/>
    <w:rsid w:val="00763ABE"/>
    <w:rsid w:val="007648C3"/>
    <w:rsid w:val="00764DDC"/>
    <w:rsid w:val="007654F5"/>
    <w:rsid w:val="007656F1"/>
    <w:rsid w:val="00765E35"/>
    <w:rsid w:val="00766B1F"/>
    <w:rsid w:val="00770275"/>
    <w:rsid w:val="00770373"/>
    <w:rsid w:val="007708D2"/>
    <w:rsid w:val="00770A6A"/>
    <w:rsid w:val="00771EB2"/>
    <w:rsid w:val="00772C58"/>
    <w:rsid w:val="00772CBC"/>
    <w:rsid w:val="00773029"/>
    <w:rsid w:val="00773157"/>
    <w:rsid w:val="00775664"/>
    <w:rsid w:val="007757CD"/>
    <w:rsid w:val="00775FDD"/>
    <w:rsid w:val="00776344"/>
    <w:rsid w:val="00776A12"/>
    <w:rsid w:val="00777B03"/>
    <w:rsid w:val="00777BF9"/>
    <w:rsid w:val="00780DA1"/>
    <w:rsid w:val="007825DE"/>
    <w:rsid w:val="00782924"/>
    <w:rsid w:val="00785391"/>
    <w:rsid w:val="00786927"/>
    <w:rsid w:val="00787C4B"/>
    <w:rsid w:val="00787D05"/>
    <w:rsid w:val="00790234"/>
    <w:rsid w:val="00790A55"/>
    <w:rsid w:val="00790F2C"/>
    <w:rsid w:val="00791192"/>
    <w:rsid w:val="0079326D"/>
    <w:rsid w:val="007942B5"/>
    <w:rsid w:val="00794F16"/>
    <w:rsid w:val="00795554"/>
    <w:rsid w:val="007977CA"/>
    <w:rsid w:val="00797C03"/>
    <w:rsid w:val="007A0E4A"/>
    <w:rsid w:val="007A217D"/>
    <w:rsid w:val="007A2CFF"/>
    <w:rsid w:val="007A2D72"/>
    <w:rsid w:val="007A38D5"/>
    <w:rsid w:val="007A3C1D"/>
    <w:rsid w:val="007A3FB4"/>
    <w:rsid w:val="007A4F3C"/>
    <w:rsid w:val="007A5D58"/>
    <w:rsid w:val="007A68FE"/>
    <w:rsid w:val="007B0270"/>
    <w:rsid w:val="007B26EC"/>
    <w:rsid w:val="007B2775"/>
    <w:rsid w:val="007B574D"/>
    <w:rsid w:val="007B6B77"/>
    <w:rsid w:val="007B6F2A"/>
    <w:rsid w:val="007B73CB"/>
    <w:rsid w:val="007C1F83"/>
    <w:rsid w:val="007C2537"/>
    <w:rsid w:val="007C26C6"/>
    <w:rsid w:val="007C2ED9"/>
    <w:rsid w:val="007C4C5B"/>
    <w:rsid w:val="007C5040"/>
    <w:rsid w:val="007C61D2"/>
    <w:rsid w:val="007C6CFB"/>
    <w:rsid w:val="007C6D62"/>
    <w:rsid w:val="007D09A7"/>
    <w:rsid w:val="007D11E5"/>
    <w:rsid w:val="007D1D86"/>
    <w:rsid w:val="007D252C"/>
    <w:rsid w:val="007D2BA5"/>
    <w:rsid w:val="007D36B8"/>
    <w:rsid w:val="007D4DB8"/>
    <w:rsid w:val="007D5A84"/>
    <w:rsid w:val="007D604A"/>
    <w:rsid w:val="007D655E"/>
    <w:rsid w:val="007D6E3D"/>
    <w:rsid w:val="007D7F88"/>
    <w:rsid w:val="007E0045"/>
    <w:rsid w:val="007E043E"/>
    <w:rsid w:val="007E110A"/>
    <w:rsid w:val="007E303A"/>
    <w:rsid w:val="007E323D"/>
    <w:rsid w:val="007E4523"/>
    <w:rsid w:val="007E4683"/>
    <w:rsid w:val="007E4803"/>
    <w:rsid w:val="007E5897"/>
    <w:rsid w:val="007E7790"/>
    <w:rsid w:val="007F0021"/>
    <w:rsid w:val="007F1EF0"/>
    <w:rsid w:val="007F2DB6"/>
    <w:rsid w:val="007F31B8"/>
    <w:rsid w:val="007F33D5"/>
    <w:rsid w:val="007F3DCA"/>
    <w:rsid w:val="007F49A9"/>
    <w:rsid w:val="007F6074"/>
    <w:rsid w:val="008007E6"/>
    <w:rsid w:val="00800831"/>
    <w:rsid w:val="0080372C"/>
    <w:rsid w:val="00803B45"/>
    <w:rsid w:val="00805331"/>
    <w:rsid w:val="00806862"/>
    <w:rsid w:val="00806DE8"/>
    <w:rsid w:val="00807120"/>
    <w:rsid w:val="00807A0D"/>
    <w:rsid w:val="00810057"/>
    <w:rsid w:val="008117D2"/>
    <w:rsid w:val="0081218A"/>
    <w:rsid w:val="00812516"/>
    <w:rsid w:val="008147CE"/>
    <w:rsid w:val="00814D19"/>
    <w:rsid w:val="008154D7"/>
    <w:rsid w:val="00815535"/>
    <w:rsid w:val="00815C5A"/>
    <w:rsid w:val="0081709D"/>
    <w:rsid w:val="00820ED8"/>
    <w:rsid w:val="008210A6"/>
    <w:rsid w:val="00822FEE"/>
    <w:rsid w:val="00823E17"/>
    <w:rsid w:val="00824E7B"/>
    <w:rsid w:val="00825380"/>
    <w:rsid w:val="00827523"/>
    <w:rsid w:val="00830E7F"/>
    <w:rsid w:val="00833BD9"/>
    <w:rsid w:val="008343E2"/>
    <w:rsid w:val="008345A0"/>
    <w:rsid w:val="00834A57"/>
    <w:rsid w:val="00834E99"/>
    <w:rsid w:val="00835EC5"/>
    <w:rsid w:val="00835FF9"/>
    <w:rsid w:val="00836151"/>
    <w:rsid w:val="008361E7"/>
    <w:rsid w:val="0083690D"/>
    <w:rsid w:val="00837279"/>
    <w:rsid w:val="00837A36"/>
    <w:rsid w:val="00840133"/>
    <w:rsid w:val="008421B0"/>
    <w:rsid w:val="00842350"/>
    <w:rsid w:val="00842B1C"/>
    <w:rsid w:val="00842C1B"/>
    <w:rsid w:val="00843655"/>
    <w:rsid w:val="00844251"/>
    <w:rsid w:val="00844466"/>
    <w:rsid w:val="00844517"/>
    <w:rsid w:val="0084491D"/>
    <w:rsid w:val="00844A62"/>
    <w:rsid w:val="00847AB8"/>
    <w:rsid w:val="00850332"/>
    <w:rsid w:val="00851145"/>
    <w:rsid w:val="00851511"/>
    <w:rsid w:val="008528CC"/>
    <w:rsid w:val="008528F4"/>
    <w:rsid w:val="00853F77"/>
    <w:rsid w:val="0085437F"/>
    <w:rsid w:val="00854ADB"/>
    <w:rsid w:val="00854EF8"/>
    <w:rsid w:val="008557B7"/>
    <w:rsid w:val="00855CD5"/>
    <w:rsid w:val="00856875"/>
    <w:rsid w:val="00856DFA"/>
    <w:rsid w:val="00857319"/>
    <w:rsid w:val="00860259"/>
    <w:rsid w:val="00860D3F"/>
    <w:rsid w:val="008624BC"/>
    <w:rsid w:val="008628F6"/>
    <w:rsid w:val="00863A27"/>
    <w:rsid w:val="00863DD3"/>
    <w:rsid w:val="008665D0"/>
    <w:rsid w:val="008700A6"/>
    <w:rsid w:val="008700B0"/>
    <w:rsid w:val="00870AA4"/>
    <w:rsid w:val="008738EC"/>
    <w:rsid w:val="00873E85"/>
    <w:rsid w:val="00874B3C"/>
    <w:rsid w:val="008753E0"/>
    <w:rsid w:val="0087567D"/>
    <w:rsid w:val="008756C5"/>
    <w:rsid w:val="00877E30"/>
    <w:rsid w:val="00880635"/>
    <w:rsid w:val="00882512"/>
    <w:rsid w:val="00883B11"/>
    <w:rsid w:val="00883B7E"/>
    <w:rsid w:val="00883CAB"/>
    <w:rsid w:val="00885E37"/>
    <w:rsid w:val="00887A2A"/>
    <w:rsid w:val="008906FB"/>
    <w:rsid w:val="0089076C"/>
    <w:rsid w:val="00890EBD"/>
    <w:rsid w:val="00892084"/>
    <w:rsid w:val="008921D9"/>
    <w:rsid w:val="00894C7C"/>
    <w:rsid w:val="00894ED2"/>
    <w:rsid w:val="0089504F"/>
    <w:rsid w:val="008953F5"/>
    <w:rsid w:val="0089551A"/>
    <w:rsid w:val="00895C05"/>
    <w:rsid w:val="008965B6"/>
    <w:rsid w:val="00896B9F"/>
    <w:rsid w:val="008A10B1"/>
    <w:rsid w:val="008A1429"/>
    <w:rsid w:val="008A47D3"/>
    <w:rsid w:val="008A57CC"/>
    <w:rsid w:val="008A777B"/>
    <w:rsid w:val="008B01B1"/>
    <w:rsid w:val="008B1444"/>
    <w:rsid w:val="008B1C1B"/>
    <w:rsid w:val="008B249E"/>
    <w:rsid w:val="008B493E"/>
    <w:rsid w:val="008B6162"/>
    <w:rsid w:val="008B6E04"/>
    <w:rsid w:val="008B6E27"/>
    <w:rsid w:val="008B6F3E"/>
    <w:rsid w:val="008B6FCD"/>
    <w:rsid w:val="008B77CB"/>
    <w:rsid w:val="008B7C87"/>
    <w:rsid w:val="008B7E89"/>
    <w:rsid w:val="008C011C"/>
    <w:rsid w:val="008C0E19"/>
    <w:rsid w:val="008C15B7"/>
    <w:rsid w:val="008C162F"/>
    <w:rsid w:val="008C293E"/>
    <w:rsid w:val="008C3170"/>
    <w:rsid w:val="008C4EC8"/>
    <w:rsid w:val="008C5919"/>
    <w:rsid w:val="008C6E06"/>
    <w:rsid w:val="008C6E95"/>
    <w:rsid w:val="008D12B8"/>
    <w:rsid w:val="008D1E46"/>
    <w:rsid w:val="008D238D"/>
    <w:rsid w:val="008D2575"/>
    <w:rsid w:val="008D5A1C"/>
    <w:rsid w:val="008D5AF3"/>
    <w:rsid w:val="008D64E8"/>
    <w:rsid w:val="008D6A2D"/>
    <w:rsid w:val="008D72E9"/>
    <w:rsid w:val="008E062C"/>
    <w:rsid w:val="008E0DFF"/>
    <w:rsid w:val="008E14EC"/>
    <w:rsid w:val="008E1522"/>
    <w:rsid w:val="008E1628"/>
    <w:rsid w:val="008E1ED5"/>
    <w:rsid w:val="008E2FE3"/>
    <w:rsid w:val="008E36E7"/>
    <w:rsid w:val="008E3CC4"/>
    <w:rsid w:val="008E40E4"/>
    <w:rsid w:val="008E547A"/>
    <w:rsid w:val="008E556E"/>
    <w:rsid w:val="008E6AFF"/>
    <w:rsid w:val="008E6D13"/>
    <w:rsid w:val="008E7BB8"/>
    <w:rsid w:val="008F0473"/>
    <w:rsid w:val="008F1D38"/>
    <w:rsid w:val="008F2EBB"/>
    <w:rsid w:val="008F32E0"/>
    <w:rsid w:val="008F3EE5"/>
    <w:rsid w:val="008F6088"/>
    <w:rsid w:val="008F7BD5"/>
    <w:rsid w:val="008F7C4C"/>
    <w:rsid w:val="00900A03"/>
    <w:rsid w:val="00901F2D"/>
    <w:rsid w:val="00902A40"/>
    <w:rsid w:val="00903387"/>
    <w:rsid w:val="0090577B"/>
    <w:rsid w:val="00906804"/>
    <w:rsid w:val="00906CB9"/>
    <w:rsid w:val="009107C2"/>
    <w:rsid w:val="009116FA"/>
    <w:rsid w:val="00911BD1"/>
    <w:rsid w:val="00912314"/>
    <w:rsid w:val="00912F89"/>
    <w:rsid w:val="00913ADD"/>
    <w:rsid w:val="009145FB"/>
    <w:rsid w:val="009149EB"/>
    <w:rsid w:val="00914ADA"/>
    <w:rsid w:val="00915EE5"/>
    <w:rsid w:val="00917161"/>
    <w:rsid w:val="00917411"/>
    <w:rsid w:val="00917687"/>
    <w:rsid w:val="00917A42"/>
    <w:rsid w:val="00917F2A"/>
    <w:rsid w:val="0092164F"/>
    <w:rsid w:val="0092176C"/>
    <w:rsid w:val="00922809"/>
    <w:rsid w:val="009234A9"/>
    <w:rsid w:val="00923E8B"/>
    <w:rsid w:val="00924BC0"/>
    <w:rsid w:val="00925441"/>
    <w:rsid w:val="0092585E"/>
    <w:rsid w:val="00925D8B"/>
    <w:rsid w:val="00925E2C"/>
    <w:rsid w:val="0092672E"/>
    <w:rsid w:val="009306F1"/>
    <w:rsid w:val="00931351"/>
    <w:rsid w:val="009317F1"/>
    <w:rsid w:val="009318A8"/>
    <w:rsid w:val="009326D0"/>
    <w:rsid w:val="00932774"/>
    <w:rsid w:val="00932DB2"/>
    <w:rsid w:val="00932F6C"/>
    <w:rsid w:val="00934CB0"/>
    <w:rsid w:val="00936965"/>
    <w:rsid w:val="00936D80"/>
    <w:rsid w:val="00936FBC"/>
    <w:rsid w:val="0093760E"/>
    <w:rsid w:val="00937B98"/>
    <w:rsid w:val="00937DF0"/>
    <w:rsid w:val="0094055A"/>
    <w:rsid w:val="00940665"/>
    <w:rsid w:val="00940C90"/>
    <w:rsid w:val="00940F3B"/>
    <w:rsid w:val="00941138"/>
    <w:rsid w:val="009430A1"/>
    <w:rsid w:val="00943B89"/>
    <w:rsid w:val="00944637"/>
    <w:rsid w:val="00944BBC"/>
    <w:rsid w:val="00945428"/>
    <w:rsid w:val="00950429"/>
    <w:rsid w:val="00951B1B"/>
    <w:rsid w:val="009525F1"/>
    <w:rsid w:val="00952714"/>
    <w:rsid w:val="009529B8"/>
    <w:rsid w:val="00955FA1"/>
    <w:rsid w:val="0095718F"/>
    <w:rsid w:val="009605F0"/>
    <w:rsid w:val="00960E36"/>
    <w:rsid w:val="009610A3"/>
    <w:rsid w:val="009611EC"/>
    <w:rsid w:val="00961DE4"/>
    <w:rsid w:val="009626B9"/>
    <w:rsid w:val="009627F1"/>
    <w:rsid w:val="00965454"/>
    <w:rsid w:val="00965512"/>
    <w:rsid w:val="0096581D"/>
    <w:rsid w:val="00970764"/>
    <w:rsid w:val="00970FA9"/>
    <w:rsid w:val="00972319"/>
    <w:rsid w:val="00972BFF"/>
    <w:rsid w:val="00972E31"/>
    <w:rsid w:val="009732F4"/>
    <w:rsid w:val="00975017"/>
    <w:rsid w:val="00975BC1"/>
    <w:rsid w:val="00976A82"/>
    <w:rsid w:val="00976DB0"/>
    <w:rsid w:val="00976EB9"/>
    <w:rsid w:val="00977DEC"/>
    <w:rsid w:val="0098064A"/>
    <w:rsid w:val="0098443A"/>
    <w:rsid w:val="00984EBD"/>
    <w:rsid w:val="0098528C"/>
    <w:rsid w:val="00985B58"/>
    <w:rsid w:val="00985D39"/>
    <w:rsid w:val="0098630E"/>
    <w:rsid w:val="00986E67"/>
    <w:rsid w:val="00986FA5"/>
    <w:rsid w:val="00987E93"/>
    <w:rsid w:val="00991EB4"/>
    <w:rsid w:val="00993FF8"/>
    <w:rsid w:val="00995996"/>
    <w:rsid w:val="0099612F"/>
    <w:rsid w:val="00996405"/>
    <w:rsid w:val="009979BE"/>
    <w:rsid w:val="009A11C1"/>
    <w:rsid w:val="009A1F96"/>
    <w:rsid w:val="009A4AC6"/>
    <w:rsid w:val="009A54FD"/>
    <w:rsid w:val="009A66CC"/>
    <w:rsid w:val="009A69DB"/>
    <w:rsid w:val="009B2A80"/>
    <w:rsid w:val="009B36C4"/>
    <w:rsid w:val="009B3F82"/>
    <w:rsid w:val="009B4CD7"/>
    <w:rsid w:val="009B62AA"/>
    <w:rsid w:val="009B6702"/>
    <w:rsid w:val="009B6942"/>
    <w:rsid w:val="009B78C0"/>
    <w:rsid w:val="009C04BD"/>
    <w:rsid w:val="009C148E"/>
    <w:rsid w:val="009C2377"/>
    <w:rsid w:val="009C475B"/>
    <w:rsid w:val="009C4C95"/>
    <w:rsid w:val="009C669C"/>
    <w:rsid w:val="009C695C"/>
    <w:rsid w:val="009D0330"/>
    <w:rsid w:val="009D09C2"/>
    <w:rsid w:val="009D34BE"/>
    <w:rsid w:val="009D5D65"/>
    <w:rsid w:val="009D5EEF"/>
    <w:rsid w:val="009D7E8F"/>
    <w:rsid w:val="009E0EA3"/>
    <w:rsid w:val="009E1DA4"/>
    <w:rsid w:val="009E2752"/>
    <w:rsid w:val="009E289C"/>
    <w:rsid w:val="009E2AC6"/>
    <w:rsid w:val="009E2CE1"/>
    <w:rsid w:val="009E3092"/>
    <w:rsid w:val="009E3556"/>
    <w:rsid w:val="009E490B"/>
    <w:rsid w:val="009E68DB"/>
    <w:rsid w:val="009E7C35"/>
    <w:rsid w:val="009F1A31"/>
    <w:rsid w:val="009F4C3E"/>
    <w:rsid w:val="009F5B8C"/>
    <w:rsid w:val="009F5B96"/>
    <w:rsid w:val="009F5F54"/>
    <w:rsid w:val="009F7084"/>
    <w:rsid w:val="00A002AF"/>
    <w:rsid w:val="00A0149D"/>
    <w:rsid w:val="00A01847"/>
    <w:rsid w:val="00A01890"/>
    <w:rsid w:val="00A01AFC"/>
    <w:rsid w:val="00A01F09"/>
    <w:rsid w:val="00A02B9B"/>
    <w:rsid w:val="00A03A42"/>
    <w:rsid w:val="00A041CB"/>
    <w:rsid w:val="00A042F4"/>
    <w:rsid w:val="00A047B6"/>
    <w:rsid w:val="00A04F2B"/>
    <w:rsid w:val="00A05E2A"/>
    <w:rsid w:val="00A06274"/>
    <w:rsid w:val="00A06AAB"/>
    <w:rsid w:val="00A070F5"/>
    <w:rsid w:val="00A10740"/>
    <w:rsid w:val="00A108E9"/>
    <w:rsid w:val="00A10BF5"/>
    <w:rsid w:val="00A110BA"/>
    <w:rsid w:val="00A112C3"/>
    <w:rsid w:val="00A118A5"/>
    <w:rsid w:val="00A12F7A"/>
    <w:rsid w:val="00A13281"/>
    <w:rsid w:val="00A1393E"/>
    <w:rsid w:val="00A15763"/>
    <w:rsid w:val="00A15805"/>
    <w:rsid w:val="00A16FCD"/>
    <w:rsid w:val="00A22070"/>
    <w:rsid w:val="00A2370F"/>
    <w:rsid w:val="00A237F3"/>
    <w:rsid w:val="00A23A61"/>
    <w:rsid w:val="00A26CF4"/>
    <w:rsid w:val="00A274BB"/>
    <w:rsid w:val="00A2799B"/>
    <w:rsid w:val="00A310F3"/>
    <w:rsid w:val="00A313D8"/>
    <w:rsid w:val="00A33D7E"/>
    <w:rsid w:val="00A3544C"/>
    <w:rsid w:val="00A35FED"/>
    <w:rsid w:val="00A371AC"/>
    <w:rsid w:val="00A3754F"/>
    <w:rsid w:val="00A413DE"/>
    <w:rsid w:val="00A43165"/>
    <w:rsid w:val="00A43647"/>
    <w:rsid w:val="00A443E0"/>
    <w:rsid w:val="00A44E8E"/>
    <w:rsid w:val="00A4507C"/>
    <w:rsid w:val="00A45760"/>
    <w:rsid w:val="00A45BFA"/>
    <w:rsid w:val="00A46556"/>
    <w:rsid w:val="00A47186"/>
    <w:rsid w:val="00A513DE"/>
    <w:rsid w:val="00A5172A"/>
    <w:rsid w:val="00A53579"/>
    <w:rsid w:val="00A5380F"/>
    <w:rsid w:val="00A53836"/>
    <w:rsid w:val="00A53FB5"/>
    <w:rsid w:val="00A549C0"/>
    <w:rsid w:val="00A54AB9"/>
    <w:rsid w:val="00A54B88"/>
    <w:rsid w:val="00A55AA9"/>
    <w:rsid w:val="00A55F33"/>
    <w:rsid w:val="00A56C03"/>
    <w:rsid w:val="00A573DB"/>
    <w:rsid w:val="00A60207"/>
    <w:rsid w:val="00A6025A"/>
    <w:rsid w:val="00A617C1"/>
    <w:rsid w:val="00A62112"/>
    <w:rsid w:val="00A629E0"/>
    <w:rsid w:val="00A62CAC"/>
    <w:rsid w:val="00A62E0B"/>
    <w:rsid w:val="00A647D6"/>
    <w:rsid w:val="00A650F4"/>
    <w:rsid w:val="00A65692"/>
    <w:rsid w:val="00A65F03"/>
    <w:rsid w:val="00A668BB"/>
    <w:rsid w:val="00A715C2"/>
    <w:rsid w:val="00A71838"/>
    <w:rsid w:val="00A718C3"/>
    <w:rsid w:val="00A725E9"/>
    <w:rsid w:val="00A73593"/>
    <w:rsid w:val="00A742BC"/>
    <w:rsid w:val="00A74DF8"/>
    <w:rsid w:val="00A757A5"/>
    <w:rsid w:val="00A75ED6"/>
    <w:rsid w:val="00A76256"/>
    <w:rsid w:val="00A7625A"/>
    <w:rsid w:val="00A768AF"/>
    <w:rsid w:val="00A76B94"/>
    <w:rsid w:val="00A774F1"/>
    <w:rsid w:val="00A8069E"/>
    <w:rsid w:val="00A80B97"/>
    <w:rsid w:val="00A827D2"/>
    <w:rsid w:val="00A83F74"/>
    <w:rsid w:val="00A8410D"/>
    <w:rsid w:val="00A849F4"/>
    <w:rsid w:val="00A85D53"/>
    <w:rsid w:val="00A86753"/>
    <w:rsid w:val="00A86D80"/>
    <w:rsid w:val="00A90515"/>
    <w:rsid w:val="00A9054E"/>
    <w:rsid w:val="00A91AD8"/>
    <w:rsid w:val="00A92356"/>
    <w:rsid w:val="00A9245F"/>
    <w:rsid w:val="00A92C72"/>
    <w:rsid w:val="00A93AEF"/>
    <w:rsid w:val="00A944BC"/>
    <w:rsid w:val="00A95874"/>
    <w:rsid w:val="00AA1986"/>
    <w:rsid w:val="00AA1A60"/>
    <w:rsid w:val="00AA218F"/>
    <w:rsid w:val="00AA2957"/>
    <w:rsid w:val="00AA2F98"/>
    <w:rsid w:val="00AA4AB6"/>
    <w:rsid w:val="00AA5214"/>
    <w:rsid w:val="00AA6192"/>
    <w:rsid w:val="00AA6E7F"/>
    <w:rsid w:val="00AA7168"/>
    <w:rsid w:val="00AA73B6"/>
    <w:rsid w:val="00AA7472"/>
    <w:rsid w:val="00AA7B5F"/>
    <w:rsid w:val="00AB0D44"/>
    <w:rsid w:val="00AB1AE0"/>
    <w:rsid w:val="00AB2C1C"/>
    <w:rsid w:val="00AB3554"/>
    <w:rsid w:val="00AB4605"/>
    <w:rsid w:val="00AB5525"/>
    <w:rsid w:val="00AB57E7"/>
    <w:rsid w:val="00AB59FC"/>
    <w:rsid w:val="00AC098C"/>
    <w:rsid w:val="00AC0F21"/>
    <w:rsid w:val="00AC105D"/>
    <w:rsid w:val="00AC1A48"/>
    <w:rsid w:val="00AC1D64"/>
    <w:rsid w:val="00AC2B1B"/>
    <w:rsid w:val="00AC488F"/>
    <w:rsid w:val="00AC63EA"/>
    <w:rsid w:val="00AC73B0"/>
    <w:rsid w:val="00AC7F6C"/>
    <w:rsid w:val="00AD0511"/>
    <w:rsid w:val="00AD3861"/>
    <w:rsid w:val="00AD49EE"/>
    <w:rsid w:val="00AD4A6F"/>
    <w:rsid w:val="00AD4C83"/>
    <w:rsid w:val="00AD4D76"/>
    <w:rsid w:val="00AD64F1"/>
    <w:rsid w:val="00AD68DA"/>
    <w:rsid w:val="00AD7461"/>
    <w:rsid w:val="00AE00D9"/>
    <w:rsid w:val="00AE0A8E"/>
    <w:rsid w:val="00AE0EE8"/>
    <w:rsid w:val="00AE2F7F"/>
    <w:rsid w:val="00AE39A9"/>
    <w:rsid w:val="00AE4415"/>
    <w:rsid w:val="00AE460C"/>
    <w:rsid w:val="00AE5680"/>
    <w:rsid w:val="00AE586A"/>
    <w:rsid w:val="00AE5FED"/>
    <w:rsid w:val="00AE7954"/>
    <w:rsid w:val="00AE7C0E"/>
    <w:rsid w:val="00AE7DBC"/>
    <w:rsid w:val="00AF1C8F"/>
    <w:rsid w:val="00AF2DDC"/>
    <w:rsid w:val="00AF3472"/>
    <w:rsid w:val="00AF41C0"/>
    <w:rsid w:val="00AF47CA"/>
    <w:rsid w:val="00AF49F4"/>
    <w:rsid w:val="00AF4BC1"/>
    <w:rsid w:val="00AF4C9F"/>
    <w:rsid w:val="00AF502F"/>
    <w:rsid w:val="00AF548D"/>
    <w:rsid w:val="00AF5EF8"/>
    <w:rsid w:val="00AF5F15"/>
    <w:rsid w:val="00AF6B22"/>
    <w:rsid w:val="00AF7542"/>
    <w:rsid w:val="00B00020"/>
    <w:rsid w:val="00B005A2"/>
    <w:rsid w:val="00B01156"/>
    <w:rsid w:val="00B02BC8"/>
    <w:rsid w:val="00B03675"/>
    <w:rsid w:val="00B03D99"/>
    <w:rsid w:val="00B04516"/>
    <w:rsid w:val="00B0526E"/>
    <w:rsid w:val="00B060D2"/>
    <w:rsid w:val="00B063A6"/>
    <w:rsid w:val="00B10361"/>
    <w:rsid w:val="00B11CC0"/>
    <w:rsid w:val="00B1280F"/>
    <w:rsid w:val="00B12E64"/>
    <w:rsid w:val="00B13D0F"/>
    <w:rsid w:val="00B15C01"/>
    <w:rsid w:val="00B15C78"/>
    <w:rsid w:val="00B1612B"/>
    <w:rsid w:val="00B17373"/>
    <w:rsid w:val="00B176D5"/>
    <w:rsid w:val="00B2011C"/>
    <w:rsid w:val="00B20A55"/>
    <w:rsid w:val="00B20BBE"/>
    <w:rsid w:val="00B2100D"/>
    <w:rsid w:val="00B2145A"/>
    <w:rsid w:val="00B215FF"/>
    <w:rsid w:val="00B2341A"/>
    <w:rsid w:val="00B24738"/>
    <w:rsid w:val="00B24A26"/>
    <w:rsid w:val="00B25748"/>
    <w:rsid w:val="00B25820"/>
    <w:rsid w:val="00B258B0"/>
    <w:rsid w:val="00B25BD3"/>
    <w:rsid w:val="00B26070"/>
    <w:rsid w:val="00B26A3E"/>
    <w:rsid w:val="00B26AC6"/>
    <w:rsid w:val="00B26FCE"/>
    <w:rsid w:val="00B26FED"/>
    <w:rsid w:val="00B300FD"/>
    <w:rsid w:val="00B30FCC"/>
    <w:rsid w:val="00B31166"/>
    <w:rsid w:val="00B31E2F"/>
    <w:rsid w:val="00B341A9"/>
    <w:rsid w:val="00B35CC5"/>
    <w:rsid w:val="00B37D7B"/>
    <w:rsid w:val="00B40223"/>
    <w:rsid w:val="00B411F7"/>
    <w:rsid w:val="00B4268C"/>
    <w:rsid w:val="00B42948"/>
    <w:rsid w:val="00B439EC"/>
    <w:rsid w:val="00B43FCB"/>
    <w:rsid w:val="00B44181"/>
    <w:rsid w:val="00B44A29"/>
    <w:rsid w:val="00B46292"/>
    <w:rsid w:val="00B46782"/>
    <w:rsid w:val="00B46EB0"/>
    <w:rsid w:val="00B46FCD"/>
    <w:rsid w:val="00B47989"/>
    <w:rsid w:val="00B47B49"/>
    <w:rsid w:val="00B500AF"/>
    <w:rsid w:val="00B529AC"/>
    <w:rsid w:val="00B541AF"/>
    <w:rsid w:val="00B54DDD"/>
    <w:rsid w:val="00B55CFF"/>
    <w:rsid w:val="00B55FBE"/>
    <w:rsid w:val="00B565B1"/>
    <w:rsid w:val="00B567CD"/>
    <w:rsid w:val="00B573B9"/>
    <w:rsid w:val="00B57CBD"/>
    <w:rsid w:val="00B60872"/>
    <w:rsid w:val="00B620A8"/>
    <w:rsid w:val="00B63022"/>
    <w:rsid w:val="00B635AC"/>
    <w:rsid w:val="00B63AAC"/>
    <w:rsid w:val="00B63DF5"/>
    <w:rsid w:val="00B64999"/>
    <w:rsid w:val="00B65C53"/>
    <w:rsid w:val="00B66802"/>
    <w:rsid w:val="00B675CE"/>
    <w:rsid w:val="00B70C08"/>
    <w:rsid w:val="00B71125"/>
    <w:rsid w:val="00B712E4"/>
    <w:rsid w:val="00B72D6A"/>
    <w:rsid w:val="00B74932"/>
    <w:rsid w:val="00B75C54"/>
    <w:rsid w:val="00B75DD1"/>
    <w:rsid w:val="00B76CDC"/>
    <w:rsid w:val="00B82190"/>
    <w:rsid w:val="00B82B2C"/>
    <w:rsid w:val="00B83845"/>
    <w:rsid w:val="00B83F0D"/>
    <w:rsid w:val="00B85443"/>
    <w:rsid w:val="00B85A33"/>
    <w:rsid w:val="00B86524"/>
    <w:rsid w:val="00B866EE"/>
    <w:rsid w:val="00B86D48"/>
    <w:rsid w:val="00B911E5"/>
    <w:rsid w:val="00B9174E"/>
    <w:rsid w:val="00B92878"/>
    <w:rsid w:val="00B928E8"/>
    <w:rsid w:val="00B930B0"/>
    <w:rsid w:val="00B930BC"/>
    <w:rsid w:val="00B96283"/>
    <w:rsid w:val="00B97190"/>
    <w:rsid w:val="00BA0ACD"/>
    <w:rsid w:val="00BA0D1F"/>
    <w:rsid w:val="00BA1911"/>
    <w:rsid w:val="00BA2586"/>
    <w:rsid w:val="00BA3E94"/>
    <w:rsid w:val="00BA44E6"/>
    <w:rsid w:val="00BA6F65"/>
    <w:rsid w:val="00BA77B6"/>
    <w:rsid w:val="00BB03E5"/>
    <w:rsid w:val="00BB0A82"/>
    <w:rsid w:val="00BB30C8"/>
    <w:rsid w:val="00BB3537"/>
    <w:rsid w:val="00BB3879"/>
    <w:rsid w:val="00BB3BFC"/>
    <w:rsid w:val="00BB6C7D"/>
    <w:rsid w:val="00BB795A"/>
    <w:rsid w:val="00BB7D77"/>
    <w:rsid w:val="00BC124D"/>
    <w:rsid w:val="00BC1776"/>
    <w:rsid w:val="00BC45BC"/>
    <w:rsid w:val="00BC69BC"/>
    <w:rsid w:val="00BC6C46"/>
    <w:rsid w:val="00BC7F1E"/>
    <w:rsid w:val="00BD039A"/>
    <w:rsid w:val="00BD0B40"/>
    <w:rsid w:val="00BD1384"/>
    <w:rsid w:val="00BD1AFD"/>
    <w:rsid w:val="00BD1E2E"/>
    <w:rsid w:val="00BD1F48"/>
    <w:rsid w:val="00BD2F78"/>
    <w:rsid w:val="00BD40EC"/>
    <w:rsid w:val="00BD5746"/>
    <w:rsid w:val="00BD7279"/>
    <w:rsid w:val="00BD7FCC"/>
    <w:rsid w:val="00BE0732"/>
    <w:rsid w:val="00BE1E44"/>
    <w:rsid w:val="00BE3AA6"/>
    <w:rsid w:val="00BE40CA"/>
    <w:rsid w:val="00BE4451"/>
    <w:rsid w:val="00BE48D8"/>
    <w:rsid w:val="00BE5A34"/>
    <w:rsid w:val="00BE6487"/>
    <w:rsid w:val="00BE77FF"/>
    <w:rsid w:val="00BF0368"/>
    <w:rsid w:val="00BF0790"/>
    <w:rsid w:val="00BF1C13"/>
    <w:rsid w:val="00BF24BF"/>
    <w:rsid w:val="00BF26F8"/>
    <w:rsid w:val="00BF33C9"/>
    <w:rsid w:val="00BF48AB"/>
    <w:rsid w:val="00BF5D68"/>
    <w:rsid w:val="00BF68D6"/>
    <w:rsid w:val="00BF7EFA"/>
    <w:rsid w:val="00C00DFF"/>
    <w:rsid w:val="00C02F7E"/>
    <w:rsid w:val="00C0373B"/>
    <w:rsid w:val="00C04B6B"/>
    <w:rsid w:val="00C053E9"/>
    <w:rsid w:val="00C05BE2"/>
    <w:rsid w:val="00C0686C"/>
    <w:rsid w:val="00C07166"/>
    <w:rsid w:val="00C07592"/>
    <w:rsid w:val="00C1104D"/>
    <w:rsid w:val="00C115DE"/>
    <w:rsid w:val="00C11EAE"/>
    <w:rsid w:val="00C127B4"/>
    <w:rsid w:val="00C13488"/>
    <w:rsid w:val="00C1379F"/>
    <w:rsid w:val="00C14B31"/>
    <w:rsid w:val="00C14E3F"/>
    <w:rsid w:val="00C15225"/>
    <w:rsid w:val="00C16BFD"/>
    <w:rsid w:val="00C16E25"/>
    <w:rsid w:val="00C1771B"/>
    <w:rsid w:val="00C178B5"/>
    <w:rsid w:val="00C2121B"/>
    <w:rsid w:val="00C21840"/>
    <w:rsid w:val="00C22156"/>
    <w:rsid w:val="00C225D0"/>
    <w:rsid w:val="00C226A0"/>
    <w:rsid w:val="00C22DB0"/>
    <w:rsid w:val="00C23B28"/>
    <w:rsid w:val="00C247D5"/>
    <w:rsid w:val="00C24EFB"/>
    <w:rsid w:val="00C33E4D"/>
    <w:rsid w:val="00C34113"/>
    <w:rsid w:val="00C35939"/>
    <w:rsid w:val="00C3634D"/>
    <w:rsid w:val="00C36FBA"/>
    <w:rsid w:val="00C37585"/>
    <w:rsid w:val="00C37C7C"/>
    <w:rsid w:val="00C4063A"/>
    <w:rsid w:val="00C40862"/>
    <w:rsid w:val="00C442C3"/>
    <w:rsid w:val="00C4443C"/>
    <w:rsid w:val="00C44C76"/>
    <w:rsid w:val="00C4612A"/>
    <w:rsid w:val="00C4668E"/>
    <w:rsid w:val="00C46ABF"/>
    <w:rsid w:val="00C50470"/>
    <w:rsid w:val="00C510A1"/>
    <w:rsid w:val="00C51AD2"/>
    <w:rsid w:val="00C52726"/>
    <w:rsid w:val="00C553CD"/>
    <w:rsid w:val="00C55D1A"/>
    <w:rsid w:val="00C568AD"/>
    <w:rsid w:val="00C56D02"/>
    <w:rsid w:val="00C57B37"/>
    <w:rsid w:val="00C610C3"/>
    <w:rsid w:val="00C6257A"/>
    <w:rsid w:val="00C63868"/>
    <w:rsid w:val="00C64B1E"/>
    <w:rsid w:val="00C64C64"/>
    <w:rsid w:val="00C650CD"/>
    <w:rsid w:val="00C654BA"/>
    <w:rsid w:val="00C65760"/>
    <w:rsid w:val="00C66857"/>
    <w:rsid w:val="00C67010"/>
    <w:rsid w:val="00C707AF"/>
    <w:rsid w:val="00C70BF7"/>
    <w:rsid w:val="00C71872"/>
    <w:rsid w:val="00C73101"/>
    <w:rsid w:val="00C732A3"/>
    <w:rsid w:val="00C7476D"/>
    <w:rsid w:val="00C75B9A"/>
    <w:rsid w:val="00C76673"/>
    <w:rsid w:val="00C76BCA"/>
    <w:rsid w:val="00C773D5"/>
    <w:rsid w:val="00C77A80"/>
    <w:rsid w:val="00C77F46"/>
    <w:rsid w:val="00C80447"/>
    <w:rsid w:val="00C81CCC"/>
    <w:rsid w:val="00C82BA5"/>
    <w:rsid w:val="00C83BD4"/>
    <w:rsid w:val="00C83F14"/>
    <w:rsid w:val="00C8442B"/>
    <w:rsid w:val="00C85693"/>
    <w:rsid w:val="00C8590B"/>
    <w:rsid w:val="00C8663F"/>
    <w:rsid w:val="00C86873"/>
    <w:rsid w:val="00C8708E"/>
    <w:rsid w:val="00C9064F"/>
    <w:rsid w:val="00C90793"/>
    <w:rsid w:val="00C91090"/>
    <w:rsid w:val="00C9358E"/>
    <w:rsid w:val="00C949DD"/>
    <w:rsid w:val="00C94B84"/>
    <w:rsid w:val="00C95D98"/>
    <w:rsid w:val="00C96265"/>
    <w:rsid w:val="00C96FF6"/>
    <w:rsid w:val="00CA0736"/>
    <w:rsid w:val="00CA0889"/>
    <w:rsid w:val="00CA0A33"/>
    <w:rsid w:val="00CA254D"/>
    <w:rsid w:val="00CB2340"/>
    <w:rsid w:val="00CB2F46"/>
    <w:rsid w:val="00CB3170"/>
    <w:rsid w:val="00CB40E4"/>
    <w:rsid w:val="00CB549E"/>
    <w:rsid w:val="00CB5BBF"/>
    <w:rsid w:val="00CB67EC"/>
    <w:rsid w:val="00CB6951"/>
    <w:rsid w:val="00CB703E"/>
    <w:rsid w:val="00CC0A73"/>
    <w:rsid w:val="00CC0CD7"/>
    <w:rsid w:val="00CC0D37"/>
    <w:rsid w:val="00CC0F0D"/>
    <w:rsid w:val="00CC181B"/>
    <w:rsid w:val="00CC1B39"/>
    <w:rsid w:val="00CC203E"/>
    <w:rsid w:val="00CC2313"/>
    <w:rsid w:val="00CC2400"/>
    <w:rsid w:val="00CC2DA4"/>
    <w:rsid w:val="00CC372A"/>
    <w:rsid w:val="00CC3C61"/>
    <w:rsid w:val="00CC4317"/>
    <w:rsid w:val="00CC4701"/>
    <w:rsid w:val="00CC4EF7"/>
    <w:rsid w:val="00CC4F18"/>
    <w:rsid w:val="00CC63DF"/>
    <w:rsid w:val="00CC6B2F"/>
    <w:rsid w:val="00CD0787"/>
    <w:rsid w:val="00CD0D94"/>
    <w:rsid w:val="00CD1CD4"/>
    <w:rsid w:val="00CD3F40"/>
    <w:rsid w:val="00CD4535"/>
    <w:rsid w:val="00CD47E6"/>
    <w:rsid w:val="00CD5928"/>
    <w:rsid w:val="00CD6C94"/>
    <w:rsid w:val="00CD77DA"/>
    <w:rsid w:val="00CE085E"/>
    <w:rsid w:val="00CE0E60"/>
    <w:rsid w:val="00CE1A62"/>
    <w:rsid w:val="00CE2CB1"/>
    <w:rsid w:val="00CE360F"/>
    <w:rsid w:val="00CE3D98"/>
    <w:rsid w:val="00CE409E"/>
    <w:rsid w:val="00CE472B"/>
    <w:rsid w:val="00CE5745"/>
    <w:rsid w:val="00CE6693"/>
    <w:rsid w:val="00CE7815"/>
    <w:rsid w:val="00CE7EA5"/>
    <w:rsid w:val="00CF1712"/>
    <w:rsid w:val="00CF216F"/>
    <w:rsid w:val="00CF28A4"/>
    <w:rsid w:val="00CF3F63"/>
    <w:rsid w:val="00CF4B13"/>
    <w:rsid w:val="00CF6E96"/>
    <w:rsid w:val="00D00DBB"/>
    <w:rsid w:val="00D013F8"/>
    <w:rsid w:val="00D01CBF"/>
    <w:rsid w:val="00D0223E"/>
    <w:rsid w:val="00D022F0"/>
    <w:rsid w:val="00D02CCD"/>
    <w:rsid w:val="00D0311B"/>
    <w:rsid w:val="00D063B9"/>
    <w:rsid w:val="00D06A9F"/>
    <w:rsid w:val="00D07B85"/>
    <w:rsid w:val="00D1115E"/>
    <w:rsid w:val="00D12758"/>
    <w:rsid w:val="00D12AB8"/>
    <w:rsid w:val="00D1481D"/>
    <w:rsid w:val="00D1552C"/>
    <w:rsid w:val="00D15AE4"/>
    <w:rsid w:val="00D15B7B"/>
    <w:rsid w:val="00D15CA6"/>
    <w:rsid w:val="00D165B2"/>
    <w:rsid w:val="00D16945"/>
    <w:rsid w:val="00D17C4A"/>
    <w:rsid w:val="00D17C79"/>
    <w:rsid w:val="00D20178"/>
    <w:rsid w:val="00D20935"/>
    <w:rsid w:val="00D2166D"/>
    <w:rsid w:val="00D24291"/>
    <w:rsid w:val="00D253E2"/>
    <w:rsid w:val="00D25BFE"/>
    <w:rsid w:val="00D26A8F"/>
    <w:rsid w:val="00D32573"/>
    <w:rsid w:val="00D338F6"/>
    <w:rsid w:val="00D33C39"/>
    <w:rsid w:val="00D34AC4"/>
    <w:rsid w:val="00D35384"/>
    <w:rsid w:val="00D3540B"/>
    <w:rsid w:val="00D35D7C"/>
    <w:rsid w:val="00D369CA"/>
    <w:rsid w:val="00D369EF"/>
    <w:rsid w:val="00D36CFD"/>
    <w:rsid w:val="00D36E87"/>
    <w:rsid w:val="00D3794C"/>
    <w:rsid w:val="00D4017F"/>
    <w:rsid w:val="00D402C2"/>
    <w:rsid w:val="00D404C7"/>
    <w:rsid w:val="00D405B4"/>
    <w:rsid w:val="00D40D4E"/>
    <w:rsid w:val="00D40D9F"/>
    <w:rsid w:val="00D43ABA"/>
    <w:rsid w:val="00D449F8"/>
    <w:rsid w:val="00D44B57"/>
    <w:rsid w:val="00D44B87"/>
    <w:rsid w:val="00D44D01"/>
    <w:rsid w:val="00D45770"/>
    <w:rsid w:val="00D4598C"/>
    <w:rsid w:val="00D5067F"/>
    <w:rsid w:val="00D5085F"/>
    <w:rsid w:val="00D50EAC"/>
    <w:rsid w:val="00D5283C"/>
    <w:rsid w:val="00D55637"/>
    <w:rsid w:val="00D565AE"/>
    <w:rsid w:val="00D56FF5"/>
    <w:rsid w:val="00D60DB6"/>
    <w:rsid w:val="00D62591"/>
    <w:rsid w:val="00D626BB"/>
    <w:rsid w:val="00D628C3"/>
    <w:rsid w:val="00D63466"/>
    <w:rsid w:val="00D63868"/>
    <w:rsid w:val="00D647AF"/>
    <w:rsid w:val="00D64D3D"/>
    <w:rsid w:val="00D651C6"/>
    <w:rsid w:val="00D66EB7"/>
    <w:rsid w:val="00D6744A"/>
    <w:rsid w:val="00D70392"/>
    <w:rsid w:val="00D71084"/>
    <w:rsid w:val="00D72631"/>
    <w:rsid w:val="00D72795"/>
    <w:rsid w:val="00D73796"/>
    <w:rsid w:val="00D738ED"/>
    <w:rsid w:val="00D739A1"/>
    <w:rsid w:val="00D752F9"/>
    <w:rsid w:val="00D770B2"/>
    <w:rsid w:val="00D80103"/>
    <w:rsid w:val="00D82182"/>
    <w:rsid w:val="00D821DE"/>
    <w:rsid w:val="00D84B9B"/>
    <w:rsid w:val="00D84F50"/>
    <w:rsid w:val="00D861FC"/>
    <w:rsid w:val="00D867FB"/>
    <w:rsid w:val="00D90653"/>
    <w:rsid w:val="00D912C9"/>
    <w:rsid w:val="00D91BD0"/>
    <w:rsid w:val="00D92C8B"/>
    <w:rsid w:val="00D92D03"/>
    <w:rsid w:val="00D92ED2"/>
    <w:rsid w:val="00D93EFC"/>
    <w:rsid w:val="00D94052"/>
    <w:rsid w:val="00D94DA0"/>
    <w:rsid w:val="00D94E8D"/>
    <w:rsid w:val="00D95205"/>
    <w:rsid w:val="00D96D75"/>
    <w:rsid w:val="00DA00B4"/>
    <w:rsid w:val="00DA0C5C"/>
    <w:rsid w:val="00DA20F6"/>
    <w:rsid w:val="00DA357B"/>
    <w:rsid w:val="00DA38D0"/>
    <w:rsid w:val="00DA46AE"/>
    <w:rsid w:val="00DA4946"/>
    <w:rsid w:val="00DA6516"/>
    <w:rsid w:val="00DA7347"/>
    <w:rsid w:val="00DB00CA"/>
    <w:rsid w:val="00DB0205"/>
    <w:rsid w:val="00DB07CD"/>
    <w:rsid w:val="00DB1042"/>
    <w:rsid w:val="00DB1223"/>
    <w:rsid w:val="00DB2BE1"/>
    <w:rsid w:val="00DB3E82"/>
    <w:rsid w:val="00DB4FD5"/>
    <w:rsid w:val="00DB5C57"/>
    <w:rsid w:val="00DB6E8D"/>
    <w:rsid w:val="00DB7639"/>
    <w:rsid w:val="00DB7751"/>
    <w:rsid w:val="00DC1402"/>
    <w:rsid w:val="00DC1DA6"/>
    <w:rsid w:val="00DC2AA3"/>
    <w:rsid w:val="00DC2E6E"/>
    <w:rsid w:val="00DC3BD6"/>
    <w:rsid w:val="00DC3E1A"/>
    <w:rsid w:val="00DC4A53"/>
    <w:rsid w:val="00DC61A1"/>
    <w:rsid w:val="00DC73C0"/>
    <w:rsid w:val="00DC7849"/>
    <w:rsid w:val="00DC7F04"/>
    <w:rsid w:val="00DC7F18"/>
    <w:rsid w:val="00DD0A89"/>
    <w:rsid w:val="00DD1263"/>
    <w:rsid w:val="00DD1F03"/>
    <w:rsid w:val="00DD2397"/>
    <w:rsid w:val="00DD281F"/>
    <w:rsid w:val="00DD2CC4"/>
    <w:rsid w:val="00DD3138"/>
    <w:rsid w:val="00DD4952"/>
    <w:rsid w:val="00DD50BA"/>
    <w:rsid w:val="00DD755C"/>
    <w:rsid w:val="00DE16B8"/>
    <w:rsid w:val="00DE22E6"/>
    <w:rsid w:val="00DE2D05"/>
    <w:rsid w:val="00DE363B"/>
    <w:rsid w:val="00DE47AB"/>
    <w:rsid w:val="00DE7092"/>
    <w:rsid w:val="00DE7DB9"/>
    <w:rsid w:val="00DF0F38"/>
    <w:rsid w:val="00DF1454"/>
    <w:rsid w:val="00DF1590"/>
    <w:rsid w:val="00DF3A30"/>
    <w:rsid w:val="00DF3DA7"/>
    <w:rsid w:val="00DF42A6"/>
    <w:rsid w:val="00DF4FE8"/>
    <w:rsid w:val="00DF72FB"/>
    <w:rsid w:val="00E000B5"/>
    <w:rsid w:val="00E052D2"/>
    <w:rsid w:val="00E0792D"/>
    <w:rsid w:val="00E07BA8"/>
    <w:rsid w:val="00E07ED9"/>
    <w:rsid w:val="00E10C0B"/>
    <w:rsid w:val="00E10EE2"/>
    <w:rsid w:val="00E11100"/>
    <w:rsid w:val="00E11762"/>
    <w:rsid w:val="00E12186"/>
    <w:rsid w:val="00E137CB"/>
    <w:rsid w:val="00E14F8F"/>
    <w:rsid w:val="00E15BD2"/>
    <w:rsid w:val="00E16C9D"/>
    <w:rsid w:val="00E172C3"/>
    <w:rsid w:val="00E1776E"/>
    <w:rsid w:val="00E179C6"/>
    <w:rsid w:val="00E17DF3"/>
    <w:rsid w:val="00E2059F"/>
    <w:rsid w:val="00E211ED"/>
    <w:rsid w:val="00E2131D"/>
    <w:rsid w:val="00E217E2"/>
    <w:rsid w:val="00E22B42"/>
    <w:rsid w:val="00E23074"/>
    <w:rsid w:val="00E238F0"/>
    <w:rsid w:val="00E23AC3"/>
    <w:rsid w:val="00E23DD2"/>
    <w:rsid w:val="00E24FBC"/>
    <w:rsid w:val="00E25EDB"/>
    <w:rsid w:val="00E27268"/>
    <w:rsid w:val="00E30DDE"/>
    <w:rsid w:val="00E31D44"/>
    <w:rsid w:val="00E32A08"/>
    <w:rsid w:val="00E3359D"/>
    <w:rsid w:val="00E33E32"/>
    <w:rsid w:val="00E34A3D"/>
    <w:rsid w:val="00E34F84"/>
    <w:rsid w:val="00E35190"/>
    <w:rsid w:val="00E35256"/>
    <w:rsid w:val="00E35273"/>
    <w:rsid w:val="00E364A5"/>
    <w:rsid w:val="00E37381"/>
    <w:rsid w:val="00E41681"/>
    <w:rsid w:val="00E4185C"/>
    <w:rsid w:val="00E42212"/>
    <w:rsid w:val="00E42E20"/>
    <w:rsid w:val="00E43237"/>
    <w:rsid w:val="00E43740"/>
    <w:rsid w:val="00E44D09"/>
    <w:rsid w:val="00E453CA"/>
    <w:rsid w:val="00E453ED"/>
    <w:rsid w:val="00E46A20"/>
    <w:rsid w:val="00E46F08"/>
    <w:rsid w:val="00E5037A"/>
    <w:rsid w:val="00E51A47"/>
    <w:rsid w:val="00E51EED"/>
    <w:rsid w:val="00E5284F"/>
    <w:rsid w:val="00E52C0D"/>
    <w:rsid w:val="00E52C6F"/>
    <w:rsid w:val="00E5323C"/>
    <w:rsid w:val="00E53743"/>
    <w:rsid w:val="00E53E1F"/>
    <w:rsid w:val="00E54362"/>
    <w:rsid w:val="00E5476A"/>
    <w:rsid w:val="00E54D69"/>
    <w:rsid w:val="00E55045"/>
    <w:rsid w:val="00E554AD"/>
    <w:rsid w:val="00E555FD"/>
    <w:rsid w:val="00E55B97"/>
    <w:rsid w:val="00E56969"/>
    <w:rsid w:val="00E57328"/>
    <w:rsid w:val="00E5798C"/>
    <w:rsid w:val="00E57F42"/>
    <w:rsid w:val="00E608A6"/>
    <w:rsid w:val="00E62C77"/>
    <w:rsid w:val="00E63A1E"/>
    <w:rsid w:val="00E64394"/>
    <w:rsid w:val="00E64677"/>
    <w:rsid w:val="00E647E7"/>
    <w:rsid w:val="00E6489A"/>
    <w:rsid w:val="00E648C9"/>
    <w:rsid w:val="00E67251"/>
    <w:rsid w:val="00E67EF7"/>
    <w:rsid w:val="00E700C0"/>
    <w:rsid w:val="00E70E50"/>
    <w:rsid w:val="00E71FE2"/>
    <w:rsid w:val="00E7395E"/>
    <w:rsid w:val="00E75447"/>
    <w:rsid w:val="00E768F4"/>
    <w:rsid w:val="00E80A54"/>
    <w:rsid w:val="00E81451"/>
    <w:rsid w:val="00E81B3E"/>
    <w:rsid w:val="00E82AD7"/>
    <w:rsid w:val="00E850BD"/>
    <w:rsid w:val="00E863BD"/>
    <w:rsid w:val="00E90112"/>
    <w:rsid w:val="00E9384C"/>
    <w:rsid w:val="00E93A7C"/>
    <w:rsid w:val="00E94024"/>
    <w:rsid w:val="00E94587"/>
    <w:rsid w:val="00E94811"/>
    <w:rsid w:val="00E9545D"/>
    <w:rsid w:val="00E9667A"/>
    <w:rsid w:val="00EA069A"/>
    <w:rsid w:val="00EA286F"/>
    <w:rsid w:val="00EA43AC"/>
    <w:rsid w:val="00EA643E"/>
    <w:rsid w:val="00EA6830"/>
    <w:rsid w:val="00EA74CF"/>
    <w:rsid w:val="00EB1B2A"/>
    <w:rsid w:val="00EB2491"/>
    <w:rsid w:val="00EB43DE"/>
    <w:rsid w:val="00EB48D4"/>
    <w:rsid w:val="00EB4EB8"/>
    <w:rsid w:val="00EB623A"/>
    <w:rsid w:val="00EB760A"/>
    <w:rsid w:val="00EC0D07"/>
    <w:rsid w:val="00EC115A"/>
    <w:rsid w:val="00EC197D"/>
    <w:rsid w:val="00EC25A1"/>
    <w:rsid w:val="00EC31F6"/>
    <w:rsid w:val="00EC34B5"/>
    <w:rsid w:val="00EC38E3"/>
    <w:rsid w:val="00EC41EB"/>
    <w:rsid w:val="00EC42C0"/>
    <w:rsid w:val="00EC63FE"/>
    <w:rsid w:val="00EC653E"/>
    <w:rsid w:val="00EC693F"/>
    <w:rsid w:val="00ED0AD1"/>
    <w:rsid w:val="00ED0D10"/>
    <w:rsid w:val="00ED1837"/>
    <w:rsid w:val="00ED1D6C"/>
    <w:rsid w:val="00ED30DF"/>
    <w:rsid w:val="00ED3722"/>
    <w:rsid w:val="00ED3E09"/>
    <w:rsid w:val="00ED4B62"/>
    <w:rsid w:val="00ED606D"/>
    <w:rsid w:val="00ED689D"/>
    <w:rsid w:val="00ED6FB5"/>
    <w:rsid w:val="00ED74A4"/>
    <w:rsid w:val="00ED7DC9"/>
    <w:rsid w:val="00EE0625"/>
    <w:rsid w:val="00EE0BF3"/>
    <w:rsid w:val="00EE1AA1"/>
    <w:rsid w:val="00EE1EA2"/>
    <w:rsid w:val="00EE26E4"/>
    <w:rsid w:val="00EE3567"/>
    <w:rsid w:val="00EE55FA"/>
    <w:rsid w:val="00EE571E"/>
    <w:rsid w:val="00EE632D"/>
    <w:rsid w:val="00EE737C"/>
    <w:rsid w:val="00EE7672"/>
    <w:rsid w:val="00EF090C"/>
    <w:rsid w:val="00EF178E"/>
    <w:rsid w:val="00EF1DDA"/>
    <w:rsid w:val="00EF24A8"/>
    <w:rsid w:val="00EF3165"/>
    <w:rsid w:val="00EF3EA9"/>
    <w:rsid w:val="00EF4100"/>
    <w:rsid w:val="00EF42CD"/>
    <w:rsid w:val="00EF597F"/>
    <w:rsid w:val="00EF62A9"/>
    <w:rsid w:val="00EF7E48"/>
    <w:rsid w:val="00F00CE3"/>
    <w:rsid w:val="00F0194B"/>
    <w:rsid w:val="00F01C4D"/>
    <w:rsid w:val="00F01E6A"/>
    <w:rsid w:val="00F020BA"/>
    <w:rsid w:val="00F02C0C"/>
    <w:rsid w:val="00F02D6F"/>
    <w:rsid w:val="00F03A90"/>
    <w:rsid w:val="00F03F73"/>
    <w:rsid w:val="00F0512B"/>
    <w:rsid w:val="00F05E62"/>
    <w:rsid w:val="00F076B6"/>
    <w:rsid w:val="00F0786A"/>
    <w:rsid w:val="00F1029C"/>
    <w:rsid w:val="00F10628"/>
    <w:rsid w:val="00F1098A"/>
    <w:rsid w:val="00F11B23"/>
    <w:rsid w:val="00F11DA3"/>
    <w:rsid w:val="00F11E91"/>
    <w:rsid w:val="00F12129"/>
    <w:rsid w:val="00F131E6"/>
    <w:rsid w:val="00F13454"/>
    <w:rsid w:val="00F15381"/>
    <w:rsid w:val="00F15DE1"/>
    <w:rsid w:val="00F17728"/>
    <w:rsid w:val="00F17FFE"/>
    <w:rsid w:val="00F20283"/>
    <w:rsid w:val="00F204B3"/>
    <w:rsid w:val="00F206A6"/>
    <w:rsid w:val="00F2088B"/>
    <w:rsid w:val="00F2179F"/>
    <w:rsid w:val="00F2182F"/>
    <w:rsid w:val="00F23375"/>
    <w:rsid w:val="00F2582D"/>
    <w:rsid w:val="00F272F2"/>
    <w:rsid w:val="00F27DAD"/>
    <w:rsid w:val="00F27EC1"/>
    <w:rsid w:val="00F30C4E"/>
    <w:rsid w:val="00F315B0"/>
    <w:rsid w:val="00F317A5"/>
    <w:rsid w:val="00F32007"/>
    <w:rsid w:val="00F32B4F"/>
    <w:rsid w:val="00F34BDD"/>
    <w:rsid w:val="00F37D52"/>
    <w:rsid w:val="00F40683"/>
    <w:rsid w:val="00F410B2"/>
    <w:rsid w:val="00F415CF"/>
    <w:rsid w:val="00F41FB8"/>
    <w:rsid w:val="00F43893"/>
    <w:rsid w:val="00F43E7E"/>
    <w:rsid w:val="00F464F5"/>
    <w:rsid w:val="00F4787D"/>
    <w:rsid w:val="00F51886"/>
    <w:rsid w:val="00F52622"/>
    <w:rsid w:val="00F531B4"/>
    <w:rsid w:val="00F558A2"/>
    <w:rsid w:val="00F56E19"/>
    <w:rsid w:val="00F572D5"/>
    <w:rsid w:val="00F60B88"/>
    <w:rsid w:val="00F611E9"/>
    <w:rsid w:val="00F63B29"/>
    <w:rsid w:val="00F6472A"/>
    <w:rsid w:val="00F65639"/>
    <w:rsid w:val="00F656B5"/>
    <w:rsid w:val="00F65FBD"/>
    <w:rsid w:val="00F676BC"/>
    <w:rsid w:val="00F70572"/>
    <w:rsid w:val="00F70B92"/>
    <w:rsid w:val="00F72CBB"/>
    <w:rsid w:val="00F73B50"/>
    <w:rsid w:val="00F73F58"/>
    <w:rsid w:val="00F74AFF"/>
    <w:rsid w:val="00F75AA4"/>
    <w:rsid w:val="00F75F3B"/>
    <w:rsid w:val="00F76488"/>
    <w:rsid w:val="00F76A4B"/>
    <w:rsid w:val="00F806E0"/>
    <w:rsid w:val="00F808C3"/>
    <w:rsid w:val="00F853F9"/>
    <w:rsid w:val="00F9186A"/>
    <w:rsid w:val="00F918B4"/>
    <w:rsid w:val="00F91AE8"/>
    <w:rsid w:val="00F9380A"/>
    <w:rsid w:val="00F93B57"/>
    <w:rsid w:val="00F93C30"/>
    <w:rsid w:val="00F93F85"/>
    <w:rsid w:val="00F9410D"/>
    <w:rsid w:val="00F966B4"/>
    <w:rsid w:val="00F967DA"/>
    <w:rsid w:val="00F96F4B"/>
    <w:rsid w:val="00FA0A64"/>
    <w:rsid w:val="00FA0C9E"/>
    <w:rsid w:val="00FA0D6F"/>
    <w:rsid w:val="00FA1287"/>
    <w:rsid w:val="00FA3036"/>
    <w:rsid w:val="00FA32DC"/>
    <w:rsid w:val="00FA4156"/>
    <w:rsid w:val="00FA46E6"/>
    <w:rsid w:val="00FA56D0"/>
    <w:rsid w:val="00FA76B8"/>
    <w:rsid w:val="00FA76CF"/>
    <w:rsid w:val="00FB04EA"/>
    <w:rsid w:val="00FB212B"/>
    <w:rsid w:val="00FB2A03"/>
    <w:rsid w:val="00FB38A4"/>
    <w:rsid w:val="00FB4622"/>
    <w:rsid w:val="00FB4B9C"/>
    <w:rsid w:val="00FB67E3"/>
    <w:rsid w:val="00FB6C04"/>
    <w:rsid w:val="00FB6F8D"/>
    <w:rsid w:val="00FC071B"/>
    <w:rsid w:val="00FC0E74"/>
    <w:rsid w:val="00FC1E1D"/>
    <w:rsid w:val="00FC29DF"/>
    <w:rsid w:val="00FC36F1"/>
    <w:rsid w:val="00FC3752"/>
    <w:rsid w:val="00FC3A10"/>
    <w:rsid w:val="00FC3D03"/>
    <w:rsid w:val="00FC3D07"/>
    <w:rsid w:val="00FC4419"/>
    <w:rsid w:val="00FC45A4"/>
    <w:rsid w:val="00FC4AF9"/>
    <w:rsid w:val="00FC5196"/>
    <w:rsid w:val="00FC7985"/>
    <w:rsid w:val="00FD087A"/>
    <w:rsid w:val="00FD08CC"/>
    <w:rsid w:val="00FD2E52"/>
    <w:rsid w:val="00FD3020"/>
    <w:rsid w:val="00FD3D98"/>
    <w:rsid w:val="00FD3EE4"/>
    <w:rsid w:val="00FD4C0A"/>
    <w:rsid w:val="00FD5138"/>
    <w:rsid w:val="00FD5B34"/>
    <w:rsid w:val="00FD6ADC"/>
    <w:rsid w:val="00FE072C"/>
    <w:rsid w:val="00FE0C59"/>
    <w:rsid w:val="00FE0CDE"/>
    <w:rsid w:val="00FE1127"/>
    <w:rsid w:val="00FE1500"/>
    <w:rsid w:val="00FE3348"/>
    <w:rsid w:val="00FE41C8"/>
    <w:rsid w:val="00FE461D"/>
    <w:rsid w:val="00FE4F40"/>
    <w:rsid w:val="00FE5593"/>
    <w:rsid w:val="00FE7BD2"/>
    <w:rsid w:val="00FF06C7"/>
    <w:rsid w:val="00FF087B"/>
    <w:rsid w:val="00FF16F6"/>
    <w:rsid w:val="00FF47B7"/>
    <w:rsid w:val="00FF529F"/>
    <w:rsid w:val="00FF5BF2"/>
    <w:rsid w:val="00FF6840"/>
    <w:rsid w:val="00FF6B28"/>
    <w:rsid w:val="00FF70FF"/>
    <w:rsid w:val="00FF7B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BFD36"/>
  <w15:chartTrackingRefBased/>
  <w15:docId w15:val="{F3CACFE0-6C9D-4E02-9D4A-D4759D33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AD7"/>
    <w:rPr>
      <w:rFonts w:eastAsia="Times New Roman"/>
      <w:sz w:val="24"/>
      <w:lang w:eastAsia="en-US"/>
    </w:rPr>
  </w:style>
  <w:style w:type="paragraph" w:styleId="Heading1">
    <w:name w:val="heading 1"/>
    <w:aliases w:val="Appendix,Headeris_mano1,Antraste 1,H1,H11,H12,H13,H14,H111,H121,H15,H112,H122,H16,H113,H123...,H123,H17,H114,H124,H18,H115,H125,H19,H110,H116,H126,H117,H127,H118,H128,H131,H141,H1111,H1211,H151,H1121,H1221,H161,H1131,H1231,H171,H1141,H1241"/>
    <w:basedOn w:val="Normal"/>
    <w:next w:val="Normal"/>
    <w:link w:val="Heading1Char"/>
    <w:uiPriority w:val="99"/>
    <w:qFormat/>
    <w:rsid w:val="00A76256"/>
    <w:pPr>
      <w:spacing w:line="360" w:lineRule="auto"/>
      <w:jc w:val="both"/>
      <w:outlineLvl w:val="0"/>
    </w:pPr>
  </w:style>
  <w:style w:type="paragraph" w:styleId="Heading2">
    <w:name w:val="heading 2"/>
    <w:basedOn w:val="Normal"/>
    <w:next w:val="Normal"/>
    <w:link w:val="Heading2Char"/>
    <w:uiPriority w:val="9"/>
    <w:unhideWhenUsed/>
    <w:qFormat/>
    <w:rsid w:val="00A76256"/>
    <w:pPr>
      <w:keepNext/>
      <w:keepLines/>
      <w:spacing w:before="200"/>
      <w:outlineLvl w:val="1"/>
    </w:pPr>
    <w:rPr>
      <w:rFonts w:ascii="Cambria" w:hAnsi="Cambria"/>
      <w:b/>
      <w:bCs/>
      <w:color w:val="4F81BD"/>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A76256"/>
    <w:pPr>
      <w:keepNext w:val="0"/>
      <w:keepLines w:val="0"/>
      <w:spacing w:before="0" w:line="360" w:lineRule="auto"/>
      <w:jc w:val="both"/>
      <w:outlineLvl w:val="2"/>
    </w:pPr>
    <w:rPr>
      <w:rFonts w:ascii="Times New Roman" w:hAnsi="Times New Roman"/>
      <w:b w:val="0"/>
      <w:bCs w:val="0"/>
      <w:color w:val="auto"/>
      <w:sz w:val="24"/>
      <w:szCs w:val="20"/>
    </w:rPr>
  </w:style>
  <w:style w:type="paragraph" w:styleId="Heading4">
    <w:name w:val="heading 4"/>
    <w:basedOn w:val="Normal"/>
    <w:next w:val="Normal"/>
    <w:link w:val="Heading4Char"/>
    <w:uiPriority w:val="9"/>
    <w:semiHidden/>
    <w:unhideWhenUsed/>
    <w:qFormat/>
    <w:rsid w:val="008B249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8B249E"/>
    <w:pPr>
      <w:keepNext/>
      <w:keepLines/>
      <w:spacing w:before="200"/>
      <w:outlineLvl w:val="4"/>
    </w:pPr>
    <w:rPr>
      <w:rFonts w:ascii="Cambria" w:hAnsi="Cambria"/>
      <w:color w:val="243F60"/>
    </w:rPr>
  </w:style>
  <w:style w:type="paragraph" w:styleId="Heading9">
    <w:name w:val="heading 9"/>
    <w:basedOn w:val="Normal"/>
    <w:next w:val="Normal"/>
    <w:link w:val="Heading9Char"/>
    <w:uiPriority w:val="9"/>
    <w:semiHidden/>
    <w:unhideWhenUsed/>
    <w:qFormat/>
    <w:rsid w:val="008B249E"/>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Antraste 1 Char,H1 Char,H11 Char,H12 Char,H13 Char,H14 Char,H111 Char,H121 Char,H15 Char,H112 Char,H122 Char,H16 Char,H113 Char,H123... Char,H123 Char,H17 Char,H114 Char,H124 Char,H18 Char,H115 Char"/>
    <w:link w:val="Heading1"/>
    <w:uiPriority w:val="99"/>
    <w:rsid w:val="00A76256"/>
    <w:rPr>
      <w:rFonts w:eastAsia="Times New Roman" w:cs="Times New Roman"/>
      <w:szCs w:val="20"/>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link w:val="Heading3"/>
    <w:rsid w:val="00A76256"/>
    <w:rPr>
      <w:rFonts w:eastAsia="Times New Roman" w:cs="Times New Roman"/>
      <w:szCs w:val="20"/>
    </w:rPr>
  </w:style>
  <w:style w:type="paragraph" w:styleId="Footer">
    <w:name w:val="footer"/>
    <w:basedOn w:val="Normal"/>
    <w:link w:val="FooterChar1"/>
    <w:rsid w:val="00A76256"/>
    <w:pPr>
      <w:tabs>
        <w:tab w:val="center" w:pos="4320"/>
        <w:tab w:val="right" w:pos="8640"/>
      </w:tabs>
    </w:pPr>
    <w:rPr>
      <w:rFonts w:ascii="TimesLT" w:hAnsi="TimesLT"/>
      <w:sz w:val="20"/>
      <w:lang w:val="en-US" w:eastAsia="x-none"/>
    </w:rPr>
  </w:style>
  <w:style w:type="character" w:customStyle="1" w:styleId="FooterChar">
    <w:name w:val="Footer Char"/>
    <w:uiPriority w:val="99"/>
    <w:rsid w:val="00A76256"/>
    <w:rPr>
      <w:rFonts w:eastAsia="Times New Roman" w:cs="Times New Roman"/>
      <w:szCs w:val="20"/>
    </w:rPr>
  </w:style>
  <w:style w:type="character" w:customStyle="1" w:styleId="FooterChar1">
    <w:name w:val="Footer Char1"/>
    <w:link w:val="Footer"/>
    <w:rsid w:val="00A76256"/>
    <w:rPr>
      <w:rFonts w:ascii="TimesLT" w:eastAsia="Times New Roman" w:hAnsi="TimesLT" w:cs="Times New Roman"/>
      <w:szCs w:val="20"/>
      <w:lang w:val="en-US"/>
    </w:rPr>
  </w:style>
  <w:style w:type="paragraph" w:styleId="CommentText">
    <w:name w:val="annotation text"/>
    <w:basedOn w:val="Normal"/>
    <w:link w:val="CommentTextChar1"/>
    <w:semiHidden/>
    <w:rsid w:val="00A76256"/>
    <w:rPr>
      <w:rFonts w:ascii="TimesLT" w:hAnsi="TimesLT"/>
      <w:sz w:val="20"/>
      <w:lang w:val="x-none" w:eastAsia="x-none"/>
    </w:rPr>
  </w:style>
  <w:style w:type="character" w:customStyle="1" w:styleId="CommentTextChar">
    <w:name w:val="Comment Text Char"/>
    <w:uiPriority w:val="99"/>
    <w:semiHidden/>
    <w:rsid w:val="00A76256"/>
    <w:rPr>
      <w:rFonts w:eastAsia="Times New Roman" w:cs="Times New Roman"/>
      <w:sz w:val="20"/>
      <w:szCs w:val="20"/>
    </w:rPr>
  </w:style>
  <w:style w:type="character" w:customStyle="1" w:styleId="CommentTextChar1">
    <w:name w:val="Comment Text Char1"/>
    <w:link w:val="CommentText"/>
    <w:semiHidden/>
    <w:rsid w:val="00A76256"/>
    <w:rPr>
      <w:rFonts w:ascii="TimesLT" w:eastAsia="Times New Roman" w:hAnsi="TimesLT" w:cs="Times New Roman"/>
      <w:szCs w:val="20"/>
    </w:rPr>
  </w:style>
  <w:style w:type="paragraph" w:styleId="BodyText">
    <w:name w:val="Body Text"/>
    <w:aliases w:val="body indent,ändrad,Body single, ändrad"/>
    <w:basedOn w:val="Normal"/>
    <w:link w:val="BodyTextChar"/>
    <w:uiPriority w:val="99"/>
    <w:rsid w:val="00A76256"/>
  </w:style>
  <w:style w:type="character" w:customStyle="1" w:styleId="BodyTextChar">
    <w:name w:val="Body Text Char"/>
    <w:aliases w:val="body indent Char,ändrad Char,Body single Char, ändrad Char"/>
    <w:link w:val="BodyText"/>
    <w:uiPriority w:val="99"/>
    <w:rsid w:val="00A76256"/>
    <w:rPr>
      <w:rFonts w:eastAsia="Times New Roman" w:cs="Times New Roman"/>
      <w:szCs w:val="20"/>
    </w:rPr>
  </w:style>
  <w:style w:type="character" w:styleId="PageNumber">
    <w:name w:val="page number"/>
    <w:uiPriority w:val="99"/>
    <w:rsid w:val="00A76256"/>
    <w:rPr>
      <w:rFonts w:cs="Times New Roman"/>
    </w:rPr>
  </w:style>
  <w:style w:type="paragraph" w:styleId="Header">
    <w:name w:val="header"/>
    <w:aliases w:val="En-tête-1,En-tête-2,hd,Header 2"/>
    <w:basedOn w:val="Normal"/>
    <w:link w:val="HeaderChar"/>
    <w:uiPriority w:val="99"/>
    <w:rsid w:val="00A76256"/>
    <w:pPr>
      <w:tabs>
        <w:tab w:val="center" w:pos="4153"/>
        <w:tab w:val="right" w:pos="8306"/>
      </w:tabs>
    </w:pPr>
    <w:rPr>
      <w:rFonts w:ascii="HelveticaLT" w:hAnsi="HelveticaLT"/>
      <w:sz w:val="22"/>
    </w:rPr>
  </w:style>
  <w:style w:type="character" w:customStyle="1" w:styleId="HeaderChar">
    <w:name w:val="Header Char"/>
    <w:aliases w:val="En-tête-1 Char,En-tête-2 Char,hd Char,Header 2 Char"/>
    <w:link w:val="Header"/>
    <w:uiPriority w:val="99"/>
    <w:rsid w:val="00A76256"/>
    <w:rPr>
      <w:rFonts w:ascii="HelveticaLT" w:eastAsia="Times New Roman" w:hAnsi="HelveticaLT" w:cs="Times New Roman"/>
      <w:sz w:val="22"/>
      <w:szCs w:val="20"/>
    </w:rPr>
  </w:style>
  <w:style w:type="character" w:styleId="Hyperlink">
    <w:name w:val="Hyperlink"/>
    <w:aliases w:val="Alna"/>
    <w:uiPriority w:val="99"/>
    <w:rsid w:val="00A76256"/>
    <w:rPr>
      <w:rFonts w:cs="Times New Roman"/>
      <w:color w:val="0000FF"/>
      <w:u w:val="single"/>
    </w:rPr>
  </w:style>
  <w:style w:type="character" w:styleId="CommentReference">
    <w:name w:val="annotation reference"/>
    <w:uiPriority w:val="99"/>
    <w:semiHidden/>
    <w:rsid w:val="00A76256"/>
    <w:rPr>
      <w:rFonts w:cs="Times New Roman"/>
      <w:sz w:val="16"/>
    </w:rPr>
  </w:style>
  <w:style w:type="paragraph" w:styleId="TOC1">
    <w:name w:val="toc 1"/>
    <w:basedOn w:val="Normal"/>
    <w:next w:val="Normal"/>
    <w:uiPriority w:val="39"/>
    <w:qFormat/>
    <w:rsid w:val="00A76256"/>
    <w:rPr>
      <w:caps/>
    </w:rPr>
  </w:style>
  <w:style w:type="paragraph" w:styleId="TOC3">
    <w:name w:val="toc 3"/>
    <w:basedOn w:val="Normal"/>
    <w:next w:val="Normal"/>
    <w:uiPriority w:val="39"/>
    <w:qFormat/>
    <w:rsid w:val="00A76256"/>
    <w:pPr>
      <w:ind w:left="400"/>
    </w:pPr>
  </w:style>
  <w:style w:type="paragraph" w:styleId="Subtitle">
    <w:name w:val="Subtitle"/>
    <w:basedOn w:val="Normal"/>
    <w:link w:val="SubtitleChar"/>
    <w:qFormat/>
    <w:rsid w:val="00A76256"/>
    <w:pPr>
      <w:jc w:val="center"/>
    </w:pPr>
    <w:rPr>
      <w:lang w:val="en-US"/>
    </w:rPr>
  </w:style>
  <w:style w:type="character" w:customStyle="1" w:styleId="SubtitleChar">
    <w:name w:val="Subtitle Char"/>
    <w:link w:val="Subtitle"/>
    <w:rsid w:val="00A76256"/>
    <w:rPr>
      <w:rFonts w:eastAsia="Times New Roman" w:cs="Times New Roman"/>
      <w:szCs w:val="20"/>
      <w:lang w:val="en-US"/>
    </w:rPr>
  </w:style>
  <w:style w:type="paragraph" w:styleId="FootnoteText">
    <w:name w:val="footnote text"/>
    <w:aliases w:val="Footnote,Footnote Text Char Char,Fußnotentextf"/>
    <w:basedOn w:val="Normal"/>
    <w:link w:val="FootnoteTextChar1"/>
    <w:rsid w:val="00A76256"/>
    <w:pPr>
      <w:spacing w:line="360" w:lineRule="auto"/>
      <w:jc w:val="both"/>
    </w:pPr>
    <w:rPr>
      <w:sz w:val="20"/>
      <w:lang w:val="x-none" w:eastAsia="x-none"/>
    </w:rPr>
  </w:style>
  <w:style w:type="character" w:customStyle="1" w:styleId="FootnoteTextChar">
    <w:name w:val="Footnote Text Char"/>
    <w:uiPriority w:val="99"/>
    <w:semiHidden/>
    <w:rsid w:val="00A76256"/>
    <w:rPr>
      <w:rFonts w:eastAsia="Times New Roman" w:cs="Times New Roman"/>
      <w:sz w:val="20"/>
      <w:szCs w:val="20"/>
    </w:rPr>
  </w:style>
  <w:style w:type="character" w:customStyle="1" w:styleId="FootnoteTextChar1">
    <w:name w:val="Footnote Text Char1"/>
    <w:aliases w:val="Footnote Char,Footnote Text Char Char Char,Fußnotentextf Char"/>
    <w:link w:val="FootnoteText"/>
    <w:rsid w:val="00A76256"/>
    <w:rPr>
      <w:rFonts w:eastAsia="Times New Roman" w:cs="Times New Roman"/>
      <w:sz w:val="20"/>
      <w:szCs w:val="20"/>
    </w:rPr>
  </w:style>
  <w:style w:type="character" w:styleId="FootnoteReference">
    <w:name w:val="footnote reference"/>
    <w:uiPriority w:val="99"/>
    <w:rsid w:val="00A76256"/>
    <w:rPr>
      <w:rFonts w:cs="Times New Roman"/>
      <w:vertAlign w:val="superscript"/>
    </w:rPr>
  </w:style>
  <w:style w:type="paragraph" w:customStyle="1" w:styleId="Pavadinimas2">
    <w:name w:val="Pavadinimas2"/>
    <w:basedOn w:val="Normal"/>
    <w:rsid w:val="00A76256"/>
    <w:pPr>
      <w:numPr>
        <w:numId w:val="1"/>
      </w:numPr>
      <w:spacing w:before="360" w:after="120"/>
      <w:jc w:val="center"/>
    </w:pPr>
    <w:rPr>
      <w:b/>
      <w:caps/>
    </w:rPr>
  </w:style>
  <w:style w:type="paragraph" w:styleId="BlockText">
    <w:name w:val="Block Text"/>
    <w:basedOn w:val="Normal"/>
    <w:rsid w:val="00A76256"/>
    <w:pPr>
      <w:ind w:left="1440" w:right="142"/>
    </w:pPr>
  </w:style>
  <w:style w:type="paragraph" w:styleId="ListParagraph">
    <w:name w:val="List Paragraph"/>
    <w:basedOn w:val="Normal"/>
    <w:link w:val="ListParagraphChar"/>
    <w:uiPriority w:val="34"/>
    <w:qFormat/>
    <w:rsid w:val="00A76256"/>
    <w:pPr>
      <w:ind w:left="720"/>
      <w:contextualSpacing/>
    </w:pPr>
    <w:rPr>
      <w:sz w:val="20"/>
      <w:lang w:val="x-none" w:eastAsia="x-none"/>
    </w:rPr>
  </w:style>
  <w:style w:type="paragraph" w:customStyle="1" w:styleId="HSPunktai">
    <w:name w:val="HSPunktai"/>
    <w:basedOn w:val="ListParagraph"/>
    <w:link w:val="HSPunktaiChar1"/>
    <w:uiPriority w:val="99"/>
    <w:qFormat/>
    <w:rsid w:val="00A76256"/>
    <w:pPr>
      <w:numPr>
        <w:numId w:val="2"/>
      </w:numPr>
      <w:spacing w:line="360" w:lineRule="auto"/>
      <w:jc w:val="both"/>
    </w:pPr>
  </w:style>
  <w:style w:type="character" w:customStyle="1" w:styleId="ListParagraphChar">
    <w:name w:val="List Paragraph Char"/>
    <w:link w:val="ListParagraph"/>
    <w:uiPriority w:val="34"/>
    <w:locked/>
    <w:rsid w:val="00A76256"/>
    <w:rPr>
      <w:rFonts w:eastAsia="Times New Roman" w:cs="Times New Roman"/>
      <w:szCs w:val="20"/>
    </w:rPr>
  </w:style>
  <w:style w:type="character" w:customStyle="1" w:styleId="HSPunktaiChar1">
    <w:name w:val="HSPunktai Char1"/>
    <w:link w:val="HSPunktai"/>
    <w:uiPriority w:val="99"/>
    <w:locked/>
    <w:rsid w:val="00A76256"/>
    <w:rPr>
      <w:rFonts w:eastAsia="Times New Roman"/>
      <w:lang w:val="x-none" w:eastAsia="x-none"/>
    </w:rPr>
  </w:style>
  <w:style w:type="paragraph" w:customStyle="1" w:styleId="Punktai11">
    <w:name w:val="Punktai 1.1"/>
    <w:basedOn w:val="HSPunktai"/>
    <w:link w:val="Punktai11Char"/>
    <w:uiPriority w:val="99"/>
    <w:qFormat/>
    <w:rsid w:val="00A76256"/>
    <w:pPr>
      <w:numPr>
        <w:ilvl w:val="1"/>
      </w:numPr>
      <w:tabs>
        <w:tab w:val="left" w:pos="1276"/>
      </w:tabs>
    </w:pPr>
  </w:style>
  <w:style w:type="paragraph" w:customStyle="1" w:styleId="Punktai1">
    <w:name w:val="Punktai 1."/>
    <w:basedOn w:val="HSPunktai"/>
    <w:link w:val="Punktai1Char"/>
    <w:qFormat/>
    <w:rsid w:val="00A76256"/>
    <w:pPr>
      <w:tabs>
        <w:tab w:val="left" w:pos="1134"/>
      </w:tabs>
    </w:pPr>
  </w:style>
  <w:style w:type="character" w:customStyle="1" w:styleId="Punktai11Char">
    <w:name w:val="Punktai 1.1 Char"/>
    <w:link w:val="Punktai11"/>
    <w:uiPriority w:val="99"/>
    <w:locked/>
    <w:rsid w:val="00A76256"/>
    <w:rPr>
      <w:rFonts w:eastAsia="Times New Roman"/>
      <w:lang w:val="x-none" w:eastAsia="x-none"/>
    </w:rPr>
  </w:style>
  <w:style w:type="character" w:customStyle="1" w:styleId="Punktai1Char">
    <w:name w:val="Punktai 1. Char"/>
    <w:link w:val="Punktai1"/>
    <w:locked/>
    <w:rsid w:val="00A76256"/>
    <w:rPr>
      <w:rFonts w:eastAsia="Times New Roman"/>
      <w:lang w:val="x-none" w:eastAsia="x-none"/>
    </w:rPr>
  </w:style>
  <w:style w:type="paragraph" w:customStyle="1" w:styleId="BodyText1">
    <w:name w:val="Body Text1"/>
    <w:link w:val="BodytextChar0"/>
    <w:rsid w:val="00A76256"/>
    <w:pPr>
      <w:snapToGrid w:val="0"/>
      <w:ind w:firstLine="312"/>
      <w:jc w:val="both"/>
    </w:pPr>
    <w:rPr>
      <w:rFonts w:ascii="TimesLT" w:eastAsia="Times New Roman" w:hAnsi="TimesLT"/>
      <w:sz w:val="24"/>
      <w:szCs w:val="22"/>
      <w:lang w:val="en-US" w:eastAsia="en-US"/>
    </w:rPr>
  </w:style>
  <w:style w:type="character" w:customStyle="1" w:styleId="BodytextChar0">
    <w:name w:val="Body text Char"/>
    <w:link w:val="BodyText1"/>
    <w:rsid w:val="00A76256"/>
    <w:rPr>
      <w:rFonts w:ascii="TimesLT" w:eastAsia="Times New Roman" w:hAnsi="TimesLT"/>
      <w:sz w:val="24"/>
      <w:szCs w:val="22"/>
      <w:lang w:val="en-US" w:eastAsia="en-US" w:bidi="ar-SA"/>
    </w:rPr>
  </w:style>
  <w:style w:type="character" w:customStyle="1" w:styleId="Pagrindinistekstas">
    <w:name w:val="Pagrindinis tekstas_"/>
    <w:link w:val="Pagrindinistekstas4"/>
    <w:rsid w:val="00A76256"/>
    <w:rPr>
      <w:sz w:val="23"/>
      <w:szCs w:val="23"/>
      <w:shd w:val="clear" w:color="auto" w:fill="FFFFFF"/>
    </w:rPr>
  </w:style>
  <w:style w:type="paragraph" w:customStyle="1" w:styleId="Pagrindinistekstas4">
    <w:name w:val="Pagrindinis tekstas4"/>
    <w:basedOn w:val="Normal"/>
    <w:link w:val="Pagrindinistekstas"/>
    <w:rsid w:val="00A76256"/>
    <w:pPr>
      <w:shd w:val="clear" w:color="auto" w:fill="FFFFFF"/>
      <w:spacing w:line="278" w:lineRule="exact"/>
    </w:pPr>
    <w:rPr>
      <w:rFonts w:eastAsia="Calibri"/>
      <w:sz w:val="23"/>
      <w:szCs w:val="23"/>
      <w:lang w:val="x-none" w:eastAsia="x-none"/>
    </w:rPr>
  </w:style>
  <w:style w:type="character" w:customStyle="1" w:styleId="Pagrindinistekstas1">
    <w:name w:val="Pagrindinis tekstas1"/>
    <w:rsid w:val="00A76256"/>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3">
    <w:name w:val="Pagrindinis tekstas3"/>
    <w:rsid w:val="00A76256"/>
    <w:rPr>
      <w:rFonts w:ascii="Times New Roman" w:hAnsi="Times New Roman" w:cs="Times New Roman"/>
      <w:spacing w:val="0"/>
      <w:sz w:val="23"/>
      <w:szCs w:val="23"/>
      <w:u w:val="single"/>
      <w:shd w:val="clear" w:color="auto" w:fill="FFFFFF"/>
    </w:rPr>
  </w:style>
  <w:style w:type="character" w:customStyle="1" w:styleId="PagrindinistekstasKursyvas">
    <w:name w:val="Pagrindinis tekstas + Kursyvas"/>
    <w:rsid w:val="00A76256"/>
    <w:rPr>
      <w:rFonts w:ascii="Times New Roman" w:hAnsi="Times New Roman" w:cs="Times New Roman"/>
      <w:i/>
      <w:iCs/>
      <w:spacing w:val="0"/>
      <w:sz w:val="23"/>
      <w:szCs w:val="23"/>
      <w:u w:val="single"/>
      <w:shd w:val="clear" w:color="auto" w:fill="FFFFFF"/>
    </w:rPr>
  </w:style>
  <w:style w:type="character" w:customStyle="1" w:styleId="PagrindinistekstasKursyvas1">
    <w:name w:val="Pagrindinis tekstas + Kursyvas1"/>
    <w:rsid w:val="00A76256"/>
    <w:rPr>
      <w:rFonts w:ascii="Times New Roman" w:hAnsi="Times New Roman" w:cs="Times New Roman"/>
      <w:i/>
      <w:iCs/>
      <w:spacing w:val="0"/>
      <w:sz w:val="23"/>
      <w:szCs w:val="23"/>
      <w:shd w:val="clear" w:color="auto" w:fill="FFFFFF"/>
    </w:rPr>
  </w:style>
  <w:style w:type="character" w:customStyle="1" w:styleId="Pagrindinistekstas2">
    <w:name w:val="Pagrindinis tekstas (2)_"/>
    <w:link w:val="Pagrindinistekstas20"/>
    <w:locked/>
    <w:rsid w:val="00A76256"/>
    <w:rPr>
      <w:shd w:val="clear" w:color="auto" w:fill="FFFFFF"/>
    </w:rPr>
  </w:style>
  <w:style w:type="paragraph" w:customStyle="1" w:styleId="Pagrindinistekstas20">
    <w:name w:val="Pagrindinis tekstas (2)"/>
    <w:basedOn w:val="Normal"/>
    <w:link w:val="Pagrindinistekstas2"/>
    <w:rsid w:val="00A76256"/>
    <w:pPr>
      <w:shd w:val="clear" w:color="auto" w:fill="FFFFFF"/>
      <w:spacing w:line="240" w:lineRule="atLeast"/>
    </w:pPr>
    <w:rPr>
      <w:rFonts w:eastAsia="Calibri"/>
      <w:szCs w:val="22"/>
      <w:shd w:val="clear" w:color="auto" w:fill="FFFFFF"/>
    </w:rPr>
  </w:style>
  <w:style w:type="character" w:customStyle="1" w:styleId="Heading2Char">
    <w:name w:val="Heading 2 Char"/>
    <w:link w:val="Heading2"/>
    <w:uiPriority w:val="9"/>
    <w:rsid w:val="00A76256"/>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A76256"/>
    <w:rPr>
      <w:rFonts w:ascii="Tahoma" w:hAnsi="Tahoma" w:cs="Tahoma"/>
      <w:sz w:val="16"/>
      <w:szCs w:val="16"/>
    </w:rPr>
  </w:style>
  <w:style w:type="character" w:customStyle="1" w:styleId="BalloonTextChar">
    <w:name w:val="Balloon Text Char"/>
    <w:link w:val="BalloonText"/>
    <w:uiPriority w:val="99"/>
    <w:semiHidden/>
    <w:rsid w:val="00A76256"/>
    <w:rPr>
      <w:rFonts w:ascii="Tahoma" w:eastAsia="Times New Roman" w:hAnsi="Tahoma" w:cs="Tahoma"/>
      <w:sz w:val="16"/>
      <w:szCs w:val="16"/>
    </w:rPr>
  </w:style>
  <w:style w:type="table" w:styleId="TableGrid">
    <w:name w:val="Table Grid"/>
    <w:basedOn w:val="TableNormal"/>
    <w:uiPriority w:val="39"/>
    <w:rsid w:val="00731982"/>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94ED2"/>
    <w:rPr>
      <w:rFonts w:ascii="Times New Roman" w:hAnsi="Times New Roman"/>
      <w:b/>
      <w:bCs/>
    </w:rPr>
  </w:style>
  <w:style w:type="character" w:customStyle="1" w:styleId="CommentSubjectChar">
    <w:name w:val="Comment Subject Char"/>
    <w:link w:val="CommentSubject"/>
    <w:uiPriority w:val="99"/>
    <w:semiHidden/>
    <w:rsid w:val="00894ED2"/>
    <w:rPr>
      <w:rFonts w:ascii="TimesLT" w:eastAsia="Times New Roman" w:hAnsi="TimesLT" w:cs="Times New Roman"/>
      <w:b/>
      <w:bCs/>
      <w:sz w:val="20"/>
      <w:szCs w:val="20"/>
    </w:rPr>
  </w:style>
  <w:style w:type="character" w:customStyle="1" w:styleId="Heading4Char">
    <w:name w:val="Heading 4 Char"/>
    <w:link w:val="Heading4"/>
    <w:uiPriority w:val="9"/>
    <w:semiHidden/>
    <w:rsid w:val="008B249E"/>
    <w:rPr>
      <w:rFonts w:ascii="Cambria" w:eastAsia="Times New Roman" w:hAnsi="Cambria" w:cs="Times New Roman"/>
      <w:b/>
      <w:bCs/>
      <w:i/>
      <w:iCs/>
      <w:color w:val="4F81BD"/>
      <w:szCs w:val="20"/>
    </w:rPr>
  </w:style>
  <w:style w:type="character" w:customStyle="1" w:styleId="Heading5Char">
    <w:name w:val="Heading 5 Char"/>
    <w:link w:val="Heading5"/>
    <w:uiPriority w:val="9"/>
    <w:semiHidden/>
    <w:rsid w:val="008B249E"/>
    <w:rPr>
      <w:rFonts w:ascii="Cambria" w:eastAsia="Times New Roman" w:hAnsi="Cambria" w:cs="Times New Roman"/>
      <w:color w:val="243F60"/>
      <w:szCs w:val="20"/>
    </w:rPr>
  </w:style>
  <w:style w:type="paragraph" w:styleId="BodyTextIndent2">
    <w:name w:val="Body Text Indent 2"/>
    <w:basedOn w:val="Normal"/>
    <w:link w:val="BodyTextIndent2Char"/>
    <w:uiPriority w:val="99"/>
    <w:semiHidden/>
    <w:unhideWhenUsed/>
    <w:rsid w:val="008B249E"/>
    <w:pPr>
      <w:spacing w:after="120" w:line="480" w:lineRule="auto"/>
      <w:ind w:left="283"/>
    </w:pPr>
  </w:style>
  <w:style w:type="character" w:customStyle="1" w:styleId="BodyTextIndent2Char">
    <w:name w:val="Body Text Indent 2 Char"/>
    <w:link w:val="BodyTextIndent2"/>
    <w:uiPriority w:val="99"/>
    <w:semiHidden/>
    <w:rsid w:val="008B249E"/>
    <w:rPr>
      <w:rFonts w:eastAsia="Times New Roman" w:cs="Times New Roman"/>
      <w:szCs w:val="20"/>
    </w:rPr>
  </w:style>
  <w:style w:type="paragraph" w:styleId="Title">
    <w:name w:val="Title"/>
    <w:basedOn w:val="Normal"/>
    <w:link w:val="TitleChar"/>
    <w:uiPriority w:val="99"/>
    <w:qFormat/>
    <w:rsid w:val="008B249E"/>
    <w:pPr>
      <w:widowControl w:val="0"/>
      <w:jc w:val="center"/>
    </w:pPr>
    <w:rPr>
      <w:rFonts w:ascii="Cambria" w:hAnsi="Cambria"/>
      <w:b/>
      <w:bCs/>
      <w:kern w:val="28"/>
      <w:sz w:val="32"/>
      <w:szCs w:val="32"/>
    </w:rPr>
  </w:style>
  <w:style w:type="character" w:customStyle="1" w:styleId="TitleChar">
    <w:name w:val="Title Char"/>
    <w:link w:val="Title"/>
    <w:uiPriority w:val="99"/>
    <w:rsid w:val="008B249E"/>
    <w:rPr>
      <w:rFonts w:ascii="Cambria" w:eastAsia="Times New Roman" w:hAnsi="Cambria" w:cs="Times New Roman"/>
      <w:b/>
      <w:bCs/>
      <w:kern w:val="28"/>
      <w:sz w:val="32"/>
      <w:szCs w:val="32"/>
    </w:rPr>
  </w:style>
  <w:style w:type="paragraph" w:customStyle="1" w:styleId="headingas">
    <w:name w:val="headingas"/>
    <w:basedOn w:val="Heading9"/>
    <w:uiPriority w:val="99"/>
    <w:rsid w:val="008B249E"/>
    <w:pPr>
      <w:keepNext w:val="0"/>
      <w:keepLines w:val="0"/>
      <w:autoSpaceDE w:val="0"/>
      <w:autoSpaceDN w:val="0"/>
      <w:adjustRightInd w:val="0"/>
      <w:spacing w:before="0" w:line="360" w:lineRule="auto"/>
      <w:jc w:val="center"/>
    </w:pPr>
    <w:rPr>
      <w:bCs/>
      <w:i w:val="0"/>
      <w:iCs w:val="0"/>
      <w:caps/>
      <w:color w:val="auto"/>
      <w:lang w:val="en-US"/>
    </w:rPr>
  </w:style>
  <w:style w:type="paragraph" w:customStyle="1" w:styleId="bodis">
    <w:name w:val="bodis"/>
    <w:basedOn w:val="Normal"/>
    <w:uiPriority w:val="99"/>
    <w:rsid w:val="008B249E"/>
    <w:pPr>
      <w:numPr>
        <w:ilvl w:val="6"/>
        <w:numId w:val="5"/>
      </w:numPr>
      <w:tabs>
        <w:tab w:val="left" w:pos="1134"/>
      </w:tabs>
      <w:spacing w:line="360" w:lineRule="auto"/>
      <w:jc w:val="both"/>
    </w:pPr>
    <w:rPr>
      <w:szCs w:val="24"/>
    </w:rPr>
  </w:style>
  <w:style w:type="paragraph" w:customStyle="1" w:styleId="1tekstas">
    <w:name w:val="1. tekstas"/>
    <w:basedOn w:val="BodyTextIndent"/>
    <w:link w:val="1tekstasChar"/>
    <w:qFormat/>
    <w:rsid w:val="008B249E"/>
    <w:pPr>
      <w:widowControl w:val="0"/>
      <w:numPr>
        <w:numId w:val="8"/>
      </w:numPr>
      <w:tabs>
        <w:tab w:val="left" w:pos="0"/>
        <w:tab w:val="left" w:pos="993"/>
        <w:tab w:val="left" w:pos="1276"/>
      </w:tabs>
      <w:spacing w:after="0" w:line="360" w:lineRule="auto"/>
      <w:jc w:val="both"/>
      <w:outlineLvl w:val="1"/>
    </w:pPr>
    <w:rPr>
      <w:bCs/>
      <w:szCs w:val="24"/>
    </w:rPr>
  </w:style>
  <w:style w:type="paragraph" w:customStyle="1" w:styleId="11tekstas">
    <w:name w:val="1.1. tekstas"/>
    <w:basedOn w:val="1tekstas"/>
    <w:link w:val="11tekstasChar"/>
    <w:qFormat/>
    <w:rsid w:val="008B249E"/>
    <w:pPr>
      <w:numPr>
        <w:ilvl w:val="1"/>
      </w:numPr>
    </w:pPr>
  </w:style>
  <w:style w:type="character" w:customStyle="1" w:styleId="1tekstasChar">
    <w:name w:val="1. tekstas Char"/>
    <w:link w:val="1tekstas"/>
    <w:locked/>
    <w:rsid w:val="008B249E"/>
    <w:rPr>
      <w:rFonts w:eastAsia="Times New Roman"/>
      <w:bCs/>
      <w:sz w:val="24"/>
      <w:szCs w:val="24"/>
      <w:lang w:eastAsia="en-US"/>
    </w:rPr>
  </w:style>
  <w:style w:type="paragraph" w:customStyle="1" w:styleId="111tekstas">
    <w:name w:val="1.1.1 tekstas"/>
    <w:basedOn w:val="11tekstas"/>
    <w:qFormat/>
    <w:rsid w:val="008B249E"/>
    <w:pPr>
      <w:numPr>
        <w:ilvl w:val="2"/>
      </w:numPr>
    </w:pPr>
  </w:style>
  <w:style w:type="character" w:customStyle="1" w:styleId="11tekstasChar">
    <w:name w:val="1.1. tekstas Char"/>
    <w:basedOn w:val="1tekstasChar"/>
    <w:link w:val="11tekstas"/>
    <w:locked/>
    <w:rsid w:val="008B249E"/>
    <w:rPr>
      <w:rFonts w:eastAsia="Times New Roman"/>
      <w:bCs/>
      <w:sz w:val="24"/>
      <w:szCs w:val="24"/>
      <w:lang w:eastAsia="en-US"/>
    </w:rPr>
  </w:style>
  <w:style w:type="paragraph" w:customStyle="1" w:styleId="skpavadinimas">
    <w:name w:val="sk.pavadinimas"/>
    <w:basedOn w:val="Heading3"/>
    <w:link w:val="skpavadinimasChar"/>
    <w:qFormat/>
    <w:rsid w:val="008B249E"/>
    <w:pPr>
      <w:jc w:val="center"/>
    </w:pPr>
    <w:rPr>
      <w:rFonts w:ascii="Cambria" w:hAnsi="Cambria"/>
      <w:b/>
      <w:bCs/>
      <w:i/>
      <w:iCs/>
      <w:kern w:val="32"/>
      <w:sz w:val="26"/>
      <w:szCs w:val="26"/>
    </w:rPr>
  </w:style>
  <w:style w:type="character" w:customStyle="1" w:styleId="skpavadinimasChar">
    <w:name w:val="sk.pavadinimas Char"/>
    <w:link w:val="skpavadinimas"/>
    <w:locked/>
    <w:rsid w:val="008B249E"/>
    <w:rPr>
      <w:rFonts w:ascii="Cambria" w:eastAsia="Times New Roman" w:hAnsi="Cambria" w:cs="Times New Roman"/>
      <w:b/>
      <w:bCs/>
      <w:i/>
      <w:iCs/>
      <w:kern w:val="32"/>
      <w:sz w:val="26"/>
      <w:szCs w:val="26"/>
    </w:rPr>
  </w:style>
  <w:style w:type="paragraph" w:styleId="BodyTextIndent">
    <w:name w:val="Body Text Indent"/>
    <w:basedOn w:val="Normal"/>
    <w:link w:val="BodyTextIndentChar"/>
    <w:uiPriority w:val="99"/>
    <w:unhideWhenUsed/>
    <w:rsid w:val="008B249E"/>
    <w:pPr>
      <w:spacing w:after="120"/>
      <w:ind w:left="283"/>
    </w:pPr>
  </w:style>
  <w:style w:type="character" w:customStyle="1" w:styleId="BodyTextIndentChar">
    <w:name w:val="Body Text Indent Char"/>
    <w:link w:val="BodyTextIndent"/>
    <w:uiPriority w:val="99"/>
    <w:rsid w:val="008B249E"/>
    <w:rPr>
      <w:rFonts w:eastAsia="Times New Roman" w:cs="Times New Roman"/>
      <w:szCs w:val="20"/>
    </w:rPr>
  </w:style>
  <w:style w:type="paragraph" w:customStyle="1" w:styleId="modPunktai">
    <w:name w:val="mod: Punktai"/>
    <w:basedOn w:val="Heading2"/>
    <w:link w:val="modPunktaiCharChar"/>
    <w:rsid w:val="008B249E"/>
    <w:pPr>
      <w:keepNext w:val="0"/>
      <w:keepLines w:val="0"/>
      <w:widowControl w:val="0"/>
      <w:numPr>
        <w:numId w:val="6"/>
      </w:numPr>
      <w:spacing w:before="0" w:line="360" w:lineRule="auto"/>
      <w:jc w:val="both"/>
    </w:pPr>
    <w:rPr>
      <w:rFonts w:ascii="Times New Roman" w:hAnsi="Times New Roman"/>
      <w:b w:val="0"/>
      <w:iCs/>
      <w:color w:val="auto"/>
      <w:sz w:val="24"/>
      <w:szCs w:val="24"/>
    </w:rPr>
  </w:style>
  <w:style w:type="paragraph" w:customStyle="1" w:styleId="MPapunktis1lygis">
    <w:name w:val="M. Papunktis 1 lygis"/>
    <w:basedOn w:val="modPunktai"/>
    <w:rsid w:val="008B249E"/>
    <w:pPr>
      <w:numPr>
        <w:ilvl w:val="1"/>
      </w:numPr>
      <w:tabs>
        <w:tab w:val="clear" w:pos="928"/>
        <w:tab w:val="num" w:pos="360"/>
        <w:tab w:val="left" w:pos="1276"/>
        <w:tab w:val="num" w:pos="1567"/>
      </w:tabs>
      <w:ind w:left="720" w:hanging="432"/>
    </w:pPr>
  </w:style>
  <w:style w:type="character" w:customStyle="1" w:styleId="modPunktaiCharChar">
    <w:name w:val="mod: Punktai Char Char"/>
    <w:link w:val="modPunktai"/>
    <w:rsid w:val="008B249E"/>
    <w:rPr>
      <w:rFonts w:eastAsia="Times New Roman"/>
      <w:bCs/>
      <w:iCs/>
      <w:sz w:val="24"/>
      <w:szCs w:val="24"/>
      <w:lang w:eastAsia="en-US"/>
    </w:rPr>
  </w:style>
  <w:style w:type="paragraph" w:customStyle="1" w:styleId="SKYRIUS1">
    <w:name w:val="SKYRIUS1"/>
    <w:basedOn w:val="ListParagraph"/>
    <w:link w:val="SKYRIUS1Char"/>
    <w:qFormat/>
    <w:rsid w:val="008B249E"/>
    <w:pPr>
      <w:numPr>
        <w:ilvl w:val="1"/>
        <w:numId w:val="7"/>
      </w:numPr>
      <w:tabs>
        <w:tab w:val="left" w:pos="1134"/>
      </w:tabs>
      <w:spacing w:line="360" w:lineRule="auto"/>
      <w:ind w:left="1800"/>
      <w:jc w:val="center"/>
    </w:pPr>
    <w:rPr>
      <w:b/>
      <w:caps/>
    </w:rPr>
  </w:style>
  <w:style w:type="character" w:customStyle="1" w:styleId="SKYRIUS1Char">
    <w:name w:val="SKYRIUS1 Char"/>
    <w:link w:val="SKYRIUS1"/>
    <w:rsid w:val="008B249E"/>
    <w:rPr>
      <w:rFonts w:eastAsia="Times New Roman"/>
      <w:b/>
      <w:caps/>
      <w:lang w:val="x-none" w:eastAsia="x-none"/>
    </w:rPr>
  </w:style>
  <w:style w:type="paragraph" w:styleId="HTMLPreformatted">
    <w:name w:val="HTML Preformatted"/>
    <w:basedOn w:val="Normal"/>
    <w:link w:val="HTMLPreformattedChar"/>
    <w:uiPriority w:val="99"/>
    <w:unhideWhenUsed/>
    <w:rsid w:val="008B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rsid w:val="008B249E"/>
    <w:rPr>
      <w:rFonts w:ascii="Courier New" w:eastAsia="Times New Roman" w:hAnsi="Courier New" w:cs="Times New Roman"/>
      <w:sz w:val="20"/>
      <w:szCs w:val="20"/>
    </w:rPr>
  </w:style>
  <w:style w:type="character" w:customStyle="1" w:styleId="Heading9Char">
    <w:name w:val="Heading 9 Char"/>
    <w:link w:val="Heading9"/>
    <w:uiPriority w:val="9"/>
    <w:semiHidden/>
    <w:rsid w:val="008B249E"/>
    <w:rPr>
      <w:rFonts w:ascii="Cambria" w:eastAsia="Times New Roman" w:hAnsi="Cambria" w:cs="Times New Roman"/>
      <w:i/>
      <w:iCs/>
      <w:color w:val="404040"/>
      <w:sz w:val="20"/>
      <w:szCs w:val="20"/>
    </w:rPr>
  </w:style>
  <w:style w:type="paragraph" w:styleId="BodyText2">
    <w:name w:val="Body Text 2"/>
    <w:basedOn w:val="Normal"/>
    <w:link w:val="BodyText2Char"/>
    <w:uiPriority w:val="99"/>
    <w:unhideWhenUsed/>
    <w:rsid w:val="006911CB"/>
    <w:pPr>
      <w:spacing w:after="120" w:line="480" w:lineRule="auto"/>
    </w:pPr>
  </w:style>
  <w:style w:type="character" w:customStyle="1" w:styleId="BodyText2Char">
    <w:name w:val="Body Text 2 Char"/>
    <w:link w:val="BodyText2"/>
    <w:uiPriority w:val="99"/>
    <w:rsid w:val="006911CB"/>
    <w:rPr>
      <w:rFonts w:eastAsia="Times New Roman" w:cs="Times New Roman"/>
      <w:szCs w:val="20"/>
    </w:rPr>
  </w:style>
  <w:style w:type="character" w:customStyle="1" w:styleId="HeaderChar1">
    <w:name w:val="Header Char1"/>
    <w:uiPriority w:val="99"/>
    <w:rsid w:val="006911CB"/>
    <w:rPr>
      <w:sz w:val="24"/>
      <w:lang w:eastAsia="en-US"/>
    </w:rPr>
  </w:style>
  <w:style w:type="character" w:styleId="BookTitle">
    <w:name w:val="Book Title"/>
    <w:uiPriority w:val="33"/>
    <w:qFormat/>
    <w:rsid w:val="00155023"/>
    <w:rPr>
      <w:b/>
      <w:bCs/>
      <w:smallCaps/>
      <w:spacing w:val="5"/>
    </w:rPr>
  </w:style>
  <w:style w:type="paragraph" w:styleId="Quote">
    <w:name w:val="Quote"/>
    <w:basedOn w:val="Normal"/>
    <w:next w:val="Normal"/>
    <w:link w:val="QuoteChar"/>
    <w:uiPriority w:val="29"/>
    <w:qFormat/>
    <w:rsid w:val="00155023"/>
    <w:rPr>
      <w:i/>
      <w:iCs/>
      <w:color w:val="000000"/>
    </w:rPr>
  </w:style>
  <w:style w:type="character" w:customStyle="1" w:styleId="QuoteChar">
    <w:name w:val="Quote Char"/>
    <w:link w:val="Quote"/>
    <w:uiPriority w:val="29"/>
    <w:rsid w:val="00155023"/>
    <w:rPr>
      <w:rFonts w:eastAsia="Times New Roman" w:cs="Times New Roman"/>
      <w:i/>
      <w:iCs/>
      <w:color w:val="000000"/>
      <w:szCs w:val="20"/>
    </w:rPr>
  </w:style>
  <w:style w:type="paragraph" w:styleId="IntenseQuote">
    <w:name w:val="Intense Quote"/>
    <w:basedOn w:val="Normal"/>
    <w:next w:val="Normal"/>
    <w:link w:val="IntenseQuoteChar"/>
    <w:uiPriority w:val="30"/>
    <w:qFormat/>
    <w:rsid w:val="0015502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55023"/>
    <w:rPr>
      <w:rFonts w:eastAsia="Times New Roman" w:cs="Times New Roman"/>
      <w:b/>
      <w:bCs/>
      <w:i/>
      <w:iCs/>
      <w:color w:val="4F81BD"/>
      <w:szCs w:val="20"/>
    </w:rPr>
  </w:style>
  <w:style w:type="character" w:styleId="SubtleReference">
    <w:name w:val="Subtle Reference"/>
    <w:uiPriority w:val="31"/>
    <w:qFormat/>
    <w:rsid w:val="00155023"/>
    <w:rPr>
      <w:smallCaps/>
      <w:color w:val="C0504D"/>
      <w:u w:val="single"/>
    </w:rPr>
  </w:style>
  <w:style w:type="character" w:styleId="SubtleEmphasis">
    <w:name w:val="Subtle Emphasis"/>
    <w:uiPriority w:val="19"/>
    <w:qFormat/>
    <w:rsid w:val="00155023"/>
    <w:rPr>
      <w:i/>
      <w:iCs/>
      <w:color w:val="808080"/>
    </w:rPr>
  </w:style>
  <w:style w:type="character" w:styleId="Emphasis">
    <w:name w:val="Emphasis"/>
    <w:uiPriority w:val="20"/>
    <w:qFormat/>
    <w:rsid w:val="00155023"/>
    <w:rPr>
      <w:i/>
      <w:iCs/>
    </w:rPr>
  </w:style>
  <w:style w:type="character" w:styleId="IntenseEmphasis">
    <w:name w:val="Intense Emphasis"/>
    <w:uiPriority w:val="21"/>
    <w:qFormat/>
    <w:rsid w:val="00155023"/>
    <w:rPr>
      <w:b/>
      <w:bCs/>
      <w:i/>
      <w:iCs/>
      <w:color w:val="4F81BD"/>
    </w:rPr>
  </w:style>
  <w:style w:type="character" w:styleId="Strong">
    <w:name w:val="Strong"/>
    <w:uiPriority w:val="22"/>
    <w:qFormat/>
    <w:rsid w:val="00155023"/>
    <w:rPr>
      <w:b/>
      <w:bCs/>
    </w:rPr>
  </w:style>
  <w:style w:type="character" w:styleId="FollowedHyperlink">
    <w:name w:val="FollowedHyperlink"/>
    <w:uiPriority w:val="99"/>
    <w:semiHidden/>
    <w:unhideWhenUsed/>
    <w:rsid w:val="00155023"/>
    <w:rPr>
      <w:color w:val="800080"/>
      <w:u w:val="single"/>
    </w:rPr>
  </w:style>
  <w:style w:type="paragraph" w:styleId="DocumentMap">
    <w:name w:val="Document Map"/>
    <w:basedOn w:val="Normal"/>
    <w:link w:val="DocumentMapChar"/>
    <w:uiPriority w:val="99"/>
    <w:semiHidden/>
    <w:unhideWhenUsed/>
    <w:rsid w:val="00517013"/>
    <w:rPr>
      <w:rFonts w:ascii="Tahoma" w:hAnsi="Tahoma" w:cs="Tahoma"/>
      <w:sz w:val="16"/>
      <w:szCs w:val="16"/>
    </w:rPr>
  </w:style>
  <w:style w:type="character" w:customStyle="1" w:styleId="DocumentMapChar">
    <w:name w:val="Document Map Char"/>
    <w:link w:val="DocumentMap"/>
    <w:uiPriority w:val="99"/>
    <w:semiHidden/>
    <w:rsid w:val="00517013"/>
    <w:rPr>
      <w:rFonts w:ascii="Tahoma" w:eastAsia="Times New Roman" w:hAnsi="Tahoma" w:cs="Tahoma"/>
      <w:sz w:val="16"/>
      <w:szCs w:val="16"/>
    </w:rPr>
  </w:style>
  <w:style w:type="paragraph" w:customStyle="1" w:styleId="Pavadinimas1">
    <w:name w:val="Pavadinimas1"/>
    <w:basedOn w:val="Normal"/>
    <w:rsid w:val="00AB2C1C"/>
    <w:pPr>
      <w:tabs>
        <w:tab w:val="num" w:pos="720"/>
      </w:tabs>
      <w:spacing w:before="360" w:after="120"/>
      <w:jc w:val="center"/>
    </w:pPr>
    <w:rPr>
      <w:b/>
      <w:caps/>
    </w:rPr>
  </w:style>
  <w:style w:type="paragraph" w:customStyle="1" w:styleId="s14">
    <w:name w:val="s14"/>
    <w:basedOn w:val="Normal"/>
    <w:rsid w:val="00844251"/>
    <w:pPr>
      <w:spacing w:before="100" w:beforeAutospacing="1" w:after="100" w:afterAutospacing="1"/>
    </w:pPr>
    <w:rPr>
      <w:rFonts w:eastAsia="Calibri"/>
      <w:szCs w:val="24"/>
      <w:lang w:eastAsia="lt-LT"/>
    </w:rPr>
  </w:style>
  <w:style w:type="character" w:customStyle="1" w:styleId="s7">
    <w:name w:val="s7"/>
    <w:basedOn w:val="DefaultParagraphFont"/>
    <w:rsid w:val="00844251"/>
  </w:style>
  <w:style w:type="paragraph" w:styleId="Revision">
    <w:name w:val="Revision"/>
    <w:hidden/>
    <w:uiPriority w:val="99"/>
    <w:semiHidden/>
    <w:rsid w:val="00C56D02"/>
    <w:rPr>
      <w:rFonts w:eastAsia="Times New Roman"/>
      <w:sz w:val="24"/>
      <w:lang w:eastAsia="en-US"/>
    </w:rPr>
  </w:style>
  <w:style w:type="paragraph" w:customStyle="1" w:styleId="TXT">
    <w:name w:val="TXT"/>
    <w:basedOn w:val="Normal"/>
    <w:rsid w:val="00A43165"/>
    <w:pPr>
      <w:numPr>
        <w:numId w:val="9"/>
      </w:numPr>
      <w:spacing w:line="360" w:lineRule="auto"/>
      <w:jc w:val="both"/>
    </w:pPr>
    <w:rPr>
      <w:szCs w:val="24"/>
    </w:rPr>
  </w:style>
  <w:style w:type="character" w:customStyle="1" w:styleId="st1">
    <w:name w:val="st1"/>
    <w:rsid w:val="00FE0CDE"/>
  </w:style>
  <w:style w:type="paragraph" w:customStyle="1" w:styleId="text">
    <w:name w:val="text"/>
    <w:basedOn w:val="Normal"/>
    <w:rsid w:val="00447E22"/>
    <w:pPr>
      <w:spacing w:after="45"/>
    </w:pPr>
    <w:rPr>
      <w:rFonts w:ascii="Verdana" w:hAnsi="Verdana"/>
      <w:color w:val="000000"/>
      <w:sz w:val="18"/>
      <w:szCs w:val="18"/>
      <w:lang w:eastAsia="lt-LT"/>
    </w:rPr>
  </w:style>
  <w:style w:type="paragraph" w:styleId="TOC2">
    <w:name w:val="toc 2"/>
    <w:basedOn w:val="Normal"/>
    <w:next w:val="Normal"/>
    <w:autoRedefine/>
    <w:uiPriority w:val="39"/>
    <w:unhideWhenUsed/>
    <w:rsid w:val="00426769"/>
    <w:pPr>
      <w:ind w:left="240"/>
    </w:pPr>
  </w:style>
  <w:style w:type="paragraph" w:styleId="TOC4">
    <w:name w:val="toc 4"/>
    <w:basedOn w:val="Normal"/>
    <w:next w:val="Normal"/>
    <w:autoRedefine/>
    <w:uiPriority w:val="39"/>
    <w:unhideWhenUsed/>
    <w:rsid w:val="00426769"/>
    <w:pPr>
      <w:spacing w:after="100" w:line="259" w:lineRule="auto"/>
      <w:ind w:left="660"/>
    </w:pPr>
    <w:rPr>
      <w:rFonts w:ascii="Calibri" w:hAnsi="Calibri"/>
      <w:sz w:val="22"/>
      <w:szCs w:val="22"/>
      <w:lang w:eastAsia="lt-LT"/>
    </w:rPr>
  </w:style>
  <w:style w:type="paragraph" w:styleId="TOC5">
    <w:name w:val="toc 5"/>
    <w:basedOn w:val="Normal"/>
    <w:next w:val="Normal"/>
    <w:autoRedefine/>
    <w:uiPriority w:val="39"/>
    <w:unhideWhenUsed/>
    <w:rsid w:val="00426769"/>
    <w:pPr>
      <w:spacing w:after="100" w:line="259" w:lineRule="auto"/>
      <w:ind w:left="880"/>
    </w:pPr>
    <w:rPr>
      <w:rFonts w:ascii="Calibri" w:hAnsi="Calibri"/>
      <w:sz w:val="22"/>
      <w:szCs w:val="22"/>
      <w:lang w:eastAsia="lt-LT"/>
    </w:rPr>
  </w:style>
  <w:style w:type="paragraph" w:styleId="TOC6">
    <w:name w:val="toc 6"/>
    <w:basedOn w:val="Normal"/>
    <w:next w:val="Normal"/>
    <w:autoRedefine/>
    <w:uiPriority w:val="39"/>
    <w:unhideWhenUsed/>
    <w:rsid w:val="00426769"/>
    <w:pPr>
      <w:spacing w:after="100" w:line="259" w:lineRule="auto"/>
      <w:ind w:left="1100"/>
    </w:pPr>
    <w:rPr>
      <w:rFonts w:ascii="Calibri" w:hAnsi="Calibri"/>
      <w:sz w:val="22"/>
      <w:szCs w:val="22"/>
      <w:lang w:eastAsia="lt-LT"/>
    </w:rPr>
  </w:style>
  <w:style w:type="paragraph" w:styleId="TOC7">
    <w:name w:val="toc 7"/>
    <w:basedOn w:val="Normal"/>
    <w:next w:val="Normal"/>
    <w:autoRedefine/>
    <w:uiPriority w:val="39"/>
    <w:unhideWhenUsed/>
    <w:rsid w:val="00426769"/>
    <w:pPr>
      <w:spacing w:after="100" w:line="259" w:lineRule="auto"/>
      <w:ind w:left="1320"/>
    </w:pPr>
    <w:rPr>
      <w:rFonts w:ascii="Calibri" w:hAnsi="Calibri"/>
      <w:sz w:val="22"/>
      <w:szCs w:val="22"/>
      <w:lang w:eastAsia="lt-LT"/>
    </w:rPr>
  </w:style>
  <w:style w:type="paragraph" w:styleId="TOC8">
    <w:name w:val="toc 8"/>
    <w:basedOn w:val="Normal"/>
    <w:next w:val="Normal"/>
    <w:autoRedefine/>
    <w:uiPriority w:val="39"/>
    <w:unhideWhenUsed/>
    <w:rsid w:val="00426769"/>
    <w:pPr>
      <w:spacing w:after="100" w:line="259" w:lineRule="auto"/>
      <w:ind w:left="1540"/>
    </w:pPr>
    <w:rPr>
      <w:rFonts w:ascii="Calibri" w:hAnsi="Calibri"/>
      <w:sz w:val="22"/>
      <w:szCs w:val="22"/>
      <w:lang w:eastAsia="lt-LT"/>
    </w:rPr>
  </w:style>
  <w:style w:type="paragraph" w:styleId="TOC9">
    <w:name w:val="toc 9"/>
    <w:basedOn w:val="Normal"/>
    <w:next w:val="Normal"/>
    <w:autoRedefine/>
    <w:uiPriority w:val="39"/>
    <w:unhideWhenUsed/>
    <w:rsid w:val="00426769"/>
    <w:pPr>
      <w:spacing w:after="100" w:line="259" w:lineRule="auto"/>
      <w:ind w:left="1760"/>
    </w:pPr>
    <w:rPr>
      <w:rFonts w:ascii="Calibri" w:hAnsi="Calibri"/>
      <w:sz w:val="22"/>
      <w:szCs w:val="22"/>
      <w:lang w:eastAsia="lt-LT"/>
    </w:rPr>
  </w:style>
  <w:style w:type="character" w:customStyle="1" w:styleId="UnresolvedMention1">
    <w:name w:val="Unresolved Mention1"/>
    <w:uiPriority w:val="99"/>
    <w:semiHidden/>
    <w:unhideWhenUsed/>
    <w:rsid w:val="00A54AB9"/>
    <w:rPr>
      <w:color w:val="605E5C"/>
      <w:shd w:val="clear" w:color="auto" w:fill="E1DFDD"/>
    </w:rPr>
  </w:style>
  <w:style w:type="character" w:customStyle="1" w:styleId="UnresolvedMention2">
    <w:name w:val="Unresolved Mention2"/>
    <w:basedOn w:val="DefaultParagraphFont"/>
    <w:uiPriority w:val="99"/>
    <w:semiHidden/>
    <w:unhideWhenUsed/>
    <w:rsid w:val="00BD40EC"/>
    <w:rPr>
      <w:color w:val="605E5C"/>
      <w:shd w:val="clear" w:color="auto" w:fill="E1DFDD"/>
    </w:rPr>
  </w:style>
  <w:style w:type="character" w:customStyle="1" w:styleId="UnresolvedMention3">
    <w:name w:val="Unresolved Mention3"/>
    <w:basedOn w:val="DefaultParagraphFont"/>
    <w:uiPriority w:val="99"/>
    <w:semiHidden/>
    <w:unhideWhenUsed/>
    <w:rsid w:val="00EB623A"/>
    <w:rPr>
      <w:color w:val="605E5C"/>
      <w:shd w:val="clear" w:color="auto" w:fill="E1DFDD"/>
    </w:rPr>
  </w:style>
  <w:style w:type="character" w:styleId="UnresolvedMention">
    <w:name w:val="Unresolved Mention"/>
    <w:basedOn w:val="DefaultParagraphFont"/>
    <w:uiPriority w:val="99"/>
    <w:semiHidden/>
    <w:unhideWhenUsed/>
    <w:rsid w:val="00914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3759">
      <w:bodyDiv w:val="1"/>
      <w:marLeft w:val="0"/>
      <w:marRight w:val="0"/>
      <w:marTop w:val="0"/>
      <w:marBottom w:val="0"/>
      <w:divBdr>
        <w:top w:val="none" w:sz="0" w:space="0" w:color="auto"/>
        <w:left w:val="none" w:sz="0" w:space="0" w:color="auto"/>
        <w:bottom w:val="none" w:sz="0" w:space="0" w:color="auto"/>
        <w:right w:val="none" w:sz="0" w:space="0" w:color="auto"/>
      </w:divBdr>
      <w:divsChild>
        <w:div w:id="765879893">
          <w:marLeft w:val="0"/>
          <w:marRight w:val="0"/>
          <w:marTop w:val="0"/>
          <w:marBottom w:val="0"/>
          <w:divBdr>
            <w:top w:val="none" w:sz="0" w:space="0" w:color="auto"/>
            <w:left w:val="none" w:sz="0" w:space="0" w:color="auto"/>
            <w:bottom w:val="none" w:sz="0" w:space="0" w:color="auto"/>
            <w:right w:val="none" w:sz="0" w:space="0" w:color="auto"/>
          </w:divBdr>
          <w:divsChild>
            <w:div w:id="1226070217">
              <w:marLeft w:val="0"/>
              <w:marRight w:val="0"/>
              <w:marTop w:val="0"/>
              <w:marBottom w:val="0"/>
              <w:divBdr>
                <w:top w:val="none" w:sz="0" w:space="0" w:color="auto"/>
                <w:left w:val="none" w:sz="0" w:space="0" w:color="auto"/>
                <w:bottom w:val="none" w:sz="0" w:space="0" w:color="auto"/>
                <w:right w:val="none" w:sz="0" w:space="0" w:color="auto"/>
              </w:divBdr>
              <w:divsChild>
                <w:div w:id="132603759">
                  <w:marLeft w:val="0"/>
                  <w:marRight w:val="0"/>
                  <w:marTop w:val="0"/>
                  <w:marBottom w:val="0"/>
                  <w:divBdr>
                    <w:top w:val="none" w:sz="0" w:space="0" w:color="auto"/>
                    <w:left w:val="none" w:sz="0" w:space="0" w:color="auto"/>
                    <w:bottom w:val="none" w:sz="0" w:space="0" w:color="auto"/>
                    <w:right w:val="none" w:sz="0" w:space="0" w:color="auto"/>
                  </w:divBdr>
                  <w:divsChild>
                    <w:div w:id="1036194844">
                      <w:marLeft w:val="0"/>
                      <w:marRight w:val="0"/>
                      <w:marTop w:val="0"/>
                      <w:marBottom w:val="0"/>
                      <w:divBdr>
                        <w:top w:val="none" w:sz="0" w:space="0" w:color="auto"/>
                        <w:left w:val="none" w:sz="0" w:space="0" w:color="auto"/>
                        <w:bottom w:val="none" w:sz="0" w:space="0" w:color="auto"/>
                        <w:right w:val="none" w:sz="0" w:space="0" w:color="auto"/>
                      </w:divBdr>
                      <w:divsChild>
                        <w:div w:id="480318927">
                          <w:marLeft w:val="0"/>
                          <w:marRight w:val="0"/>
                          <w:marTop w:val="0"/>
                          <w:marBottom w:val="0"/>
                          <w:divBdr>
                            <w:top w:val="none" w:sz="0" w:space="0" w:color="auto"/>
                            <w:left w:val="none" w:sz="0" w:space="0" w:color="auto"/>
                            <w:bottom w:val="none" w:sz="0" w:space="0" w:color="auto"/>
                            <w:right w:val="none" w:sz="0" w:space="0" w:color="auto"/>
                          </w:divBdr>
                          <w:divsChild>
                            <w:div w:id="469323068">
                              <w:marLeft w:val="0"/>
                              <w:marRight w:val="0"/>
                              <w:marTop w:val="0"/>
                              <w:marBottom w:val="0"/>
                              <w:divBdr>
                                <w:top w:val="none" w:sz="0" w:space="0" w:color="auto"/>
                                <w:left w:val="none" w:sz="0" w:space="0" w:color="auto"/>
                                <w:bottom w:val="none" w:sz="0" w:space="0" w:color="auto"/>
                                <w:right w:val="none" w:sz="0" w:space="0" w:color="auto"/>
                              </w:divBdr>
                              <w:divsChild>
                                <w:div w:id="1180923316">
                                  <w:marLeft w:val="0"/>
                                  <w:marRight w:val="0"/>
                                  <w:marTop w:val="0"/>
                                  <w:marBottom w:val="0"/>
                                  <w:divBdr>
                                    <w:top w:val="none" w:sz="0" w:space="0" w:color="auto"/>
                                    <w:left w:val="none" w:sz="0" w:space="0" w:color="auto"/>
                                    <w:bottom w:val="none" w:sz="0" w:space="0" w:color="auto"/>
                                    <w:right w:val="none" w:sz="0" w:space="0" w:color="auto"/>
                                  </w:divBdr>
                                  <w:divsChild>
                                    <w:div w:id="1926918904">
                                      <w:marLeft w:val="0"/>
                                      <w:marRight w:val="0"/>
                                      <w:marTop w:val="0"/>
                                      <w:marBottom w:val="0"/>
                                      <w:divBdr>
                                        <w:top w:val="none" w:sz="0" w:space="0" w:color="auto"/>
                                        <w:left w:val="none" w:sz="0" w:space="0" w:color="auto"/>
                                        <w:bottom w:val="none" w:sz="0" w:space="0" w:color="auto"/>
                                        <w:right w:val="none" w:sz="0" w:space="0" w:color="auto"/>
                                      </w:divBdr>
                                      <w:divsChild>
                                        <w:div w:id="2031905642">
                                          <w:marLeft w:val="0"/>
                                          <w:marRight w:val="0"/>
                                          <w:marTop w:val="0"/>
                                          <w:marBottom w:val="495"/>
                                          <w:divBdr>
                                            <w:top w:val="none" w:sz="0" w:space="0" w:color="auto"/>
                                            <w:left w:val="none" w:sz="0" w:space="0" w:color="auto"/>
                                            <w:bottom w:val="none" w:sz="0" w:space="0" w:color="auto"/>
                                            <w:right w:val="none" w:sz="0" w:space="0" w:color="auto"/>
                                          </w:divBdr>
                                          <w:divsChild>
                                            <w:div w:id="102344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644902">
      <w:bodyDiv w:val="1"/>
      <w:marLeft w:val="0"/>
      <w:marRight w:val="0"/>
      <w:marTop w:val="0"/>
      <w:marBottom w:val="0"/>
      <w:divBdr>
        <w:top w:val="none" w:sz="0" w:space="0" w:color="auto"/>
        <w:left w:val="none" w:sz="0" w:space="0" w:color="auto"/>
        <w:bottom w:val="none" w:sz="0" w:space="0" w:color="auto"/>
        <w:right w:val="none" w:sz="0" w:space="0" w:color="auto"/>
      </w:divBdr>
    </w:div>
    <w:div w:id="101339295">
      <w:bodyDiv w:val="1"/>
      <w:marLeft w:val="0"/>
      <w:marRight w:val="0"/>
      <w:marTop w:val="0"/>
      <w:marBottom w:val="0"/>
      <w:divBdr>
        <w:top w:val="none" w:sz="0" w:space="0" w:color="auto"/>
        <w:left w:val="none" w:sz="0" w:space="0" w:color="auto"/>
        <w:bottom w:val="none" w:sz="0" w:space="0" w:color="auto"/>
        <w:right w:val="none" w:sz="0" w:space="0" w:color="auto"/>
      </w:divBdr>
    </w:div>
    <w:div w:id="215817670">
      <w:bodyDiv w:val="1"/>
      <w:marLeft w:val="0"/>
      <w:marRight w:val="0"/>
      <w:marTop w:val="0"/>
      <w:marBottom w:val="0"/>
      <w:divBdr>
        <w:top w:val="none" w:sz="0" w:space="0" w:color="auto"/>
        <w:left w:val="none" w:sz="0" w:space="0" w:color="auto"/>
        <w:bottom w:val="none" w:sz="0" w:space="0" w:color="auto"/>
        <w:right w:val="none" w:sz="0" w:space="0" w:color="auto"/>
      </w:divBdr>
    </w:div>
    <w:div w:id="232785391">
      <w:bodyDiv w:val="1"/>
      <w:marLeft w:val="0"/>
      <w:marRight w:val="0"/>
      <w:marTop w:val="0"/>
      <w:marBottom w:val="0"/>
      <w:divBdr>
        <w:top w:val="none" w:sz="0" w:space="0" w:color="auto"/>
        <w:left w:val="none" w:sz="0" w:space="0" w:color="auto"/>
        <w:bottom w:val="none" w:sz="0" w:space="0" w:color="auto"/>
        <w:right w:val="none" w:sz="0" w:space="0" w:color="auto"/>
      </w:divBdr>
    </w:div>
    <w:div w:id="233204759">
      <w:bodyDiv w:val="1"/>
      <w:marLeft w:val="0"/>
      <w:marRight w:val="0"/>
      <w:marTop w:val="0"/>
      <w:marBottom w:val="0"/>
      <w:divBdr>
        <w:top w:val="none" w:sz="0" w:space="0" w:color="auto"/>
        <w:left w:val="none" w:sz="0" w:space="0" w:color="auto"/>
        <w:bottom w:val="none" w:sz="0" w:space="0" w:color="auto"/>
        <w:right w:val="none" w:sz="0" w:space="0" w:color="auto"/>
      </w:divBdr>
    </w:div>
    <w:div w:id="333581318">
      <w:bodyDiv w:val="1"/>
      <w:marLeft w:val="0"/>
      <w:marRight w:val="0"/>
      <w:marTop w:val="0"/>
      <w:marBottom w:val="0"/>
      <w:divBdr>
        <w:top w:val="none" w:sz="0" w:space="0" w:color="auto"/>
        <w:left w:val="none" w:sz="0" w:space="0" w:color="auto"/>
        <w:bottom w:val="none" w:sz="0" w:space="0" w:color="auto"/>
        <w:right w:val="none" w:sz="0" w:space="0" w:color="auto"/>
      </w:divBdr>
    </w:div>
    <w:div w:id="379941913">
      <w:bodyDiv w:val="1"/>
      <w:marLeft w:val="0"/>
      <w:marRight w:val="0"/>
      <w:marTop w:val="0"/>
      <w:marBottom w:val="0"/>
      <w:divBdr>
        <w:top w:val="none" w:sz="0" w:space="0" w:color="auto"/>
        <w:left w:val="none" w:sz="0" w:space="0" w:color="auto"/>
        <w:bottom w:val="none" w:sz="0" w:space="0" w:color="auto"/>
        <w:right w:val="none" w:sz="0" w:space="0" w:color="auto"/>
      </w:divBdr>
    </w:div>
    <w:div w:id="435835535">
      <w:bodyDiv w:val="1"/>
      <w:marLeft w:val="0"/>
      <w:marRight w:val="0"/>
      <w:marTop w:val="0"/>
      <w:marBottom w:val="0"/>
      <w:divBdr>
        <w:top w:val="none" w:sz="0" w:space="0" w:color="auto"/>
        <w:left w:val="none" w:sz="0" w:space="0" w:color="auto"/>
        <w:bottom w:val="none" w:sz="0" w:space="0" w:color="auto"/>
        <w:right w:val="none" w:sz="0" w:space="0" w:color="auto"/>
      </w:divBdr>
    </w:div>
    <w:div w:id="519514322">
      <w:bodyDiv w:val="1"/>
      <w:marLeft w:val="0"/>
      <w:marRight w:val="0"/>
      <w:marTop w:val="0"/>
      <w:marBottom w:val="0"/>
      <w:divBdr>
        <w:top w:val="none" w:sz="0" w:space="0" w:color="auto"/>
        <w:left w:val="none" w:sz="0" w:space="0" w:color="auto"/>
        <w:bottom w:val="none" w:sz="0" w:space="0" w:color="auto"/>
        <w:right w:val="none" w:sz="0" w:space="0" w:color="auto"/>
      </w:divBdr>
    </w:div>
    <w:div w:id="572393219">
      <w:bodyDiv w:val="1"/>
      <w:marLeft w:val="0"/>
      <w:marRight w:val="0"/>
      <w:marTop w:val="0"/>
      <w:marBottom w:val="0"/>
      <w:divBdr>
        <w:top w:val="none" w:sz="0" w:space="0" w:color="auto"/>
        <w:left w:val="none" w:sz="0" w:space="0" w:color="auto"/>
        <w:bottom w:val="none" w:sz="0" w:space="0" w:color="auto"/>
        <w:right w:val="none" w:sz="0" w:space="0" w:color="auto"/>
      </w:divBdr>
    </w:div>
    <w:div w:id="617686031">
      <w:bodyDiv w:val="1"/>
      <w:marLeft w:val="0"/>
      <w:marRight w:val="0"/>
      <w:marTop w:val="0"/>
      <w:marBottom w:val="0"/>
      <w:divBdr>
        <w:top w:val="none" w:sz="0" w:space="0" w:color="auto"/>
        <w:left w:val="none" w:sz="0" w:space="0" w:color="auto"/>
        <w:bottom w:val="none" w:sz="0" w:space="0" w:color="auto"/>
        <w:right w:val="none" w:sz="0" w:space="0" w:color="auto"/>
      </w:divBdr>
      <w:divsChild>
        <w:div w:id="404767493">
          <w:marLeft w:val="0"/>
          <w:marRight w:val="0"/>
          <w:marTop w:val="0"/>
          <w:marBottom w:val="0"/>
          <w:divBdr>
            <w:top w:val="none" w:sz="0" w:space="0" w:color="auto"/>
            <w:left w:val="none" w:sz="0" w:space="0" w:color="auto"/>
            <w:bottom w:val="none" w:sz="0" w:space="0" w:color="auto"/>
            <w:right w:val="none" w:sz="0" w:space="0" w:color="auto"/>
          </w:divBdr>
          <w:divsChild>
            <w:div w:id="1711488045">
              <w:marLeft w:val="0"/>
              <w:marRight w:val="0"/>
              <w:marTop w:val="0"/>
              <w:marBottom w:val="0"/>
              <w:divBdr>
                <w:top w:val="none" w:sz="0" w:space="0" w:color="auto"/>
                <w:left w:val="none" w:sz="0" w:space="0" w:color="auto"/>
                <w:bottom w:val="none" w:sz="0" w:space="0" w:color="auto"/>
                <w:right w:val="none" w:sz="0" w:space="0" w:color="auto"/>
              </w:divBdr>
              <w:divsChild>
                <w:div w:id="848643927">
                  <w:marLeft w:val="0"/>
                  <w:marRight w:val="0"/>
                  <w:marTop w:val="0"/>
                  <w:marBottom w:val="0"/>
                  <w:divBdr>
                    <w:top w:val="none" w:sz="0" w:space="0" w:color="auto"/>
                    <w:left w:val="none" w:sz="0" w:space="0" w:color="auto"/>
                    <w:bottom w:val="none" w:sz="0" w:space="0" w:color="auto"/>
                    <w:right w:val="none" w:sz="0" w:space="0" w:color="auto"/>
                  </w:divBdr>
                  <w:divsChild>
                    <w:div w:id="1295991277">
                      <w:marLeft w:val="0"/>
                      <w:marRight w:val="0"/>
                      <w:marTop w:val="0"/>
                      <w:marBottom w:val="0"/>
                      <w:divBdr>
                        <w:top w:val="none" w:sz="0" w:space="0" w:color="auto"/>
                        <w:left w:val="none" w:sz="0" w:space="0" w:color="auto"/>
                        <w:bottom w:val="none" w:sz="0" w:space="0" w:color="auto"/>
                        <w:right w:val="none" w:sz="0" w:space="0" w:color="auto"/>
                      </w:divBdr>
                      <w:divsChild>
                        <w:div w:id="691880139">
                          <w:marLeft w:val="0"/>
                          <w:marRight w:val="0"/>
                          <w:marTop w:val="0"/>
                          <w:marBottom w:val="0"/>
                          <w:divBdr>
                            <w:top w:val="none" w:sz="0" w:space="0" w:color="auto"/>
                            <w:left w:val="none" w:sz="0" w:space="0" w:color="auto"/>
                            <w:bottom w:val="none" w:sz="0" w:space="0" w:color="auto"/>
                            <w:right w:val="none" w:sz="0" w:space="0" w:color="auto"/>
                          </w:divBdr>
                          <w:divsChild>
                            <w:div w:id="1958636079">
                              <w:marLeft w:val="0"/>
                              <w:marRight w:val="0"/>
                              <w:marTop w:val="0"/>
                              <w:marBottom w:val="0"/>
                              <w:divBdr>
                                <w:top w:val="none" w:sz="0" w:space="0" w:color="auto"/>
                                <w:left w:val="none" w:sz="0" w:space="0" w:color="auto"/>
                                <w:bottom w:val="none" w:sz="0" w:space="0" w:color="auto"/>
                                <w:right w:val="none" w:sz="0" w:space="0" w:color="auto"/>
                              </w:divBdr>
                              <w:divsChild>
                                <w:div w:id="1618753513">
                                  <w:marLeft w:val="0"/>
                                  <w:marRight w:val="0"/>
                                  <w:marTop w:val="0"/>
                                  <w:marBottom w:val="0"/>
                                  <w:divBdr>
                                    <w:top w:val="none" w:sz="0" w:space="0" w:color="auto"/>
                                    <w:left w:val="none" w:sz="0" w:space="0" w:color="auto"/>
                                    <w:bottom w:val="none" w:sz="0" w:space="0" w:color="auto"/>
                                    <w:right w:val="none" w:sz="0" w:space="0" w:color="auto"/>
                                  </w:divBdr>
                                  <w:divsChild>
                                    <w:div w:id="1442217104">
                                      <w:marLeft w:val="0"/>
                                      <w:marRight w:val="0"/>
                                      <w:marTop w:val="0"/>
                                      <w:marBottom w:val="0"/>
                                      <w:divBdr>
                                        <w:top w:val="none" w:sz="0" w:space="0" w:color="auto"/>
                                        <w:left w:val="none" w:sz="0" w:space="0" w:color="auto"/>
                                        <w:bottom w:val="none" w:sz="0" w:space="0" w:color="auto"/>
                                        <w:right w:val="none" w:sz="0" w:space="0" w:color="auto"/>
                                      </w:divBdr>
                                      <w:divsChild>
                                        <w:div w:id="1037393055">
                                          <w:marLeft w:val="0"/>
                                          <w:marRight w:val="0"/>
                                          <w:marTop w:val="0"/>
                                          <w:marBottom w:val="495"/>
                                          <w:divBdr>
                                            <w:top w:val="none" w:sz="0" w:space="0" w:color="auto"/>
                                            <w:left w:val="none" w:sz="0" w:space="0" w:color="auto"/>
                                            <w:bottom w:val="none" w:sz="0" w:space="0" w:color="auto"/>
                                            <w:right w:val="none" w:sz="0" w:space="0" w:color="auto"/>
                                          </w:divBdr>
                                          <w:divsChild>
                                            <w:div w:id="187708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9358531">
      <w:bodyDiv w:val="1"/>
      <w:marLeft w:val="0"/>
      <w:marRight w:val="0"/>
      <w:marTop w:val="0"/>
      <w:marBottom w:val="0"/>
      <w:divBdr>
        <w:top w:val="none" w:sz="0" w:space="0" w:color="auto"/>
        <w:left w:val="none" w:sz="0" w:space="0" w:color="auto"/>
        <w:bottom w:val="none" w:sz="0" w:space="0" w:color="auto"/>
        <w:right w:val="none" w:sz="0" w:space="0" w:color="auto"/>
      </w:divBdr>
    </w:div>
    <w:div w:id="718744218">
      <w:bodyDiv w:val="1"/>
      <w:marLeft w:val="0"/>
      <w:marRight w:val="0"/>
      <w:marTop w:val="0"/>
      <w:marBottom w:val="0"/>
      <w:divBdr>
        <w:top w:val="none" w:sz="0" w:space="0" w:color="auto"/>
        <w:left w:val="none" w:sz="0" w:space="0" w:color="auto"/>
        <w:bottom w:val="none" w:sz="0" w:space="0" w:color="auto"/>
        <w:right w:val="none" w:sz="0" w:space="0" w:color="auto"/>
      </w:divBdr>
    </w:div>
    <w:div w:id="794370145">
      <w:bodyDiv w:val="1"/>
      <w:marLeft w:val="0"/>
      <w:marRight w:val="0"/>
      <w:marTop w:val="0"/>
      <w:marBottom w:val="0"/>
      <w:divBdr>
        <w:top w:val="none" w:sz="0" w:space="0" w:color="auto"/>
        <w:left w:val="none" w:sz="0" w:space="0" w:color="auto"/>
        <w:bottom w:val="none" w:sz="0" w:space="0" w:color="auto"/>
        <w:right w:val="none" w:sz="0" w:space="0" w:color="auto"/>
      </w:divBdr>
    </w:div>
    <w:div w:id="901911702">
      <w:bodyDiv w:val="1"/>
      <w:marLeft w:val="0"/>
      <w:marRight w:val="0"/>
      <w:marTop w:val="0"/>
      <w:marBottom w:val="0"/>
      <w:divBdr>
        <w:top w:val="none" w:sz="0" w:space="0" w:color="auto"/>
        <w:left w:val="none" w:sz="0" w:space="0" w:color="auto"/>
        <w:bottom w:val="none" w:sz="0" w:space="0" w:color="auto"/>
        <w:right w:val="none" w:sz="0" w:space="0" w:color="auto"/>
      </w:divBdr>
    </w:div>
    <w:div w:id="906648169">
      <w:bodyDiv w:val="1"/>
      <w:marLeft w:val="0"/>
      <w:marRight w:val="0"/>
      <w:marTop w:val="0"/>
      <w:marBottom w:val="0"/>
      <w:divBdr>
        <w:top w:val="none" w:sz="0" w:space="0" w:color="auto"/>
        <w:left w:val="none" w:sz="0" w:space="0" w:color="auto"/>
        <w:bottom w:val="none" w:sz="0" w:space="0" w:color="auto"/>
        <w:right w:val="none" w:sz="0" w:space="0" w:color="auto"/>
      </w:divBdr>
    </w:div>
    <w:div w:id="1202942169">
      <w:bodyDiv w:val="1"/>
      <w:marLeft w:val="0"/>
      <w:marRight w:val="0"/>
      <w:marTop w:val="0"/>
      <w:marBottom w:val="0"/>
      <w:divBdr>
        <w:top w:val="none" w:sz="0" w:space="0" w:color="auto"/>
        <w:left w:val="none" w:sz="0" w:space="0" w:color="auto"/>
        <w:bottom w:val="none" w:sz="0" w:space="0" w:color="auto"/>
        <w:right w:val="none" w:sz="0" w:space="0" w:color="auto"/>
      </w:divBdr>
      <w:divsChild>
        <w:div w:id="1588339750">
          <w:marLeft w:val="0"/>
          <w:marRight w:val="0"/>
          <w:marTop w:val="0"/>
          <w:marBottom w:val="0"/>
          <w:divBdr>
            <w:top w:val="none" w:sz="0" w:space="0" w:color="auto"/>
            <w:left w:val="none" w:sz="0" w:space="0" w:color="auto"/>
            <w:bottom w:val="none" w:sz="0" w:space="0" w:color="auto"/>
            <w:right w:val="none" w:sz="0" w:space="0" w:color="auto"/>
          </w:divBdr>
          <w:divsChild>
            <w:div w:id="2078090051">
              <w:marLeft w:val="0"/>
              <w:marRight w:val="0"/>
              <w:marTop w:val="0"/>
              <w:marBottom w:val="0"/>
              <w:divBdr>
                <w:top w:val="none" w:sz="0" w:space="0" w:color="auto"/>
                <w:left w:val="none" w:sz="0" w:space="0" w:color="auto"/>
                <w:bottom w:val="none" w:sz="0" w:space="0" w:color="auto"/>
                <w:right w:val="none" w:sz="0" w:space="0" w:color="auto"/>
              </w:divBdr>
              <w:divsChild>
                <w:div w:id="1395350160">
                  <w:marLeft w:val="0"/>
                  <w:marRight w:val="0"/>
                  <w:marTop w:val="0"/>
                  <w:marBottom w:val="0"/>
                  <w:divBdr>
                    <w:top w:val="none" w:sz="0" w:space="0" w:color="auto"/>
                    <w:left w:val="none" w:sz="0" w:space="0" w:color="auto"/>
                    <w:bottom w:val="none" w:sz="0" w:space="0" w:color="auto"/>
                    <w:right w:val="none" w:sz="0" w:space="0" w:color="auto"/>
                  </w:divBdr>
                  <w:divsChild>
                    <w:div w:id="2030836009">
                      <w:marLeft w:val="0"/>
                      <w:marRight w:val="0"/>
                      <w:marTop w:val="0"/>
                      <w:marBottom w:val="0"/>
                      <w:divBdr>
                        <w:top w:val="none" w:sz="0" w:space="0" w:color="auto"/>
                        <w:left w:val="none" w:sz="0" w:space="0" w:color="auto"/>
                        <w:bottom w:val="none" w:sz="0" w:space="0" w:color="auto"/>
                        <w:right w:val="none" w:sz="0" w:space="0" w:color="auto"/>
                      </w:divBdr>
                      <w:divsChild>
                        <w:div w:id="260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690470">
      <w:bodyDiv w:val="1"/>
      <w:marLeft w:val="0"/>
      <w:marRight w:val="0"/>
      <w:marTop w:val="0"/>
      <w:marBottom w:val="0"/>
      <w:divBdr>
        <w:top w:val="none" w:sz="0" w:space="0" w:color="auto"/>
        <w:left w:val="none" w:sz="0" w:space="0" w:color="auto"/>
        <w:bottom w:val="none" w:sz="0" w:space="0" w:color="auto"/>
        <w:right w:val="none" w:sz="0" w:space="0" w:color="auto"/>
      </w:divBdr>
    </w:div>
    <w:div w:id="1313679656">
      <w:bodyDiv w:val="1"/>
      <w:marLeft w:val="0"/>
      <w:marRight w:val="0"/>
      <w:marTop w:val="0"/>
      <w:marBottom w:val="0"/>
      <w:divBdr>
        <w:top w:val="none" w:sz="0" w:space="0" w:color="auto"/>
        <w:left w:val="none" w:sz="0" w:space="0" w:color="auto"/>
        <w:bottom w:val="none" w:sz="0" w:space="0" w:color="auto"/>
        <w:right w:val="none" w:sz="0" w:space="0" w:color="auto"/>
      </w:divBdr>
    </w:div>
    <w:div w:id="1413235560">
      <w:bodyDiv w:val="1"/>
      <w:marLeft w:val="0"/>
      <w:marRight w:val="0"/>
      <w:marTop w:val="0"/>
      <w:marBottom w:val="0"/>
      <w:divBdr>
        <w:top w:val="none" w:sz="0" w:space="0" w:color="auto"/>
        <w:left w:val="none" w:sz="0" w:space="0" w:color="auto"/>
        <w:bottom w:val="none" w:sz="0" w:space="0" w:color="auto"/>
        <w:right w:val="none" w:sz="0" w:space="0" w:color="auto"/>
      </w:divBdr>
    </w:div>
    <w:div w:id="1858887530">
      <w:bodyDiv w:val="1"/>
      <w:marLeft w:val="0"/>
      <w:marRight w:val="0"/>
      <w:marTop w:val="0"/>
      <w:marBottom w:val="0"/>
      <w:divBdr>
        <w:top w:val="none" w:sz="0" w:space="0" w:color="auto"/>
        <w:left w:val="none" w:sz="0" w:space="0" w:color="auto"/>
        <w:bottom w:val="none" w:sz="0" w:space="0" w:color="auto"/>
        <w:right w:val="none" w:sz="0" w:space="0" w:color="auto"/>
      </w:divBdr>
      <w:divsChild>
        <w:div w:id="969047315">
          <w:marLeft w:val="0"/>
          <w:marRight w:val="0"/>
          <w:marTop w:val="0"/>
          <w:marBottom w:val="0"/>
          <w:divBdr>
            <w:top w:val="none" w:sz="0" w:space="0" w:color="auto"/>
            <w:left w:val="none" w:sz="0" w:space="0" w:color="auto"/>
            <w:bottom w:val="none" w:sz="0" w:space="0" w:color="auto"/>
            <w:right w:val="none" w:sz="0" w:space="0" w:color="auto"/>
          </w:divBdr>
          <w:divsChild>
            <w:div w:id="2108765362">
              <w:marLeft w:val="0"/>
              <w:marRight w:val="0"/>
              <w:marTop w:val="0"/>
              <w:marBottom w:val="0"/>
              <w:divBdr>
                <w:top w:val="none" w:sz="0" w:space="0" w:color="auto"/>
                <w:left w:val="none" w:sz="0" w:space="0" w:color="auto"/>
                <w:bottom w:val="none" w:sz="0" w:space="0" w:color="auto"/>
                <w:right w:val="none" w:sz="0" w:space="0" w:color="auto"/>
              </w:divBdr>
              <w:divsChild>
                <w:div w:id="977149457">
                  <w:marLeft w:val="0"/>
                  <w:marRight w:val="0"/>
                  <w:marTop w:val="0"/>
                  <w:marBottom w:val="0"/>
                  <w:divBdr>
                    <w:top w:val="none" w:sz="0" w:space="0" w:color="auto"/>
                    <w:left w:val="none" w:sz="0" w:space="0" w:color="auto"/>
                    <w:bottom w:val="none" w:sz="0" w:space="0" w:color="auto"/>
                    <w:right w:val="none" w:sz="0" w:space="0" w:color="auto"/>
                  </w:divBdr>
                  <w:divsChild>
                    <w:div w:id="255480432">
                      <w:marLeft w:val="0"/>
                      <w:marRight w:val="0"/>
                      <w:marTop w:val="0"/>
                      <w:marBottom w:val="0"/>
                      <w:divBdr>
                        <w:top w:val="none" w:sz="0" w:space="0" w:color="auto"/>
                        <w:left w:val="none" w:sz="0" w:space="0" w:color="auto"/>
                        <w:bottom w:val="none" w:sz="0" w:space="0" w:color="auto"/>
                        <w:right w:val="none" w:sz="0" w:space="0" w:color="auto"/>
                      </w:divBdr>
                      <w:divsChild>
                        <w:div w:id="1232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06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blicprocurement@cpva.lt"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inkedin.com/company/demine-ukraine/posts/?feedView=all"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publicprocurement@cpva.lt"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va.lt/en/public-procurements/public-procurement-announcements"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publicprocurement@cpva.lt"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cprocurement@cpva.lt" TargetMode="External"/><Relationship Id="rId22" Type="http://schemas.openxmlformats.org/officeDocument/2006/relationships/footer" Target="footer3.xm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Teisės ir kokybės kontrolės tarnyba|49a3c2a9-3e57-4b22-bc07-71553bb31692</j6fdf40a0e1e4c27b9444f6dc0ea131b>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77AF8-E699-467C-B725-20F86A0570FE}">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 ds:uri="a843bbba-5665-4b5f-aacc-cdcb1c804839"/>
  </ds:schemaRefs>
</ds:datastoreItem>
</file>

<file path=customXml/itemProps2.xml><?xml version="1.0" encoding="utf-8"?>
<ds:datastoreItem xmlns:ds="http://schemas.openxmlformats.org/officeDocument/2006/customXml" ds:itemID="{468ED75F-E66C-4D5E-AA9C-05013AA6A721}">
  <ds:schemaRefs>
    <ds:schemaRef ds:uri="http://schemas.microsoft.com/sharepoint/v3/contenttype/forms"/>
  </ds:schemaRefs>
</ds:datastoreItem>
</file>

<file path=customXml/itemProps3.xml><?xml version="1.0" encoding="utf-8"?>
<ds:datastoreItem xmlns:ds="http://schemas.openxmlformats.org/officeDocument/2006/customXml" ds:itemID="{1CDE31A6-C908-461F-965C-2B08C93C073A}">
  <ds:schemaRefs>
    <ds:schemaRef ds:uri="http://schemas.openxmlformats.org/officeDocument/2006/bibliography"/>
  </ds:schemaRefs>
</ds:datastoreItem>
</file>

<file path=customXml/itemProps4.xml><?xml version="1.0" encoding="utf-8"?>
<ds:datastoreItem xmlns:ds="http://schemas.openxmlformats.org/officeDocument/2006/customXml" ds:itemID="{41AD39D5-EEDF-426B-834B-C299EA9C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14431</Words>
  <Characters>8226</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Patalpų nuomos PD</vt:lpstr>
    </vt:vector>
  </TitlesOfParts>
  <Company>Nacionalinė mokėjimo agentūra</Company>
  <LinksUpToDate>false</LinksUpToDate>
  <CharactersWithSpaces>22612</CharactersWithSpaces>
  <SharedDoc>false</SharedDoc>
  <HLinks>
    <vt:vector size="36" baseType="variant">
      <vt:variant>
        <vt:i4>5374004</vt:i4>
      </vt:variant>
      <vt:variant>
        <vt:i4>15</vt:i4>
      </vt:variant>
      <vt:variant>
        <vt:i4>0</vt:i4>
      </vt:variant>
      <vt:variant>
        <vt:i4>5</vt:i4>
      </vt:variant>
      <vt:variant>
        <vt:lpwstr>mailto:k.sutkaityte@cpva.lt</vt:lpwstr>
      </vt:variant>
      <vt:variant>
        <vt:lpwstr/>
      </vt:variant>
      <vt:variant>
        <vt:i4>6553645</vt:i4>
      </vt:variant>
      <vt:variant>
        <vt:i4>12</vt:i4>
      </vt:variant>
      <vt:variant>
        <vt:i4>0</vt:i4>
      </vt:variant>
      <vt:variant>
        <vt:i4>5</vt:i4>
      </vt:variant>
      <vt:variant>
        <vt:lpwstr>http://www.cpva.lt/</vt:lpwstr>
      </vt:variant>
      <vt:variant>
        <vt:lpwstr/>
      </vt:variant>
      <vt:variant>
        <vt:i4>6553645</vt:i4>
      </vt:variant>
      <vt:variant>
        <vt:i4>9</vt:i4>
      </vt:variant>
      <vt:variant>
        <vt:i4>0</vt:i4>
      </vt:variant>
      <vt:variant>
        <vt:i4>5</vt:i4>
      </vt:variant>
      <vt:variant>
        <vt:lpwstr>http://www.cpva.lt/</vt:lpwstr>
      </vt:variant>
      <vt:variant>
        <vt:lpwstr/>
      </vt:variant>
      <vt:variant>
        <vt:i4>6553645</vt:i4>
      </vt:variant>
      <vt:variant>
        <vt:i4>6</vt:i4>
      </vt:variant>
      <vt:variant>
        <vt:i4>0</vt:i4>
      </vt:variant>
      <vt:variant>
        <vt:i4>5</vt:i4>
      </vt:variant>
      <vt:variant>
        <vt:lpwstr>http://www.cpva.lt/</vt:lpwstr>
      </vt:variant>
      <vt:variant>
        <vt:lpwstr/>
      </vt:variant>
      <vt:variant>
        <vt:i4>5374004</vt:i4>
      </vt:variant>
      <vt:variant>
        <vt:i4>3</vt:i4>
      </vt:variant>
      <vt:variant>
        <vt:i4>0</vt:i4>
      </vt:variant>
      <vt:variant>
        <vt:i4>5</vt:i4>
      </vt:variant>
      <vt:variant>
        <vt:lpwstr>mailto:k.sutkaityte@cpva.lt</vt:lpwstr>
      </vt:variant>
      <vt:variant>
        <vt:lpwstr/>
      </vt:variant>
      <vt:variant>
        <vt:i4>1638488</vt:i4>
      </vt:variant>
      <vt:variant>
        <vt:i4>0</vt:i4>
      </vt:variant>
      <vt:variant>
        <vt:i4>0</vt:i4>
      </vt:variant>
      <vt:variant>
        <vt:i4>5</vt:i4>
      </vt:variant>
      <vt:variant>
        <vt:lpwstr>https://www.google.com/maps/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PD</dc:title>
  <dc:subject/>
  <dc:creator>aruser0</dc:creator>
  <cp:keywords/>
  <dc:description/>
  <cp:lastModifiedBy>Tadas Kontrimas</cp:lastModifiedBy>
  <cp:revision>6</cp:revision>
  <cp:lastPrinted>2019-01-15T07:52:00Z</cp:lastPrinted>
  <dcterms:created xsi:type="dcterms:W3CDTF">2026-07-01T10:12:00Z</dcterms:created>
  <dcterms:modified xsi:type="dcterms:W3CDTF">2026-07-02T07:35:00Z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1f23dead1274c488d632b6cb8d4aba0">
    <vt:lpwstr>
    </vt:lpwstr>
  </property>
  <property fmtid="{D5CDD505-2E9C-101B-9397-08002B2CF9AE}" pid="3" name="TaxCatchAll">
    <vt:lpwstr>641;#Teisės ir kokybės kontrolės tarnyba|49a3c2a9-3e57-4b22-bc07-71553bb31692</vt:lpwstr>
  </property>
  <property fmtid="{D5CDD505-2E9C-101B-9397-08002B2CF9AE}" pid="4" name="GrammarlyDocumentId">
    <vt:lpwstr>9b0e596df6f433cb6cf8ca90c3a68816b572fe1732c8808c2ab6e1a97f5b61d9</vt:lpwstr>
  </property>
  <property fmtid="{D5CDD505-2E9C-101B-9397-08002B2CF9AE}" pid="5" name="DmsPermissionsFlags">
    <vt:lpwstr>,SECTRUE,</vt:lpwstr>
  </property>
  <property fmtid="{D5CDD505-2E9C-101B-9397-08002B2CF9AE}" pid="6" name="DmsPermissionsDivisions">
    <vt:lpwstr>5888;#Tarptautinių partnerysčių įsigijimų ir teisės skyrius|37e688f5-0fa2-4f87-9623-93333ec813ce;#5869;#Rytų partnerysčių skyrius|4b78ffd8-964b-4bd4-b018-8b8d37edd4c2</vt:lpwstr>
  </property>
  <property fmtid="{D5CDD505-2E9C-101B-9397-08002B2CF9AE}" pid="7" name="ContentTypeId">
    <vt:lpwstr>0x010100D76F90AF19434866994CD715ED8FEE4200712820E1B0DE314FBCE77D75ADAD206D</vt:lpwstr>
  </property>
  <property fmtid="{D5CDD505-2E9C-101B-9397-08002B2CF9AE}" pid="8" name="DmsPermissionsUsers">
    <vt:lpwstr>795;#Tadas Kontrimas;#778;#Ieva Šalaševičienė;#1880;#Indrė Liaudanskienė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