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B92CE" w14:textId="2A4B704F" w:rsidR="00954A94" w:rsidRPr="00B22851" w:rsidRDefault="00CC0880" w:rsidP="00954A94">
      <w:pPr>
        <w:tabs>
          <w:tab w:val="center" w:pos="4513"/>
          <w:tab w:val="right" w:pos="9026"/>
        </w:tabs>
        <w:spacing w:after="0" w:line="240" w:lineRule="auto"/>
        <w:ind w:right="-144"/>
        <w:rPr>
          <w:rFonts w:eastAsia="Times New Roman"/>
          <w:lang w:val="en-GB" w:eastAsia="lt-LT"/>
        </w:rPr>
      </w:pPr>
      <w:r w:rsidRPr="00B22851">
        <w:rPr>
          <w:rFonts w:eastAsia="Calibri" w:cstheme="minorHAnsi"/>
          <w:b/>
          <w:bCs/>
          <w:color w:val="1F3864"/>
          <w:sz w:val="28"/>
          <w:szCs w:val="28"/>
          <w:lang w:val="en-GB"/>
        </w:rPr>
        <w:t xml:space="preserve">    </w:t>
      </w:r>
      <w:r w:rsidR="00954A94" w:rsidRPr="00B22851">
        <w:rPr>
          <w:rFonts w:eastAsia="Calibri" w:cstheme="minorHAnsi"/>
          <w:b/>
          <w:bCs/>
          <w:color w:val="1F3864"/>
          <w:sz w:val="28"/>
          <w:szCs w:val="28"/>
          <w:lang w:val="en-GB"/>
        </w:rPr>
        <w:t xml:space="preserve">    </w:t>
      </w:r>
      <w:bookmarkStart w:id="0" w:name="_Hlk190354530"/>
      <w:r w:rsidR="00954A94" w:rsidRPr="00B22851">
        <w:rPr>
          <w:rFonts w:eastAsia="Times New Roman"/>
          <w:noProof/>
          <w:lang w:val="en-GB" w:eastAsia="lt-LT"/>
        </w:rPr>
        <w:drawing>
          <wp:inline distT="0" distB="0" distL="0" distR="0" wp14:anchorId="748CBA07" wp14:editId="55C9A14B">
            <wp:extent cx="1141640" cy="1141640"/>
            <wp:effectExtent l="0" t="0" r="1905" b="1905"/>
            <wp:docPr id="3" name="Picture 2"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logo for a company&#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0584" cy="1150584"/>
                    </a:xfrm>
                    <a:prstGeom prst="rect">
                      <a:avLst/>
                    </a:prstGeom>
                    <a:noFill/>
                    <a:ln>
                      <a:noFill/>
                    </a:ln>
                  </pic:spPr>
                </pic:pic>
              </a:graphicData>
            </a:graphic>
          </wp:inline>
        </w:drawing>
      </w:r>
      <w:r w:rsidR="00954A94" w:rsidRPr="00B22851">
        <w:rPr>
          <w:rFonts w:eastAsia="Times New Roman"/>
          <w:noProof/>
          <w:lang w:val="en-GB" w:eastAsia="lt-LT"/>
        </w:rPr>
        <w:t xml:space="preserve">                 </w:t>
      </w:r>
      <w:r w:rsidR="00954A94" w:rsidRPr="00B22851">
        <w:rPr>
          <w:rFonts w:eastAsia="Times New Roman"/>
          <w:noProof/>
          <w:lang w:val="en-GB" w:eastAsia="lt-LT"/>
        </w:rPr>
        <w:drawing>
          <wp:inline distT="0" distB="0" distL="0" distR="0" wp14:anchorId="333D92BD" wp14:editId="5C3323FE">
            <wp:extent cx="1792700" cy="945009"/>
            <wp:effectExtent l="0" t="0" r="0" b="7620"/>
            <wp:docPr id="1"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7281" cy="952695"/>
                    </a:xfrm>
                    <a:prstGeom prst="rect">
                      <a:avLst/>
                    </a:prstGeom>
                    <a:noFill/>
                    <a:ln>
                      <a:noFill/>
                    </a:ln>
                  </pic:spPr>
                </pic:pic>
              </a:graphicData>
            </a:graphic>
          </wp:inline>
        </w:drawing>
      </w:r>
      <w:r w:rsidR="00954A94" w:rsidRPr="00B22851">
        <w:rPr>
          <w:rFonts w:eastAsia="Times New Roman"/>
          <w:noProof/>
          <w:lang w:val="en-GB" w:eastAsia="lt-LT"/>
        </w:rPr>
        <w:t xml:space="preserve">     </w:t>
      </w:r>
      <w:r w:rsidR="00954A94" w:rsidRPr="00B22851">
        <w:rPr>
          <w:rFonts w:eastAsia="Times New Roman"/>
          <w:noProof/>
          <w:lang w:val="en-GB" w:eastAsia="lt-LT"/>
        </w:rPr>
        <w:drawing>
          <wp:inline distT="0" distB="0" distL="0" distR="0" wp14:anchorId="30F89E1E" wp14:editId="4CD6AC61">
            <wp:extent cx="2064705" cy="868306"/>
            <wp:effectExtent l="0" t="0" r="0" b="8255"/>
            <wp:docPr id="2" name="Picture 1" descr=" 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 A black background with blue tex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4017" cy="876427"/>
                    </a:xfrm>
                    <a:prstGeom prst="rect">
                      <a:avLst/>
                    </a:prstGeom>
                    <a:noFill/>
                    <a:ln>
                      <a:noFill/>
                    </a:ln>
                  </pic:spPr>
                </pic:pic>
              </a:graphicData>
            </a:graphic>
          </wp:inline>
        </w:drawing>
      </w:r>
    </w:p>
    <w:p w14:paraId="05DBD1AA" w14:textId="77777777" w:rsidR="00954A94" w:rsidRPr="00B22851" w:rsidRDefault="00954A94" w:rsidP="00954A94">
      <w:pPr>
        <w:tabs>
          <w:tab w:val="left" w:pos="5940"/>
        </w:tabs>
        <w:spacing w:after="0" w:line="240" w:lineRule="auto"/>
        <w:rPr>
          <w:rFonts w:eastAsia="Times New Roman" w:cstheme="minorHAnsi"/>
          <w:lang w:val="en-GB" w:eastAsia="uk-UA"/>
        </w:rPr>
      </w:pPr>
    </w:p>
    <w:bookmarkEnd w:id="0"/>
    <w:p w14:paraId="5D071EA7" w14:textId="77777777" w:rsidR="00954A94" w:rsidRPr="00B22851" w:rsidRDefault="00954A94" w:rsidP="00954A94">
      <w:pPr>
        <w:tabs>
          <w:tab w:val="left" w:pos="5940"/>
        </w:tabs>
        <w:spacing w:after="0" w:line="240" w:lineRule="auto"/>
        <w:ind w:left="-142"/>
        <w:jc w:val="right"/>
        <w:rPr>
          <w:rFonts w:eastAsia="Times New Roman" w:cstheme="minorHAnsi"/>
          <w:lang w:val="en-GB" w:eastAsia="uk-UA"/>
        </w:rPr>
      </w:pPr>
    </w:p>
    <w:p w14:paraId="752FD9D6" w14:textId="77777777" w:rsidR="00954A94" w:rsidRPr="00B22851" w:rsidRDefault="00954A94" w:rsidP="00954A94">
      <w:pPr>
        <w:tabs>
          <w:tab w:val="left" w:pos="5940"/>
        </w:tabs>
        <w:spacing w:after="0" w:line="240" w:lineRule="auto"/>
        <w:ind w:left="-142"/>
        <w:jc w:val="right"/>
        <w:rPr>
          <w:rFonts w:eastAsia="Times New Roman"/>
          <w:lang w:val="en-GB" w:eastAsia="uk-UA"/>
        </w:rPr>
      </w:pPr>
      <w:r w:rsidRPr="00B22851">
        <w:rPr>
          <w:rFonts w:eastAsia="Times New Roman"/>
          <w:lang w:val="en-GB" w:eastAsia="uk-UA"/>
        </w:rPr>
        <w:t>APPROVED by</w:t>
      </w:r>
    </w:p>
    <w:p w14:paraId="47C4D988" w14:textId="77777777" w:rsidR="00954A94" w:rsidRPr="00B22851" w:rsidRDefault="00954A94" w:rsidP="00954A94">
      <w:pPr>
        <w:tabs>
          <w:tab w:val="left" w:pos="6663"/>
        </w:tabs>
        <w:spacing w:after="0" w:line="240" w:lineRule="auto"/>
        <w:ind w:left="-142"/>
        <w:jc w:val="right"/>
        <w:rPr>
          <w:rFonts w:eastAsia="Times New Roman"/>
          <w:lang w:val="en-GB" w:eastAsia="uk-UA"/>
        </w:rPr>
      </w:pPr>
      <w:r w:rsidRPr="00B22851">
        <w:rPr>
          <w:rFonts w:eastAsia="Times New Roman"/>
          <w:lang w:val="en-GB" w:eastAsia="uk-UA"/>
        </w:rPr>
        <w:t>Minutes of the Public Procurement Commission</w:t>
      </w:r>
    </w:p>
    <w:p w14:paraId="65DA1ABC" w14:textId="77777777" w:rsidR="00954A94" w:rsidRPr="00B22851" w:rsidRDefault="00954A94" w:rsidP="00954A94">
      <w:pPr>
        <w:tabs>
          <w:tab w:val="left" w:pos="6663"/>
        </w:tabs>
        <w:spacing w:after="0" w:line="240" w:lineRule="auto"/>
        <w:ind w:left="-142"/>
        <w:jc w:val="right"/>
        <w:rPr>
          <w:rFonts w:eastAsia="Times New Roman" w:cstheme="minorHAnsi"/>
          <w:lang w:val="en-GB" w:eastAsia="uk-UA"/>
        </w:rPr>
      </w:pPr>
    </w:p>
    <w:p w14:paraId="7B408073" w14:textId="77777777" w:rsidR="00954A94" w:rsidRPr="00B22851" w:rsidRDefault="00954A94" w:rsidP="00954A94">
      <w:pPr>
        <w:spacing w:after="0" w:line="240" w:lineRule="auto"/>
        <w:jc w:val="center"/>
        <w:outlineLvl w:val="0"/>
        <w:rPr>
          <w:rFonts w:eastAsia="Times New Roman" w:cstheme="minorHAnsi"/>
          <w:b/>
          <w:caps/>
          <w:spacing w:val="40"/>
          <w:lang w:val="en-GB" w:eastAsia="uk-UA"/>
        </w:rPr>
      </w:pPr>
    </w:p>
    <w:p w14:paraId="1C23A37E" w14:textId="77777777" w:rsidR="001F089C" w:rsidRPr="00B22851" w:rsidRDefault="001F089C" w:rsidP="00527A5D">
      <w:pPr>
        <w:spacing w:after="0" w:line="240" w:lineRule="auto"/>
        <w:jc w:val="center"/>
        <w:outlineLvl w:val="0"/>
        <w:rPr>
          <w:rFonts w:eastAsia="Times New Roman" w:cstheme="minorHAnsi"/>
          <w:b/>
          <w:caps/>
          <w:spacing w:val="40"/>
          <w:lang w:val="en-GB" w:eastAsia="uk-UA"/>
        </w:rPr>
      </w:pPr>
    </w:p>
    <w:p w14:paraId="5E915330" w14:textId="77777777" w:rsidR="001F089C" w:rsidRPr="00B22851" w:rsidRDefault="001F089C" w:rsidP="00527A5D">
      <w:pPr>
        <w:spacing w:after="0" w:line="240" w:lineRule="auto"/>
        <w:jc w:val="center"/>
        <w:outlineLvl w:val="0"/>
        <w:rPr>
          <w:rFonts w:eastAsia="Times New Roman" w:cstheme="minorHAnsi"/>
          <w:b/>
          <w:caps/>
          <w:spacing w:val="40"/>
          <w:lang w:val="en-GB" w:eastAsia="uk-UA"/>
        </w:rPr>
      </w:pPr>
    </w:p>
    <w:p w14:paraId="1C965162" w14:textId="77777777" w:rsidR="001F089C" w:rsidRPr="00B22851" w:rsidRDefault="001F089C" w:rsidP="00527A5D">
      <w:pPr>
        <w:spacing w:after="0" w:line="240" w:lineRule="auto"/>
        <w:jc w:val="center"/>
        <w:outlineLvl w:val="0"/>
        <w:rPr>
          <w:rFonts w:eastAsia="Times New Roman" w:cstheme="minorHAnsi"/>
          <w:b/>
          <w:caps/>
          <w:spacing w:val="40"/>
          <w:lang w:val="en-GB" w:eastAsia="uk-UA"/>
        </w:rPr>
      </w:pPr>
    </w:p>
    <w:p w14:paraId="32ED3687" w14:textId="4494D403" w:rsidR="00527A5D" w:rsidRPr="00B22851" w:rsidRDefault="00527A5D" w:rsidP="0EB4C282">
      <w:pPr>
        <w:spacing w:after="0" w:line="240" w:lineRule="auto"/>
        <w:jc w:val="center"/>
        <w:outlineLvl w:val="0"/>
        <w:rPr>
          <w:rFonts w:eastAsia="Times New Roman"/>
          <w:b/>
          <w:bCs/>
          <w:caps/>
          <w:spacing w:val="40"/>
          <w:lang w:val="en-GB" w:eastAsia="uk-UA"/>
        </w:rPr>
      </w:pPr>
      <w:r w:rsidRPr="00B22851">
        <w:rPr>
          <w:rFonts w:eastAsia="Times New Roman"/>
          <w:b/>
          <w:bCs/>
          <w:caps/>
          <w:spacing w:val="40"/>
          <w:lang w:val="en-GB" w:eastAsia="uk-UA"/>
        </w:rPr>
        <w:t>PROCUREMENT DOCUMENTATION</w:t>
      </w:r>
    </w:p>
    <w:p w14:paraId="0624D083" w14:textId="77777777" w:rsidR="005D6A8D" w:rsidRPr="00B22851" w:rsidRDefault="005D6A8D" w:rsidP="0EB4C282">
      <w:pPr>
        <w:spacing w:after="0" w:line="240" w:lineRule="auto"/>
        <w:jc w:val="center"/>
        <w:outlineLvl w:val="0"/>
        <w:rPr>
          <w:rFonts w:eastAsia="Times New Roman"/>
          <w:b/>
          <w:bCs/>
          <w:caps/>
          <w:lang w:val="en-GB" w:eastAsia="uk-UA"/>
        </w:rPr>
      </w:pPr>
    </w:p>
    <w:p w14:paraId="165089B2" w14:textId="07A3D40B" w:rsidR="009208F5" w:rsidRPr="00B22851" w:rsidRDefault="005D6A8D" w:rsidP="0EB4C282">
      <w:pPr>
        <w:spacing w:after="0" w:line="240" w:lineRule="auto"/>
        <w:jc w:val="center"/>
        <w:outlineLvl w:val="0"/>
        <w:rPr>
          <w:rFonts w:eastAsia="Times New Roman"/>
          <w:b/>
          <w:bCs/>
          <w:caps/>
          <w:lang w:val="en-GB" w:eastAsia="uk-UA"/>
        </w:rPr>
      </w:pPr>
      <w:r w:rsidRPr="00B22851">
        <w:rPr>
          <w:rStyle w:val="normaltextrun"/>
          <w:rFonts w:eastAsiaTheme="majorEastAsia"/>
          <w:b/>
          <w:bCs/>
          <w:spacing w:val="40"/>
          <w:lang w:val="en-GB"/>
        </w:rPr>
        <w:t>PUBLISHED SELECTIVE TENDERING</w:t>
      </w:r>
    </w:p>
    <w:p w14:paraId="515196B5" w14:textId="77777777" w:rsidR="00527A5D" w:rsidRPr="00B22851" w:rsidRDefault="00527A5D" w:rsidP="00527A5D">
      <w:pPr>
        <w:spacing w:after="0" w:line="240" w:lineRule="auto"/>
        <w:rPr>
          <w:rFonts w:eastAsia="Times New Roman" w:cstheme="minorHAnsi"/>
          <w:spacing w:val="60"/>
          <w:lang w:val="en-GB" w:eastAsia="uk-UA"/>
        </w:rPr>
      </w:pPr>
    </w:p>
    <w:p w14:paraId="6FC7D18E" w14:textId="77777777" w:rsidR="00682B6A" w:rsidRPr="00B22851" w:rsidRDefault="00682B6A" w:rsidP="00527A5D">
      <w:pPr>
        <w:spacing w:after="0" w:line="240" w:lineRule="auto"/>
        <w:rPr>
          <w:rFonts w:eastAsia="Times New Roman" w:cstheme="minorHAnsi"/>
          <w:spacing w:val="60"/>
          <w:lang w:val="en-GB" w:eastAsia="uk-UA"/>
        </w:rPr>
      </w:pPr>
    </w:p>
    <w:p w14:paraId="57C6A4CE" w14:textId="77777777" w:rsidR="00AF514B" w:rsidRPr="00B22851" w:rsidRDefault="00AF514B" w:rsidP="00682B6A">
      <w:pPr>
        <w:pBdr>
          <w:top w:val="single" w:sz="6" w:space="1" w:color="auto"/>
          <w:left w:val="single" w:sz="6" w:space="0" w:color="auto"/>
          <w:bottom w:val="single" w:sz="6" w:space="1" w:color="auto"/>
          <w:right w:val="single" w:sz="6" w:space="0" w:color="auto"/>
        </w:pBdr>
        <w:spacing w:after="0" w:line="240" w:lineRule="auto"/>
        <w:jc w:val="center"/>
        <w:rPr>
          <w:rFonts w:eastAsia="Times New Roman" w:cstheme="minorHAnsi"/>
          <w:b/>
          <w:bCs/>
          <w:lang w:val="en-GB" w:eastAsia="uk-UA"/>
        </w:rPr>
      </w:pPr>
    </w:p>
    <w:p w14:paraId="074C2A3F" w14:textId="72ADE41A" w:rsidR="00003DD6" w:rsidRPr="00B22851" w:rsidRDefault="002B4546" w:rsidP="00003DD6">
      <w:pPr>
        <w:pBdr>
          <w:top w:val="single" w:sz="6" w:space="1" w:color="auto"/>
          <w:left w:val="single" w:sz="6" w:space="0" w:color="auto"/>
          <w:bottom w:val="single" w:sz="6" w:space="1" w:color="auto"/>
          <w:right w:val="single" w:sz="6" w:space="0" w:color="auto"/>
        </w:pBdr>
        <w:spacing w:after="0" w:line="240" w:lineRule="auto"/>
        <w:jc w:val="center"/>
        <w:rPr>
          <w:rFonts w:eastAsia="Times New Roman"/>
          <w:b/>
          <w:bCs/>
          <w:caps/>
          <w:lang w:val="en-GB" w:eastAsia="uk-UA"/>
        </w:rPr>
      </w:pPr>
      <w:r w:rsidRPr="00B22851">
        <w:rPr>
          <w:rFonts w:eastAsia="Times New Roman"/>
          <w:b/>
          <w:bCs/>
          <w:caps/>
          <w:lang w:val="en-GB" w:eastAsia="uk-UA"/>
        </w:rPr>
        <w:t>Design, Supply of Equipment and Installation Works of Solar Power Plants with Battery Energy Storage Systems (BESS) in Ukraine</w:t>
      </w:r>
    </w:p>
    <w:p w14:paraId="34271DEF" w14:textId="77777777" w:rsidR="002B4546" w:rsidRPr="00B22851" w:rsidRDefault="002B4546" w:rsidP="00003DD6">
      <w:pPr>
        <w:pBdr>
          <w:top w:val="single" w:sz="6" w:space="1" w:color="auto"/>
          <w:left w:val="single" w:sz="6" w:space="0" w:color="auto"/>
          <w:bottom w:val="single" w:sz="6" w:space="1" w:color="auto"/>
          <w:right w:val="single" w:sz="6" w:space="0" w:color="auto"/>
        </w:pBdr>
        <w:spacing w:after="0" w:line="240" w:lineRule="auto"/>
        <w:jc w:val="center"/>
        <w:rPr>
          <w:rFonts w:eastAsia="Times New Roman"/>
          <w:b/>
          <w:bCs/>
          <w:i/>
          <w:iCs/>
          <w:caps/>
          <w:lang w:val="en-GB" w:eastAsia="uk-UA"/>
        </w:rPr>
      </w:pPr>
    </w:p>
    <w:p w14:paraId="002463CD" w14:textId="4B7F71E3" w:rsidR="002B4546" w:rsidRPr="00B22851" w:rsidRDefault="001065CD" w:rsidP="00003DD6">
      <w:pPr>
        <w:pBdr>
          <w:top w:val="single" w:sz="6" w:space="1" w:color="auto"/>
          <w:left w:val="single" w:sz="6" w:space="0" w:color="auto"/>
          <w:bottom w:val="single" w:sz="6" w:space="1" w:color="auto"/>
          <w:right w:val="single" w:sz="6" w:space="0" w:color="auto"/>
        </w:pBdr>
        <w:spacing w:after="0" w:line="240" w:lineRule="auto"/>
        <w:jc w:val="center"/>
        <w:rPr>
          <w:rFonts w:eastAsia="Times New Roman"/>
          <w:b/>
          <w:bCs/>
          <w:i/>
          <w:iCs/>
          <w:caps/>
          <w:lang w:val="en-GB" w:eastAsia="uk-UA"/>
        </w:rPr>
      </w:pPr>
      <w:r w:rsidRPr="00B22851">
        <w:rPr>
          <w:rFonts w:eastAsia="Times New Roman"/>
          <w:b/>
          <w:bCs/>
          <w:i/>
          <w:iCs/>
          <w:caps/>
          <w:lang w:val="en-GB" w:eastAsia="uk-UA"/>
        </w:rPr>
        <w:t>4</w:t>
      </w:r>
      <w:r w:rsidR="002B4546" w:rsidRPr="00B22851">
        <w:rPr>
          <w:rFonts w:eastAsia="Times New Roman"/>
          <w:b/>
          <w:bCs/>
          <w:i/>
          <w:iCs/>
          <w:caps/>
          <w:lang w:val="en-GB" w:eastAsia="uk-UA"/>
        </w:rPr>
        <w:t xml:space="preserve"> lots (project sites)</w:t>
      </w:r>
    </w:p>
    <w:p w14:paraId="40500A31" w14:textId="77777777" w:rsidR="005D28C9" w:rsidRPr="00B22851" w:rsidRDefault="005D28C9" w:rsidP="00003DD6">
      <w:pPr>
        <w:pBdr>
          <w:top w:val="single" w:sz="6" w:space="1" w:color="auto"/>
          <w:left w:val="single" w:sz="6" w:space="0" w:color="auto"/>
          <w:bottom w:val="single" w:sz="6" w:space="1" w:color="auto"/>
          <w:right w:val="single" w:sz="6" w:space="0" w:color="auto"/>
        </w:pBdr>
        <w:spacing w:after="0" w:line="240" w:lineRule="auto"/>
        <w:jc w:val="center"/>
        <w:rPr>
          <w:rFonts w:eastAsia="Times New Roman"/>
          <w:b/>
          <w:bCs/>
          <w:i/>
          <w:iCs/>
          <w:caps/>
          <w:lang w:val="en-GB" w:eastAsia="uk-UA"/>
        </w:rPr>
      </w:pPr>
    </w:p>
    <w:p w14:paraId="70EF259F" w14:textId="5BBC273B" w:rsidR="005D28C9" w:rsidRPr="00B22851" w:rsidRDefault="005D6A8D" w:rsidP="00003DD6">
      <w:pPr>
        <w:pBdr>
          <w:top w:val="single" w:sz="6" w:space="1" w:color="auto"/>
          <w:left w:val="single" w:sz="6" w:space="0" w:color="auto"/>
          <w:bottom w:val="single" w:sz="6" w:space="1" w:color="auto"/>
          <w:right w:val="single" w:sz="6" w:space="0" w:color="auto"/>
        </w:pBdr>
        <w:spacing w:after="0" w:line="240" w:lineRule="auto"/>
        <w:jc w:val="center"/>
        <w:rPr>
          <w:rFonts w:eastAsia="Times New Roman"/>
          <w:i/>
          <w:iCs/>
          <w:caps/>
          <w:lang w:val="en-GB" w:eastAsia="uk-UA"/>
        </w:rPr>
      </w:pPr>
      <w:r w:rsidRPr="00B22851">
        <w:rPr>
          <w:rFonts w:eastAsia="Times New Roman"/>
          <w:i/>
          <w:iCs/>
          <w:caps/>
          <w:lang w:val="en-GB" w:eastAsia="uk-UA"/>
        </w:rPr>
        <w:t>EK</w:t>
      </w:r>
      <w:r w:rsidR="005D28C9" w:rsidRPr="00B22851">
        <w:rPr>
          <w:rFonts w:eastAsia="Times New Roman"/>
          <w:i/>
          <w:iCs/>
          <w:caps/>
          <w:lang w:val="en-GB" w:eastAsia="uk-UA"/>
        </w:rPr>
        <w:t>.1.</w:t>
      </w:r>
      <w:r w:rsidR="00C07EC8" w:rsidRPr="00B22851">
        <w:rPr>
          <w:rFonts w:eastAsia="Times New Roman"/>
          <w:i/>
          <w:iCs/>
          <w:caps/>
          <w:lang w:val="en-GB" w:eastAsia="uk-UA"/>
        </w:rPr>
        <w:t>3</w:t>
      </w:r>
      <w:r w:rsidR="005D28C9" w:rsidRPr="00B22851">
        <w:rPr>
          <w:rFonts w:eastAsia="Times New Roman"/>
          <w:i/>
          <w:iCs/>
          <w:caps/>
          <w:lang w:val="en-GB" w:eastAsia="uk-UA"/>
        </w:rPr>
        <w:t>.</w:t>
      </w:r>
    </w:p>
    <w:p w14:paraId="7BB50C95" w14:textId="77777777" w:rsidR="002E4483" w:rsidRPr="00B22851" w:rsidRDefault="002E4483" w:rsidP="00682B6A">
      <w:pPr>
        <w:pBdr>
          <w:top w:val="single" w:sz="6" w:space="1" w:color="auto"/>
          <w:left w:val="single" w:sz="6" w:space="0" w:color="auto"/>
          <w:bottom w:val="single" w:sz="6" w:space="1" w:color="auto"/>
          <w:right w:val="single" w:sz="6" w:space="0" w:color="auto"/>
        </w:pBdr>
        <w:spacing w:after="0" w:line="240" w:lineRule="auto"/>
        <w:jc w:val="center"/>
        <w:rPr>
          <w:rFonts w:eastAsia="Times New Roman" w:cstheme="minorHAnsi"/>
          <w:caps/>
          <w:lang w:val="en-GB" w:eastAsia="uk-UA"/>
        </w:rPr>
      </w:pPr>
    </w:p>
    <w:p w14:paraId="70806CC5" w14:textId="011CAFAC" w:rsidR="00CC0880" w:rsidRPr="00B22851" w:rsidRDefault="00CC0880" w:rsidP="00CC0880">
      <w:pPr>
        <w:tabs>
          <w:tab w:val="left" w:pos="3730"/>
        </w:tabs>
        <w:rPr>
          <w:rFonts w:eastAsia="Times New Roman" w:cstheme="minorHAnsi"/>
          <w:lang w:val="en-GB" w:eastAsia="uk-UA"/>
        </w:rPr>
      </w:pPr>
    </w:p>
    <w:p w14:paraId="1A37D892" w14:textId="77777777" w:rsidR="00527A5D" w:rsidRPr="00B22851" w:rsidRDefault="00527A5D" w:rsidP="00B16F66">
      <w:pPr>
        <w:keepNext/>
        <w:pageBreakBefore/>
        <w:numPr>
          <w:ilvl w:val="0"/>
          <w:numId w:val="1"/>
        </w:numPr>
        <w:tabs>
          <w:tab w:val="left" w:pos="426"/>
        </w:tabs>
        <w:spacing w:after="0" w:line="240" w:lineRule="auto"/>
        <w:ind w:left="0" w:hanging="12"/>
        <w:jc w:val="center"/>
        <w:outlineLvl w:val="0"/>
        <w:rPr>
          <w:rFonts w:eastAsia="Times New Roman"/>
          <w:b/>
          <w:bCs/>
          <w:lang w:val="en-GB" w:eastAsia="uk-UA"/>
        </w:rPr>
      </w:pPr>
      <w:bookmarkStart w:id="1" w:name="_Hlk138406545"/>
      <w:r w:rsidRPr="00B22851">
        <w:rPr>
          <w:rFonts w:eastAsia="Times New Roman"/>
          <w:b/>
          <w:bCs/>
          <w:kern w:val="32"/>
          <w:lang w:val="en-GB" w:eastAsia="uk-UA"/>
        </w:rPr>
        <w:lastRenderedPageBreak/>
        <w:t>GENERAL PROVISIONS</w:t>
      </w:r>
    </w:p>
    <w:p w14:paraId="6B7C0984" w14:textId="77777777" w:rsidR="00527A5D" w:rsidRPr="00B22851" w:rsidRDefault="00527A5D" w:rsidP="00527A5D">
      <w:pPr>
        <w:spacing w:after="0" w:line="240" w:lineRule="auto"/>
        <w:ind w:left="57" w:right="57"/>
        <w:jc w:val="both"/>
        <w:rPr>
          <w:rFonts w:eastAsia="Times New Roman" w:cstheme="minorHAnsi"/>
          <w:b/>
          <w:bCs/>
          <w:lang w:val="en-GB" w:eastAsia="uk-UA"/>
        </w:rPr>
      </w:pPr>
    </w:p>
    <w:p w14:paraId="093F86B1" w14:textId="31747332" w:rsidR="00D61BE4" w:rsidRPr="00D61BE4" w:rsidRDefault="00D61BE4" w:rsidP="00B16F66">
      <w:pPr>
        <w:numPr>
          <w:ilvl w:val="1"/>
          <w:numId w:val="2"/>
        </w:numPr>
        <w:tabs>
          <w:tab w:val="left" w:pos="567"/>
        </w:tabs>
        <w:spacing w:after="0"/>
        <w:ind w:left="0" w:firstLine="0"/>
        <w:jc w:val="both"/>
        <w:rPr>
          <w:rFonts w:eastAsia="Times New Roman"/>
          <w:b/>
          <w:bCs/>
          <w:lang w:val="en-GB" w:eastAsia="uk-UA"/>
        </w:rPr>
      </w:pPr>
      <w:r w:rsidRPr="00D61BE4">
        <w:rPr>
          <w:rFonts w:eastAsia="Times New Roman"/>
          <w:lang w:val="en-GB" w:eastAsia="uk-UA"/>
        </w:rPr>
        <w:t>Public Institution Central Project Management Agency (hereinafter - the Contracting Authority or the CPVA, or the procurer), intends to procure the design, supply of equipment and installation works of a solar power plants with Battery Energy Storage Systems (BESS) in Ukraine (Works). The procurement is financed by the European Commission Service for Foreign Policy Instruments project "</w:t>
      </w:r>
      <w:r w:rsidRPr="00D61BE4">
        <w:rPr>
          <w:rFonts w:ascii="Segoe UI" w:hAnsi="Segoe UI" w:cs="Segoe UI"/>
          <w:sz w:val="18"/>
          <w:szCs w:val="18"/>
        </w:rPr>
        <w:t xml:space="preserve"> </w:t>
      </w:r>
      <w:r w:rsidRPr="00D61BE4">
        <w:rPr>
          <w:rFonts w:eastAsia="Times New Roman"/>
          <w:lang w:eastAsia="uk-UA"/>
        </w:rPr>
        <w:t>Emergency Support to the Energy Sector in Ukraine - II</w:t>
      </w:r>
      <w:r w:rsidRPr="00D61BE4">
        <w:rPr>
          <w:rFonts w:eastAsia="Times New Roman"/>
          <w:lang w:val="en-GB" w:eastAsia="uk-UA"/>
        </w:rPr>
        <w:t xml:space="preserve"> ". </w:t>
      </w:r>
    </w:p>
    <w:p w14:paraId="09B507CA" w14:textId="77777777" w:rsidR="001F4B66" w:rsidRPr="00B22851" w:rsidRDefault="00C07EC8" w:rsidP="00B16F66">
      <w:pPr>
        <w:widowControl w:val="0"/>
        <w:numPr>
          <w:ilvl w:val="1"/>
          <w:numId w:val="2"/>
        </w:numPr>
        <w:tabs>
          <w:tab w:val="left" w:pos="567"/>
        </w:tabs>
        <w:spacing w:after="0" w:line="240" w:lineRule="auto"/>
        <w:ind w:left="0" w:right="57" w:firstLine="0"/>
        <w:contextualSpacing/>
        <w:jc w:val="both"/>
        <w:rPr>
          <w:rFonts w:eastAsia="Times New Roman"/>
          <w:lang w:val="en-GB" w:eastAsia="uk-UA"/>
        </w:rPr>
      </w:pPr>
      <w:r w:rsidRPr="00B22851">
        <w:rPr>
          <w:rStyle w:val="normaltextrun"/>
          <w:rFonts w:eastAsiaTheme="majorEastAsia" w:cstheme="minorHAnsi"/>
          <w:lang w:val="en-GB"/>
        </w:rPr>
        <w:t xml:space="preserve">The </w:t>
      </w:r>
      <w:r w:rsidRPr="00B22851">
        <w:rPr>
          <w:lang w:val="en-GB" w:eastAsia="uk-UA"/>
        </w:rPr>
        <w:t xml:space="preserve">Contracting Authority </w:t>
      </w:r>
      <w:r w:rsidRPr="00B22851">
        <w:rPr>
          <w:rStyle w:val="normaltextrun"/>
          <w:rFonts w:eastAsiaTheme="majorEastAsia" w:cstheme="minorHAnsi"/>
          <w:lang w:val="en-GB"/>
        </w:rPr>
        <w:t xml:space="preserve">invites participants to participate in a procurement and publishes the procurement documents on the Contracting Authority's website </w:t>
      </w:r>
      <w:hyperlink r:id="rId14" w:history="1">
        <w:r w:rsidRPr="00B22851">
          <w:rPr>
            <w:rStyle w:val="Hyperlink"/>
            <w:rFonts w:cstheme="minorHAnsi"/>
            <w:lang w:val="en-GB"/>
          </w:rPr>
          <w:t>Viešųjų pirkimų skelbimai – CPVA</w:t>
        </w:r>
      </w:hyperlink>
      <w:r w:rsidR="0EB4C282" w:rsidRPr="00B22851">
        <w:rPr>
          <w:rFonts w:eastAsia="Times New Roman"/>
          <w:lang w:val="en-GB" w:eastAsia="uk-UA"/>
        </w:rPr>
        <w:t>.</w:t>
      </w:r>
    </w:p>
    <w:p w14:paraId="31A8E22F" w14:textId="49D56409" w:rsidR="00B22851" w:rsidRPr="001D0808" w:rsidRDefault="001D0808" w:rsidP="00B22851">
      <w:pPr>
        <w:widowControl w:val="0"/>
        <w:tabs>
          <w:tab w:val="left" w:pos="567"/>
        </w:tabs>
        <w:spacing w:after="0" w:line="240" w:lineRule="auto"/>
        <w:ind w:right="57"/>
        <w:contextualSpacing/>
        <w:jc w:val="both"/>
        <w:rPr>
          <w:rFonts w:eastAsia="Times New Roman"/>
          <w:b/>
          <w:bCs/>
          <w:color w:val="EE0000"/>
          <w:lang w:val="en-GB" w:eastAsia="uk-UA"/>
        </w:rPr>
      </w:pPr>
      <w:r w:rsidRPr="00723CB2">
        <w:rPr>
          <w:rFonts w:eastAsia="Times New Roman"/>
          <w:b/>
          <w:bCs/>
          <w:color w:val="EE0000"/>
          <w:lang w:val="en-GB" w:eastAsia="uk-UA"/>
        </w:rPr>
        <w:t xml:space="preserve">Due to the specific nature of the sites (military sites), their addresses cannot be disclosed publicly. Therefore, suppliers interested in participating in the procurement procedure must </w:t>
      </w:r>
      <w:r>
        <w:rPr>
          <w:rFonts w:eastAsia="Times New Roman"/>
          <w:b/>
          <w:bCs/>
          <w:color w:val="EE0000"/>
          <w:lang w:val="en-GB" w:eastAsia="uk-UA"/>
        </w:rPr>
        <w:t xml:space="preserve">contact </w:t>
      </w:r>
      <w:r w:rsidRPr="00723CB2">
        <w:rPr>
          <w:rFonts w:eastAsia="Times New Roman"/>
          <w:b/>
          <w:bCs/>
          <w:color w:val="EE0000"/>
          <w:lang w:val="en-GB" w:eastAsia="uk-UA"/>
        </w:rPr>
        <w:t xml:space="preserve">the </w:t>
      </w:r>
      <w:r w:rsidRPr="001D0808">
        <w:rPr>
          <w:rFonts w:eastAsia="Times New Roman"/>
          <w:b/>
          <w:bCs/>
          <w:color w:val="EE0000"/>
          <w:lang w:val="en-GB" w:eastAsia="uk-UA"/>
        </w:rPr>
        <w:t xml:space="preserve">Contracting Authority by email at </w:t>
      </w:r>
      <w:hyperlink r:id="rId15" w:history="1">
        <w:r w:rsidRPr="001D0808">
          <w:rPr>
            <w:rStyle w:val="Hyperlink"/>
            <w:rFonts w:eastAsia="Times New Roman"/>
            <w:b/>
            <w:bCs/>
            <w:lang w:val="en-GB" w:eastAsia="uk-UA"/>
          </w:rPr>
          <w:t>publicprocurement@ cpva.lt</w:t>
        </w:r>
      </w:hyperlink>
      <w:r w:rsidRPr="001D0808">
        <w:rPr>
          <w:rFonts w:eastAsia="Times New Roman"/>
          <w:b/>
          <w:bCs/>
          <w:color w:val="EE0000"/>
          <w:lang w:val="en-GB" w:eastAsia="uk-UA"/>
        </w:rPr>
        <w:t xml:space="preserve"> to request the technical documentation for the relevant lot. The request must be accompanied by a duly completed and signed Confidentiality declaration using the form set out in Annex 7 to the Procurement Conditions.</w:t>
      </w:r>
    </w:p>
    <w:p w14:paraId="002C9825" w14:textId="77777777" w:rsidR="001D0808" w:rsidRPr="001D0808" w:rsidRDefault="001D0808" w:rsidP="00B22851">
      <w:pPr>
        <w:widowControl w:val="0"/>
        <w:tabs>
          <w:tab w:val="left" w:pos="567"/>
        </w:tabs>
        <w:spacing w:after="0" w:line="240" w:lineRule="auto"/>
        <w:ind w:right="57"/>
        <w:contextualSpacing/>
        <w:jc w:val="both"/>
        <w:rPr>
          <w:rFonts w:eastAsia="Times New Roman"/>
          <w:lang w:val="en-GB" w:eastAsia="uk-UA"/>
        </w:rPr>
      </w:pPr>
    </w:p>
    <w:p w14:paraId="33A998E3" w14:textId="1D466BF9" w:rsidR="00504399" w:rsidRPr="00B22851" w:rsidRDefault="00C07EC8" w:rsidP="00B16F66">
      <w:pPr>
        <w:widowControl w:val="0"/>
        <w:numPr>
          <w:ilvl w:val="1"/>
          <w:numId w:val="2"/>
        </w:numPr>
        <w:tabs>
          <w:tab w:val="left" w:pos="567"/>
        </w:tabs>
        <w:spacing w:after="0" w:line="240" w:lineRule="auto"/>
        <w:ind w:left="0" w:right="57" w:firstLine="0"/>
        <w:contextualSpacing/>
        <w:jc w:val="both"/>
        <w:rPr>
          <w:rFonts w:eastAsia="Times New Roman"/>
          <w:lang w:val="en-GB" w:eastAsia="uk-UA"/>
        </w:rPr>
      </w:pPr>
      <w:r w:rsidRPr="00B22851">
        <w:rPr>
          <w:lang w:val="en-GB" w:eastAsia="uk-UA"/>
        </w:rPr>
        <w:t xml:space="preserve">The communication and exchange of information between the Contracting Authority and the Suppliers shall take place by email </w:t>
      </w:r>
      <w:hyperlink r:id="rId16" w:history="1">
        <w:r w:rsidRPr="00B22851">
          <w:rPr>
            <w:rStyle w:val="Hyperlink"/>
            <w:bCs/>
            <w:lang w:val="en-GB" w:eastAsia="uk-UA"/>
          </w:rPr>
          <w:t>publicprocurement@cpva.lt</w:t>
        </w:r>
      </w:hyperlink>
      <w:r w:rsidR="0EB4C282" w:rsidRPr="00B22851">
        <w:rPr>
          <w:rFonts w:eastAsia="Times New Roman"/>
          <w:lang w:val="en-GB" w:eastAsia="uk-UA"/>
        </w:rPr>
        <w:t>.</w:t>
      </w:r>
    </w:p>
    <w:p w14:paraId="7EF34909" w14:textId="292A61FD" w:rsidR="00527A5D" w:rsidRPr="00B22851" w:rsidRDefault="0EB4C282" w:rsidP="00B16F66">
      <w:pPr>
        <w:widowControl w:val="0"/>
        <w:numPr>
          <w:ilvl w:val="1"/>
          <w:numId w:val="2"/>
        </w:numPr>
        <w:tabs>
          <w:tab w:val="left" w:pos="0"/>
          <w:tab w:val="left" w:pos="567"/>
        </w:tabs>
        <w:spacing w:after="0" w:line="240" w:lineRule="auto"/>
        <w:ind w:left="0" w:firstLine="0"/>
        <w:contextualSpacing/>
        <w:jc w:val="both"/>
        <w:rPr>
          <w:rFonts w:eastAsia="Times New Roman"/>
          <w:b/>
          <w:bCs/>
          <w:lang w:val="en-GB" w:eastAsia="uk-UA"/>
        </w:rPr>
      </w:pPr>
      <w:r w:rsidRPr="00B22851">
        <w:rPr>
          <w:rFonts w:eastAsia="Times New Roman"/>
          <w:lang w:val="en-GB" w:eastAsia="uk-UA"/>
        </w:rPr>
        <w:t xml:space="preserve">The procurement shall be carried out in accordance with the “Description of the procedure for conducting simplified public procurement by diplomatic missions of the Republic of Lithuania in foreign states, missions of the Republic of Lithuania to international organizations, consular posts and special missions, also other contracting authorities procuring abroad the supplies,  services or works intended for their divisions, Diplomatic missions of the Republic of Lithuania in foreign countries, missions of the Republic of Lithuania to international </w:t>
      </w:r>
      <w:r w:rsidR="001065CD" w:rsidRPr="00B22851">
        <w:rPr>
          <w:rFonts w:eastAsia="Times New Roman"/>
          <w:lang w:val="en-GB" w:eastAsia="uk-UA"/>
        </w:rPr>
        <w:t>organizations</w:t>
      </w:r>
      <w:r w:rsidRPr="00B22851">
        <w:rPr>
          <w:rFonts w:eastAsia="Times New Roman"/>
          <w:lang w:val="en-GB" w:eastAsia="uk-UA"/>
        </w:rPr>
        <w:t xml:space="preserve">, consular offices and special missions, military envoys or special attachés abroad or intended for the developmental cooperation and other projects under implementation abroad”, approved by Order No. </w:t>
      </w:r>
      <w:r w:rsidRPr="00B22851">
        <w:rPr>
          <w:rFonts w:eastAsia="Times New Roman"/>
          <w:lang w:val="en-GB" w:eastAsia="lt-LT"/>
        </w:rPr>
        <w:t>V-809/V-188 of 31 August 2017 of the Minister of National Defense of the Republic of Lithuania and Minister of Foreign Affairs of the Republic of Lithuania (hereinafter - Description) (Annex 4) and this Procurement Documentation</w:t>
      </w:r>
      <w:r w:rsidRPr="00B22851">
        <w:rPr>
          <w:rFonts w:eastAsia="Times New Roman"/>
          <w:lang w:val="en-GB" w:eastAsia="uk-UA"/>
        </w:rPr>
        <w:t>.</w:t>
      </w:r>
    </w:p>
    <w:p w14:paraId="4F8ECFA2" w14:textId="4263DB9C" w:rsidR="00527A5D" w:rsidRPr="00B22851" w:rsidRDefault="0EB4C282" w:rsidP="00B16F66">
      <w:pPr>
        <w:widowControl w:val="0"/>
        <w:numPr>
          <w:ilvl w:val="1"/>
          <w:numId w:val="2"/>
        </w:numPr>
        <w:tabs>
          <w:tab w:val="left" w:pos="0"/>
          <w:tab w:val="left" w:pos="567"/>
        </w:tabs>
        <w:spacing w:after="0" w:line="240" w:lineRule="auto"/>
        <w:ind w:left="0" w:right="57" w:firstLine="0"/>
        <w:contextualSpacing/>
        <w:jc w:val="both"/>
        <w:rPr>
          <w:rFonts w:eastAsia="Times New Roman"/>
          <w:b/>
          <w:bCs/>
          <w:lang w:val="en-GB" w:eastAsia="uk-UA"/>
        </w:rPr>
      </w:pPr>
      <w:r w:rsidRPr="00B22851">
        <w:rPr>
          <w:rFonts w:eastAsia="Times New Roman"/>
          <w:lang w:val="en-GB" w:eastAsia="uk-UA"/>
        </w:rPr>
        <w:t>All terms and conditions are set out in the procurement documentation, including:</w:t>
      </w:r>
    </w:p>
    <w:p w14:paraId="543FFD7A" w14:textId="5E4B8A32" w:rsidR="00527A5D" w:rsidRPr="00B22851" w:rsidRDefault="00120C8D" w:rsidP="00B16F66">
      <w:pPr>
        <w:widowControl w:val="0"/>
        <w:numPr>
          <w:ilvl w:val="2"/>
          <w:numId w:val="2"/>
        </w:numPr>
        <w:tabs>
          <w:tab w:val="left" w:pos="0"/>
          <w:tab w:val="left" w:pos="567"/>
          <w:tab w:val="left" w:pos="851"/>
          <w:tab w:val="left" w:pos="1134"/>
        </w:tabs>
        <w:spacing w:after="0" w:line="240" w:lineRule="auto"/>
        <w:ind w:left="0" w:right="57" w:firstLine="0"/>
        <w:contextualSpacing/>
        <w:jc w:val="both"/>
        <w:rPr>
          <w:rFonts w:eastAsia="Times New Roman"/>
          <w:lang w:val="en-GB" w:eastAsia="uk-UA"/>
        </w:rPr>
      </w:pPr>
      <w:r w:rsidRPr="00B22851">
        <w:rPr>
          <w:rFonts w:eastAsia="Times New Roman"/>
          <w:lang w:val="en-GB" w:eastAsia="uk-UA"/>
        </w:rPr>
        <w:t xml:space="preserve">Procurement Documents </w:t>
      </w:r>
      <w:r w:rsidR="0EB4C282" w:rsidRPr="00B22851">
        <w:rPr>
          <w:rFonts w:eastAsia="Times New Roman"/>
          <w:lang w:val="en-GB" w:eastAsia="uk-UA"/>
        </w:rPr>
        <w:t>including annexe</w:t>
      </w:r>
      <w:r w:rsidRPr="00B22851">
        <w:rPr>
          <w:rFonts w:eastAsia="Times New Roman"/>
          <w:lang w:val="en-GB" w:eastAsia="uk-UA"/>
        </w:rPr>
        <w:t>s</w:t>
      </w:r>
      <w:r w:rsidR="0EB4C282" w:rsidRPr="00B22851">
        <w:rPr>
          <w:rFonts w:eastAsia="Times New Roman"/>
          <w:lang w:val="en-GB" w:eastAsia="uk-UA"/>
        </w:rPr>
        <w:t>;</w:t>
      </w:r>
    </w:p>
    <w:p w14:paraId="35EC1187" w14:textId="79903CCF" w:rsidR="00527A5D" w:rsidRPr="00B22851" w:rsidRDefault="0EB4C282" w:rsidP="00B16F66">
      <w:pPr>
        <w:widowControl w:val="0"/>
        <w:numPr>
          <w:ilvl w:val="2"/>
          <w:numId w:val="2"/>
        </w:numPr>
        <w:tabs>
          <w:tab w:val="left" w:pos="0"/>
          <w:tab w:val="left" w:pos="567"/>
          <w:tab w:val="left" w:pos="851"/>
          <w:tab w:val="left" w:pos="1134"/>
        </w:tabs>
        <w:spacing w:after="0" w:line="240" w:lineRule="auto"/>
        <w:ind w:left="0" w:right="57" w:firstLine="0"/>
        <w:contextualSpacing/>
        <w:jc w:val="both"/>
        <w:rPr>
          <w:rFonts w:eastAsia="Times New Roman"/>
          <w:lang w:val="en-GB" w:eastAsia="uk-UA"/>
        </w:rPr>
      </w:pPr>
      <w:r w:rsidRPr="00B22851">
        <w:rPr>
          <w:rFonts w:eastAsia="Times New Roman"/>
          <w:lang w:val="en-GB" w:eastAsia="uk-UA"/>
        </w:rPr>
        <w:t>explanatory (revision) notes to the procurement documentation, as well as answers to the supplier‘s questions (if any).</w:t>
      </w:r>
    </w:p>
    <w:p w14:paraId="3C694A93" w14:textId="580D81B6" w:rsidR="00527A5D" w:rsidRPr="00B22851" w:rsidRDefault="00527A5D" w:rsidP="00B16F66">
      <w:pPr>
        <w:numPr>
          <w:ilvl w:val="1"/>
          <w:numId w:val="2"/>
        </w:numPr>
        <w:tabs>
          <w:tab w:val="left" w:pos="567"/>
        </w:tabs>
        <w:spacing w:after="0" w:line="240" w:lineRule="auto"/>
        <w:ind w:left="0" w:firstLine="0"/>
        <w:contextualSpacing/>
        <w:rPr>
          <w:rFonts w:eastAsia="Times New Roman"/>
          <w:lang w:val="en-GB" w:eastAsia="lt-LT"/>
        </w:rPr>
      </w:pPr>
      <w:r w:rsidRPr="00B22851">
        <w:rPr>
          <w:rFonts w:eastAsia="Times New Roman"/>
          <w:lang w:val="en-GB" w:eastAsia="lt-LT"/>
        </w:rPr>
        <w:t>C</w:t>
      </w:r>
      <w:r w:rsidR="00254850" w:rsidRPr="00B22851">
        <w:rPr>
          <w:rFonts w:eastAsia="Times New Roman"/>
          <w:lang w:val="en-GB" w:eastAsia="lt-LT"/>
        </w:rPr>
        <w:t>PVA</w:t>
      </w:r>
      <w:r w:rsidRPr="00B22851">
        <w:rPr>
          <w:rFonts w:eastAsia="Times New Roman"/>
          <w:lang w:val="en-GB" w:eastAsia="lt-LT"/>
        </w:rPr>
        <w:t xml:space="preserve"> is not a value added tax (VAT) payer. </w:t>
      </w:r>
    </w:p>
    <w:p w14:paraId="2E5EBDC6" w14:textId="26068FCB" w:rsidR="00527A5D" w:rsidRPr="00B22851" w:rsidRDefault="00527A5D" w:rsidP="00B16F66">
      <w:pPr>
        <w:numPr>
          <w:ilvl w:val="1"/>
          <w:numId w:val="2"/>
        </w:numPr>
        <w:tabs>
          <w:tab w:val="left" w:pos="567"/>
        </w:tabs>
        <w:spacing w:after="0" w:line="240" w:lineRule="auto"/>
        <w:ind w:left="0" w:firstLine="0"/>
        <w:contextualSpacing/>
        <w:jc w:val="both"/>
        <w:rPr>
          <w:rFonts w:eastAsia="Times New Roman"/>
          <w:lang w:val="en-GB" w:eastAsia="lt-LT"/>
        </w:rPr>
      </w:pPr>
      <w:r w:rsidRPr="00B22851">
        <w:rPr>
          <w:rFonts w:eastAsia="Times New Roman"/>
          <w:lang w:val="en-GB" w:eastAsia="lt-LT"/>
        </w:rPr>
        <w:t xml:space="preserve"> </w:t>
      </w:r>
      <w:r w:rsidR="00C07EC8" w:rsidRPr="00B22851">
        <w:rPr>
          <w:lang w:val="en-GB"/>
        </w:rPr>
        <w:t xml:space="preserve">The procurement is organised and carried out by the Public Procurement Commission (hereinafter referred to as the Commission). Direct contact with Suppliers: e-mail </w:t>
      </w:r>
      <w:r w:rsidR="00C07EC8" w:rsidRPr="00B22851">
        <w:rPr>
          <w:rStyle w:val="Hyperlink"/>
          <w:color w:val="auto"/>
          <w:lang w:val="en-GB"/>
        </w:rPr>
        <w:t>publicprocurement@cpva.lt</w:t>
      </w:r>
    </w:p>
    <w:p w14:paraId="1D11BF09" w14:textId="73D9149D" w:rsidR="0075021D" w:rsidRPr="00B22851" w:rsidRDefault="0EB4C282" w:rsidP="00C07EC8">
      <w:pPr>
        <w:numPr>
          <w:ilvl w:val="1"/>
          <w:numId w:val="2"/>
        </w:numPr>
        <w:tabs>
          <w:tab w:val="left" w:pos="567"/>
        </w:tabs>
        <w:spacing w:after="0" w:line="240" w:lineRule="auto"/>
        <w:ind w:left="0" w:firstLine="0"/>
        <w:contextualSpacing/>
        <w:jc w:val="both"/>
        <w:rPr>
          <w:rFonts w:eastAsia="Times New Roman"/>
          <w:lang w:val="en-GB" w:eastAsia="lt-LT"/>
        </w:rPr>
      </w:pPr>
      <w:r w:rsidRPr="00B22851">
        <w:rPr>
          <w:rFonts w:eastAsia="Times New Roman"/>
          <w:lang w:val="en-GB" w:eastAsia="lt-LT"/>
        </w:rPr>
        <w:t>If there are any doubts about the transparency of this procurement, please don’t hesitate and report anonymously complaint:</w:t>
      </w:r>
      <w:r w:rsidR="00C07EC8" w:rsidRPr="00B22851">
        <w:rPr>
          <w:rFonts w:eastAsia="Times New Roman"/>
          <w:lang w:val="en-GB" w:eastAsia="lt-LT"/>
        </w:rPr>
        <w:t xml:space="preserve"> </w:t>
      </w:r>
      <w:r w:rsidRPr="00B22851">
        <w:rPr>
          <w:rFonts w:eastAsia="Times New Roman"/>
          <w:lang w:val="en-GB" w:eastAsia="lt-LT"/>
        </w:rPr>
        <w:t>personally and in written;</w:t>
      </w:r>
      <w:r w:rsidR="00C07EC8" w:rsidRPr="00B22851">
        <w:rPr>
          <w:rFonts w:eastAsia="Times New Roman"/>
          <w:lang w:val="en-GB" w:eastAsia="lt-LT"/>
        </w:rPr>
        <w:t xml:space="preserve"> </w:t>
      </w:r>
      <w:r w:rsidRPr="00B22851">
        <w:rPr>
          <w:rFonts w:eastAsia="Times New Roman"/>
          <w:lang w:val="en-GB" w:eastAsia="lt-LT"/>
        </w:rPr>
        <w:t>via phone + 370 (8) 5 249 9239;</w:t>
      </w:r>
      <w:r w:rsidR="00C07EC8" w:rsidRPr="00B22851">
        <w:rPr>
          <w:rFonts w:eastAsia="Times New Roman"/>
          <w:lang w:val="en-GB" w:eastAsia="lt-LT"/>
        </w:rPr>
        <w:t xml:space="preserve"> </w:t>
      </w:r>
      <w:r w:rsidRPr="00B22851">
        <w:rPr>
          <w:rFonts w:eastAsia="Times New Roman"/>
          <w:lang w:val="en-GB" w:eastAsia="lt-LT"/>
        </w:rPr>
        <w:t xml:space="preserve">via e-mail skaidrumas@cpva.lt to the Agency’s Working Group which is set to analyze the probability of corruption occurrences. Remaining information - </w:t>
      </w:r>
      <w:hyperlink r:id="rId17" w:history="1">
        <w:r w:rsidR="00954A94" w:rsidRPr="00B22851">
          <w:rPr>
            <w:rStyle w:val="Hyperlink"/>
            <w:lang w:val="en-GB"/>
          </w:rPr>
          <w:t>https://cpva.lt/en/corruption-prevention</w:t>
        </w:r>
      </w:hyperlink>
      <w:r w:rsidRPr="00B22851">
        <w:rPr>
          <w:rFonts w:eastAsia="Times New Roman"/>
          <w:lang w:val="en-GB" w:eastAsia="lt-LT"/>
        </w:rPr>
        <w:t>.</w:t>
      </w:r>
      <w:r w:rsidR="00504399" w:rsidRPr="00B22851">
        <w:rPr>
          <w:rFonts w:eastAsia="Times New Roman"/>
          <w:lang w:val="en-GB" w:eastAsia="lt-LT"/>
        </w:rPr>
        <w:t xml:space="preserve"> </w:t>
      </w:r>
      <w:r w:rsidRPr="00B22851">
        <w:rPr>
          <w:rFonts w:eastAsia="Times New Roman"/>
          <w:lang w:val="en-GB" w:eastAsia="lt-LT"/>
        </w:rPr>
        <w:t xml:space="preserve"> </w:t>
      </w:r>
    </w:p>
    <w:p w14:paraId="5227D89B" w14:textId="31FBDA2E" w:rsidR="00036B5E" w:rsidRPr="00B22851" w:rsidRDefault="0EB4C282" w:rsidP="0EB4C282">
      <w:pPr>
        <w:tabs>
          <w:tab w:val="left" w:pos="567"/>
        </w:tabs>
        <w:spacing w:after="0" w:line="240" w:lineRule="auto"/>
        <w:contextualSpacing/>
        <w:jc w:val="both"/>
        <w:rPr>
          <w:rFonts w:eastAsia="Times New Roman"/>
          <w:lang w:val="en-GB" w:eastAsia="lt-LT"/>
        </w:rPr>
      </w:pPr>
      <w:r w:rsidRPr="00B22851">
        <w:rPr>
          <w:rFonts w:eastAsia="Times New Roman"/>
          <w:lang w:val="en-GB" w:eastAsia="lt-LT"/>
        </w:rPr>
        <w:t>1.</w:t>
      </w:r>
      <w:r w:rsidR="00C07EC8" w:rsidRPr="00B22851">
        <w:rPr>
          <w:rFonts w:eastAsia="Times New Roman"/>
          <w:lang w:val="en-GB" w:eastAsia="lt-LT"/>
        </w:rPr>
        <w:t>9</w:t>
      </w:r>
      <w:r w:rsidRPr="00B22851">
        <w:rPr>
          <w:rFonts w:eastAsia="Times New Roman"/>
          <w:lang w:val="en-GB" w:eastAsia="lt-LT"/>
        </w:rPr>
        <w:t>. References in the description of the procurement object (technical specification) to the standard, specific trademark, manufacturer, origin of the goods</w:t>
      </w:r>
      <w:r w:rsidR="00182B22" w:rsidRPr="00B22851">
        <w:rPr>
          <w:rFonts w:eastAsia="Times New Roman"/>
          <w:lang w:val="en-GB" w:eastAsia="lt-LT"/>
        </w:rPr>
        <w:t xml:space="preserve"> / equipment</w:t>
      </w:r>
      <w:r w:rsidRPr="00B22851">
        <w:rPr>
          <w:rFonts w:eastAsia="Times New Roman"/>
          <w:lang w:val="en-GB" w:eastAsia="lt-LT"/>
        </w:rPr>
        <w:t xml:space="preserve"> and / or the like must be read and understood together with the words “or equivalent”.</w:t>
      </w:r>
    </w:p>
    <w:p w14:paraId="13ACD12F" w14:textId="15F96CA7" w:rsidR="00952862" w:rsidRPr="00B22851" w:rsidRDefault="00952862" w:rsidP="00952862">
      <w:pPr>
        <w:tabs>
          <w:tab w:val="left" w:pos="567"/>
        </w:tabs>
        <w:spacing w:after="0" w:line="240" w:lineRule="auto"/>
        <w:contextualSpacing/>
        <w:jc w:val="both"/>
        <w:rPr>
          <w:rFonts w:eastAsia="Times New Roman"/>
          <w:lang w:val="en-GB" w:eastAsia="lt-LT"/>
        </w:rPr>
      </w:pPr>
      <w:r w:rsidRPr="00B22851">
        <w:rPr>
          <w:rFonts w:eastAsia="Times New Roman"/>
          <w:lang w:val="en-GB" w:eastAsia="lt-LT"/>
        </w:rPr>
        <w:t>1.</w:t>
      </w:r>
      <w:r w:rsidR="00C07EC8" w:rsidRPr="00B22851">
        <w:rPr>
          <w:rFonts w:eastAsia="Times New Roman"/>
          <w:lang w:val="en-GB" w:eastAsia="lt-LT"/>
        </w:rPr>
        <w:t>10</w:t>
      </w:r>
      <w:r w:rsidRPr="00B22851">
        <w:rPr>
          <w:rFonts w:eastAsia="Times New Roman"/>
          <w:lang w:val="en-GB" w:eastAsia="lt-LT"/>
        </w:rPr>
        <w:t xml:space="preserve">. If necessary, the Supplier shall be given the opportunity to visit the site of the work. In order to make use of this possibility, the Supplier shall notify the Contracting Authority </w:t>
      </w:r>
      <w:r w:rsidR="00467292" w:rsidRPr="00B22851">
        <w:rPr>
          <w:lang w:val="en-GB" w:eastAsia="uk-UA"/>
        </w:rPr>
        <w:t xml:space="preserve">by email </w:t>
      </w:r>
      <w:hyperlink r:id="rId18" w:history="1">
        <w:r w:rsidR="00467292" w:rsidRPr="00B22851">
          <w:rPr>
            <w:rStyle w:val="Hyperlink"/>
            <w:bCs/>
            <w:lang w:val="en-GB" w:eastAsia="uk-UA"/>
          </w:rPr>
          <w:t>publicprocurement@cpva.lt</w:t>
        </w:r>
      </w:hyperlink>
      <w:r w:rsidR="00467292" w:rsidRPr="00B22851">
        <w:rPr>
          <w:lang w:val="en-GB"/>
        </w:rPr>
        <w:t xml:space="preserve"> </w:t>
      </w:r>
      <w:r w:rsidRPr="00B22851">
        <w:rPr>
          <w:rFonts w:eastAsia="Times New Roman"/>
          <w:lang w:val="en-GB" w:eastAsia="lt-LT"/>
        </w:rPr>
        <w:t xml:space="preserve">no later than </w:t>
      </w:r>
      <w:r w:rsidR="00120C8D" w:rsidRPr="00B22851">
        <w:rPr>
          <w:rFonts w:eastAsia="Times New Roman"/>
          <w:lang w:val="en-GB" w:eastAsia="lt-LT"/>
        </w:rPr>
        <w:t>4</w:t>
      </w:r>
      <w:r w:rsidRPr="00B22851">
        <w:rPr>
          <w:rFonts w:eastAsia="Times New Roman"/>
          <w:lang w:val="en-GB" w:eastAsia="lt-LT"/>
        </w:rPr>
        <w:t xml:space="preserve"> working days before the deadline for the submission of tenders. The Contracting Authority shall indicate to the notified Supplier the possible date and time of the site visit. The site visit may be </w:t>
      </w:r>
      <w:r w:rsidR="00BC42C5" w:rsidRPr="00B22851">
        <w:rPr>
          <w:rFonts w:eastAsia="Times New Roman"/>
          <w:lang w:val="en-GB" w:eastAsia="lt-LT"/>
        </w:rPr>
        <w:t>organized</w:t>
      </w:r>
      <w:r w:rsidRPr="00B22851">
        <w:rPr>
          <w:rFonts w:eastAsia="Times New Roman"/>
          <w:lang w:val="en-GB" w:eastAsia="lt-LT"/>
        </w:rPr>
        <w:t xml:space="preserve"> at the latest </w:t>
      </w:r>
      <w:r w:rsidR="00120C8D" w:rsidRPr="00B22851">
        <w:rPr>
          <w:rFonts w:eastAsia="Times New Roman"/>
          <w:lang w:val="en-GB" w:eastAsia="lt-LT"/>
        </w:rPr>
        <w:t>3</w:t>
      </w:r>
      <w:r w:rsidRPr="00B22851">
        <w:rPr>
          <w:rFonts w:eastAsia="Times New Roman"/>
          <w:lang w:val="en-GB" w:eastAsia="lt-LT"/>
        </w:rPr>
        <w:t xml:space="preserve"> working days before the deadline for the submission of tenders.</w:t>
      </w:r>
    </w:p>
    <w:p w14:paraId="11428D94" w14:textId="424BBBCF" w:rsidR="00952862" w:rsidRPr="00B22851" w:rsidRDefault="00952862" w:rsidP="0EB4C282">
      <w:pPr>
        <w:tabs>
          <w:tab w:val="left" w:pos="567"/>
        </w:tabs>
        <w:spacing w:after="0" w:line="240" w:lineRule="auto"/>
        <w:contextualSpacing/>
        <w:jc w:val="both"/>
        <w:rPr>
          <w:rFonts w:eastAsia="Times New Roman"/>
          <w:lang w:val="en-GB" w:eastAsia="lt-LT"/>
        </w:rPr>
      </w:pPr>
      <w:r w:rsidRPr="00B22851">
        <w:rPr>
          <w:rFonts w:eastAsia="Times New Roman"/>
          <w:lang w:val="en-GB" w:eastAsia="lt-LT"/>
        </w:rPr>
        <w:t>1.1</w:t>
      </w:r>
      <w:r w:rsidR="00C07EC8" w:rsidRPr="00B22851">
        <w:rPr>
          <w:rFonts w:eastAsia="Times New Roman"/>
          <w:lang w:val="en-GB" w:eastAsia="lt-LT"/>
        </w:rPr>
        <w:t>1</w:t>
      </w:r>
      <w:r w:rsidRPr="00B22851">
        <w:rPr>
          <w:rFonts w:eastAsia="Times New Roman"/>
          <w:lang w:val="en-GB" w:eastAsia="lt-LT"/>
        </w:rPr>
        <w:t xml:space="preserve">. </w:t>
      </w:r>
      <w:bookmarkStart w:id="2" w:name="_Hlk190345822"/>
      <w:r w:rsidRPr="00B22851">
        <w:rPr>
          <w:rFonts w:eastAsia="Times New Roman"/>
          <w:lang w:val="en-GB" w:eastAsia="lt-LT"/>
        </w:rPr>
        <w:t xml:space="preserve">The green procurement is carried out in accordance with the "Description of the Procedure for the Application of Environmental Criteria in Green Procurement" (hereinafter referred to as the "Procedure Description"), approved by the Order of the Minister of the Environment of the Republic of Lithuania No D1-508 of 28 June 2011. The object of the procurement (construction works for a renewable energy plant, including the installation of photovoltaic panels) meets the requirements of point 4.4.1 of the Procedure </w:t>
      </w:r>
      <w:r w:rsidRPr="00B22851">
        <w:rPr>
          <w:rFonts w:eastAsia="Times New Roman"/>
          <w:lang w:val="en-GB" w:eastAsia="lt-LT"/>
        </w:rPr>
        <w:lastRenderedPageBreak/>
        <w:t>Description " the product to be procured shall be an environmentally friendly and environmentally sound product that is included in the indicative list of environmentally friendly and environmentally sound goods and services in accordance with the Commission Implementing Regulation (EU) 2015/2174 of 24 November 2015 on an indicative set of goods and services that are environmentally friendly”.</w:t>
      </w:r>
      <w:bookmarkEnd w:id="2"/>
    </w:p>
    <w:p w14:paraId="03A31CA4" w14:textId="77777777" w:rsidR="00527A5D" w:rsidRPr="00B22851" w:rsidRDefault="00527A5D" w:rsidP="00527A5D">
      <w:pPr>
        <w:tabs>
          <w:tab w:val="left" w:pos="1134"/>
        </w:tabs>
        <w:spacing w:after="0" w:line="240" w:lineRule="auto"/>
        <w:ind w:left="624" w:right="57"/>
        <w:rPr>
          <w:rFonts w:eastAsia="Times New Roman" w:cstheme="minorHAnsi"/>
          <w:b/>
          <w:lang w:val="en-GB" w:eastAsia="uk-UA"/>
        </w:rPr>
      </w:pPr>
    </w:p>
    <w:p w14:paraId="238E6C8A" w14:textId="6E974447" w:rsidR="00527A5D" w:rsidRPr="00B22851" w:rsidRDefault="0EB4C282" w:rsidP="00B16F66">
      <w:pPr>
        <w:numPr>
          <w:ilvl w:val="0"/>
          <w:numId w:val="1"/>
        </w:numPr>
        <w:tabs>
          <w:tab w:val="left" w:pos="426"/>
        </w:tabs>
        <w:spacing w:after="0" w:line="240" w:lineRule="auto"/>
        <w:ind w:left="0" w:right="57" w:firstLine="0"/>
        <w:jc w:val="center"/>
        <w:outlineLvl w:val="0"/>
        <w:rPr>
          <w:rFonts w:eastAsia="Times New Roman"/>
          <w:b/>
          <w:bCs/>
          <w:lang w:val="en-GB" w:eastAsia="uk-UA"/>
        </w:rPr>
      </w:pPr>
      <w:r w:rsidRPr="00B22851">
        <w:rPr>
          <w:rFonts w:eastAsia="Times New Roman"/>
          <w:b/>
          <w:bCs/>
          <w:lang w:val="en-GB" w:eastAsia="uk-UA"/>
        </w:rPr>
        <w:t>OBJECT OF THE PROCUREMENT</w:t>
      </w:r>
    </w:p>
    <w:p w14:paraId="29E69D03" w14:textId="77777777" w:rsidR="00527A5D" w:rsidRPr="00B22851" w:rsidRDefault="00527A5D" w:rsidP="00527A5D">
      <w:pPr>
        <w:spacing w:after="0" w:line="240" w:lineRule="auto"/>
        <w:ind w:left="57" w:right="57"/>
        <w:jc w:val="center"/>
        <w:rPr>
          <w:rFonts w:eastAsia="Times New Roman" w:cstheme="minorHAnsi"/>
          <w:b/>
          <w:lang w:val="en-GB" w:eastAsia="uk-UA"/>
        </w:rPr>
      </w:pPr>
    </w:p>
    <w:p w14:paraId="2FBB1DDA" w14:textId="226DB0F5" w:rsidR="00F53374" w:rsidRPr="00B22851" w:rsidRDefault="0EB4C282" w:rsidP="00B16F66">
      <w:pPr>
        <w:numPr>
          <w:ilvl w:val="1"/>
          <w:numId w:val="3"/>
        </w:numPr>
        <w:tabs>
          <w:tab w:val="left" w:pos="426"/>
        </w:tabs>
        <w:spacing w:after="0" w:line="240" w:lineRule="auto"/>
        <w:ind w:left="0" w:firstLine="0"/>
        <w:jc w:val="both"/>
        <w:rPr>
          <w:rFonts w:eastAsia="Times New Roman"/>
          <w:lang w:val="en-GB" w:eastAsia="uk-UA"/>
        </w:rPr>
      </w:pPr>
      <w:r w:rsidRPr="00B22851">
        <w:rPr>
          <w:rFonts w:eastAsia="Times New Roman"/>
          <w:lang w:val="en-GB" w:eastAsia="uk-UA"/>
        </w:rPr>
        <w:t xml:space="preserve"> The Object of the Procurement shall be </w:t>
      </w:r>
      <w:r w:rsidR="00182B22" w:rsidRPr="00B22851">
        <w:rPr>
          <w:rFonts w:eastAsia="Times New Roman"/>
          <w:lang w:val="en-GB" w:eastAsia="uk-UA"/>
        </w:rPr>
        <w:t>Works</w:t>
      </w:r>
      <w:r w:rsidRPr="00B22851">
        <w:rPr>
          <w:rFonts w:eastAsia="Times New Roman"/>
          <w:lang w:val="en-GB" w:eastAsia="uk-UA"/>
        </w:rPr>
        <w:t xml:space="preserve"> for implementation of the project activities.</w:t>
      </w:r>
    </w:p>
    <w:p w14:paraId="1574211D" w14:textId="7B900F8C" w:rsidR="00680E53" w:rsidRPr="00B22851" w:rsidRDefault="00245A2E" w:rsidP="00B16F66">
      <w:pPr>
        <w:numPr>
          <w:ilvl w:val="1"/>
          <w:numId w:val="3"/>
        </w:numPr>
        <w:tabs>
          <w:tab w:val="left" w:pos="426"/>
        </w:tabs>
        <w:spacing w:after="0" w:line="240" w:lineRule="auto"/>
        <w:ind w:left="0" w:firstLine="0"/>
        <w:jc w:val="both"/>
        <w:rPr>
          <w:rFonts w:eastAsia="Times New Roman"/>
          <w:lang w:val="en-GB" w:eastAsia="uk-UA"/>
        </w:rPr>
      </w:pPr>
      <w:r w:rsidRPr="00B22851">
        <w:rPr>
          <w:rFonts w:ascii="Times New Roman" w:eastAsia="Times New Roman" w:hAnsi="Times New Roman" w:cs="Arial"/>
          <w:bCs/>
          <w:color w:val="000000" w:themeColor="text1"/>
          <w:sz w:val="20"/>
          <w:szCs w:val="24"/>
          <w:lang w:val="en-GB" w:eastAsia="lt-LT"/>
        </w:rPr>
        <w:t xml:space="preserve"> </w:t>
      </w:r>
      <w:r w:rsidRPr="00B22851">
        <w:rPr>
          <w:rFonts w:eastAsia="Times New Roman"/>
          <w:bCs/>
          <w:lang w:val="en-GB" w:eastAsia="uk-UA"/>
        </w:rPr>
        <w:t xml:space="preserve">The Procurement object is divided into </w:t>
      </w:r>
      <w:r w:rsidR="001065CD" w:rsidRPr="00B22851">
        <w:rPr>
          <w:rFonts w:eastAsia="Times New Roman"/>
          <w:bCs/>
          <w:lang w:val="en-GB" w:eastAsia="uk-UA"/>
        </w:rPr>
        <w:t>4</w:t>
      </w:r>
      <w:r w:rsidRPr="00B22851">
        <w:rPr>
          <w:rFonts w:eastAsia="Times New Roman"/>
          <w:bCs/>
          <w:lang w:val="en-GB" w:eastAsia="uk-UA"/>
        </w:rPr>
        <w:t xml:space="preserve"> lots:</w:t>
      </w:r>
      <w:r w:rsidR="0EB4C282" w:rsidRPr="00B22851">
        <w:rPr>
          <w:rFonts w:eastAsia="Times New Roman"/>
          <w:lang w:val="en-GB" w:eastAsia="uk-UA"/>
        </w:rPr>
        <w:t xml:space="preserve"> </w:t>
      </w:r>
    </w:p>
    <w:p w14:paraId="2ECF040D" w14:textId="455EC163" w:rsidR="00245A2E" w:rsidRPr="00B22851" w:rsidRDefault="00245A2E" w:rsidP="007E6597">
      <w:pPr>
        <w:pStyle w:val="ListParagraph"/>
        <w:numPr>
          <w:ilvl w:val="2"/>
          <w:numId w:val="3"/>
        </w:numPr>
        <w:tabs>
          <w:tab w:val="left" w:pos="851"/>
        </w:tabs>
        <w:ind w:left="709"/>
        <w:rPr>
          <w:rFonts w:eastAsia="Times New Roman"/>
          <w:lang w:val="en-GB" w:eastAsia="uk-UA"/>
        </w:rPr>
      </w:pPr>
      <w:bookmarkStart w:id="3" w:name="_Hlk199237467"/>
      <w:r w:rsidRPr="00B22851">
        <w:rPr>
          <w:rFonts w:eastAsia="Times New Roman"/>
          <w:lang w:val="en-GB" w:eastAsia="uk-UA"/>
        </w:rPr>
        <w:t xml:space="preserve">I </w:t>
      </w:r>
      <w:r w:rsidR="004674FF" w:rsidRPr="00B22851">
        <w:rPr>
          <w:rFonts w:eastAsia="Times New Roman"/>
          <w:lang w:val="en-GB" w:eastAsia="uk-UA"/>
        </w:rPr>
        <w:t>l</w:t>
      </w:r>
      <w:r w:rsidRPr="00B22851">
        <w:rPr>
          <w:rFonts w:eastAsia="Times New Roman"/>
          <w:lang w:val="en-GB" w:eastAsia="uk-UA"/>
        </w:rPr>
        <w:t>ot “</w:t>
      </w:r>
      <w:r w:rsidR="00046AD7" w:rsidRPr="00B22851">
        <w:rPr>
          <w:szCs w:val="24"/>
          <w:lang w:val="en-GB"/>
        </w:rPr>
        <w:t>Hospital in Odesa</w:t>
      </w:r>
      <w:r w:rsidRPr="00B22851">
        <w:rPr>
          <w:rFonts w:eastAsia="Times New Roman"/>
          <w:lang w:val="en-GB" w:eastAsia="uk-UA"/>
        </w:rPr>
        <w:t>”;</w:t>
      </w:r>
    </w:p>
    <w:p w14:paraId="5D21B14C" w14:textId="1E5A8A80" w:rsidR="00245A2E" w:rsidRPr="00B22851" w:rsidRDefault="00245A2E" w:rsidP="007E6597">
      <w:pPr>
        <w:pStyle w:val="ListParagraph"/>
        <w:numPr>
          <w:ilvl w:val="2"/>
          <w:numId w:val="3"/>
        </w:numPr>
        <w:tabs>
          <w:tab w:val="left" w:pos="851"/>
        </w:tabs>
        <w:ind w:left="709"/>
        <w:rPr>
          <w:rFonts w:eastAsia="Times New Roman"/>
          <w:lang w:val="en-GB" w:eastAsia="uk-UA"/>
        </w:rPr>
      </w:pPr>
      <w:r w:rsidRPr="00B22851">
        <w:rPr>
          <w:rFonts w:eastAsia="Times New Roman"/>
          <w:lang w:val="en-GB" w:eastAsia="uk-UA"/>
        </w:rPr>
        <w:t xml:space="preserve">II </w:t>
      </w:r>
      <w:r w:rsidR="004674FF" w:rsidRPr="00B22851">
        <w:rPr>
          <w:rFonts w:eastAsia="Times New Roman"/>
          <w:lang w:val="en-GB" w:eastAsia="uk-UA"/>
        </w:rPr>
        <w:t>l</w:t>
      </w:r>
      <w:r w:rsidRPr="00B22851">
        <w:rPr>
          <w:rFonts w:eastAsia="Times New Roman"/>
          <w:lang w:val="en-GB" w:eastAsia="uk-UA"/>
        </w:rPr>
        <w:t>ot “</w:t>
      </w:r>
      <w:r w:rsidR="00046AD7" w:rsidRPr="00B22851">
        <w:rPr>
          <w:szCs w:val="24"/>
          <w:lang w:val="en-GB"/>
        </w:rPr>
        <w:t>Hospital in Chernihiv</w:t>
      </w:r>
      <w:r w:rsidRPr="00B22851">
        <w:rPr>
          <w:rFonts w:eastAsia="Times New Roman"/>
          <w:lang w:val="en-GB" w:eastAsia="uk-UA"/>
        </w:rPr>
        <w:t>”;</w:t>
      </w:r>
    </w:p>
    <w:p w14:paraId="424C13F9" w14:textId="6711A889" w:rsidR="00245A2E" w:rsidRPr="00B22851" w:rsidRDefault="00245A2E" w:rsidP="007E6597">
      <w:pPr>
        <w:pStyle w:val="ListParagraph"/>
        <w:numPr>
          <w:ilvl w:val="2"/>
          <w:numId w:val="3"/>
        </w:numPr>
        <w:tabs>
          <w:tab w:val="left" w:pos="851"/>
        </w:tabs>
        <w:ind w:left="709"/>
        <w:rPr>
          <w:rFonts w:eastAsia="Times New Roman"/>
          <w:lang w:val="en-GB" w:eastAsia="uk-UA"/>
        </w:rPr>
      </w:pPr>
      <w:r w:rsidRPr="00B22851">
        <w:rPr>
          <w:rFonts w:eastAsia="Times New Roman"/>
          <w:lang w:val="en-GB" w:eastAsia="uk-UA"/>
        </w:rPr>
        <w:t xml:space="preserve">III </w:t>
      </w:r>
      <w:r w:rsidR="004674FF" w:rsidRPr="00B22851">
        <w:rPr>
          <w:rFonts w:eastAsia="Times New Roman"/>
          <w:lang w:val="en-GB" w:eastAsia="uk-UA"/>
        </w:rPr>
        <w:t>l</w:t>
      </w:r>
      <w:r w:rsidRPr="00B22851">
        <w:rPr>
          <w:rFonts w:eastAsia="Times New Roman"/>
          <w:lang w:val="en-GB" w:eastAsia="uk-UA"/>
        </w:rPr>
        <w:t>ot “</w:t>
      </w:r>
      <w:r w:rsidR="00046AD7" w:rsidRPr="00B22851">
        <w:rPr>
          <w:szCs w:val="24"/>
          <w:lang w:val="en-GB"/>
        </w:rPr>
        <w:t>Hospital in Irpin, Kyiv region</w:t>
      </w:r>
      <w:r w:rsidRPr="00B22851">
        <w:rPr>
          <w:rFonts w:eastAsia="Times New Roman"/>
          <w:lang w:val="en-GB" w:eastAsia="uk-UA"/>
        </w:rPr>
        <w:t>”;</w:t>
      </w:r>
    </w:p>
    <w:p w14:paraId="29A80504" w14:textId="19F7D594" w:rsidR="00245A2E" w:rsidRPr="00B22851" w:rsidRDefault="00245A2E" w:rsidP="007E6597">
      <w:pPr>
        <w:pStyle w:val="ListParagraph"/>
        <w:numPr>
          <w:ilvl w:val="2"/>
          <w:numId w:val="3"/>
        </w:numPr>
        <w:tabs>
          <w:tab w:val="left" w:pos="851"/>
        </w:tabs>
        <w:ind w:left="709"/>
        <w:rPr>
          <w:rFonts w:eastAsia="Times New Roman"/>
          <w:lang w:val="en-GB" w:eastAsia="uk-UA"/>
        </w:rPr>
      </w:pPr>
      <w:r w:rsidRPr="00B22851">
        <w:rPr>
          <w:rFonts w:eastAsia="Times New Roman"/>
          <w:lang w:val="en-GB" w:eastAsia="uk-UA"/>
        </w:rPr>
        <w:t xml:space="preserve">IV </w:t>
      </w:r>
      <w:r w:rsidR="004674FF" w:rsidRPr="00B22851">
        <w:rPr>
          <w:rFonts w:eastAsia="Times New Roman"/>
          <w:lang w:val="en-GB" w:eastAsia="uk-UA"/>
        </w:rPr>
        <w:t>l</w:t>
      </w:r>
      <w:r w:rsidRPr="00B22851">
        <w:rPr>
          <w:rFonts w:eastAsia="Times New Roman"/>
          <w:lang w:val="en-GB" w:eastAsia="uk-UA"/>
        </w:rPr>
        <w:t>ot “</w:t>
      </w:r>
      <w:r w:rsidR="00046AD7" w:rsidRPr="00B22851">
        <w:rPr>
          <w:szCs w:val="24"/>
          <w:lang w:val="en-GB"/>
        </w:rPr>
        <w:t>Hospital in Nemyriv, Vinnytsia region</w:t>
      </w:r>
      <w:r w:rsidRPr="00B22851">
        <w:rPr>
          <w:rFonts w:eastAsia="Times New Roman"/>
          <w:lang w:val="en-GB" w:eastAsia="uk-UA"/>
        </w:rPr>
        <w:t>”</w:t>
      </w:r>
      <w:r w:rsidR="001065CD" w:rsidRPr="00B22851">
        <w:rPr>
          <w:rFonts w:eastAsia="Times New Roman"/>
          <w:lang w:val="en-GB" w:eastAsia="uk-UA"/>
        </w:rPr>
        <w:t>.</w:t>
      </w:r>
    </w:p>
    <w:bookmarkEnd w:id="3"/>
    <w:p w14:paraId="03E92C48" w14:textId="77777777" w:rsidR="004674FF" w:rsidRPr="00B22851" w:rsidRDefault="004674FF" w:rsidP="004674FF">
      <w:pPr>
        <w:pStyle w:val="ListParagraph"/>
        <w:numPr>
          <w:ilvl w:val="1"/>
          <w:numId w:val="3"/>
        </w:numPr>
        <w:tabs>
          <w:tab w:val="left" w:pos="567"/>
        </w:tabs>
        <w:spacing w:after="0" w:line="20" w:lineRule="atLeast"/>
        <w:ind w:left="0" w:firstLine="0"/>
        <w:jc w:val="both"/>
        <w:rPr>
          <w:rFonts w:cstheme="minorHAnsi"/>
          <w:bCs/>
          <w:iCs/>
          <w:lang w:val="en-GB"/>
        </w:rPr>
      </w:pPr>
      <w:r w:rsidRPr="00B22851">
        <w:rPr>
          <w:rFonts w:cstheme="minorHAnsi"/>
          <w:color w:val="000000"/>
          <w:shd w:val="clear" w:color="auto" w:fill="FFFFFF"/>
          <w:lang w:val="en-GB"/>
        </w:rPr>
        <w:t>A tender must be submitted for the entire scope of the lot(s) specified in Annex 1 “Technical Specification” of the Procurement Documents without breaking it down further.</w:t>
      </w:r>
    </w:p>
    <w:p w14:paraId="3E88BAFB" w14:textId="2111A629" w:rsidR="004674FF" w:rsidRPr="00B22851" w:rsidRDefault="004674FF" w:rsidP="004674FF">
      <w:pPr>
        <w:pStyle w:val="ListParagraph"/>
        <w:numPr>
          <w:ilvl w:val="1"/>
          <w:numId w:val="3"/>
        </w:numPr>
        <w:tabs>
          <w:tab w:val="left" w:pos="567"/>
        </w:tabs>
        <w:spacing w:after="0" w:line="20" w:lineRule="atLeast"/>
        <w:ind w:left="0" w:firstLine="0"/>
        <w:jc w:val="both"/>
        <w:rPr>
          <w:rFonts w:cstheme="minorHAnsi"/>
          <w:bCs/>
          <w:iCs/>
          <w:lang w:val="en-GB"/>
        </w:rPr>
      </w:pPr>
      <w:r w:rsidRPr="00B22851">
        <w:rPr>
          <w:rFonts w:cstheme="minorHAnsi"/>
          <w:bCs/>
          <w:iCs/>
          <w:lang w:val="en-GB"/>
        </w:rPr>
        <w:t xml:space="preserve">The Supplier, regardless of whether he participates in the Procurement individually or as a member of a group of suppliers, may submit only one tender for one, several or all lots of the Procurement object. If the Supplier submits more than one tender ​and/or participates as a member of a group of entities in submitting several tenders for the same lot of the Procurement, all such </w:t>
      </w:r>
      <w:r w:rsidR="00426D48" w:rsidRPr="00B22851">
        <w:rPr>
          <w:rFonts w:cstheme="minorHAnsi"/>
          <w:bCs/>
          <w:iCs/>
          <w:lang w:val="en-GB"/>
        </w:rPr>
        <w:t>tenders</w:t>
      </w:r>
      <w:r w:rsidRPr="00B22851">
        <w:rPr>
          <w:rFonts w:cstheme="minorHAnsi"/>
          <w:bCs/>
          <w:iCs/>
          <w:lang w:val="en-GB"/>
        </w:rPr>
        <w:t xml:space="preserve"> for that lot of the Procurement will be rejected. </w:t>
      </w:r>
    </w:p>
    <w:p w14:paraId="10CEF3D6" w14:textId="28FAF4A9" w:rsidR="00362D50" w:rsidRPr="00B22851" w:rsidRDefault="0EB4C282" w:rsidP="00B16F66">
      <w:pPr>
        <w:pStyle w:val="ListParagraph"/>
        <w:numPr>
          <w:ilvl w:val="1"/>
          <w:numId w:val="3"/>
        </w:numPr>
        <w:tabs>
          <w:tab w:val="left" w:pos="426"/>
        </w:tabs>
        <w:spacing w:after="0" w:line="240" w:lineRule="auto"/>
        <w:ind w:left="0" w:firstLine="0"/>
        <w:jc w:val="both"/>
        <w:rPr>
          <w:rFonts w:eastAsia="Times New Roman"/>
          <w:lang w:val="en-GB" w:eastAsia="uk-UA"/>
        </w:rPr>
      </w:pPr>
      <w:r w:rsidRPr="00B22851">
        <w:rPr>
          <w:rFonts w:eastAsia="Times New Roman"/>
          <w:lang w:val="en-GB" w:eastAsia="uk-UA"/>
        </w:rPr>
        <w:t xml:space="preserve">Submission of alternative tenders is prohibited. </w:t>
      </w:r>
    </w:p>
    <w:p w14:paraId="0B7E041C" w14:textId="01BB337C" w:rsidR="00527A5D" w:rsidRPr="00B22851" w:rsidRDefault="0EB4C282" w:rsidP="00B16F66">
      <w:pPr>
        <w:numPr>
          <w:ilvl w:val="1"/>
          <w:numId w:val="3"/>
        </w:numPr>
        <w:tabs>
          <w:tab w:val="left" w:pos="426"/>
        </w:tabs>
        <w:spacing w:after="0" w:line="240" w:lineRule="auto"/>
        <w:ind w:left="0" w:firstLine="0"/>
        <w:jc w:val="both"/>
        <w:rPr>
          <w:rFonts w:eastAsia="Times New Roman"/>
          <w:lang w:val="en-GB" w:eastAsia="uk-UA"/>
        </w:rPr>
      </w:pPr>
      <w:r w:rsidRPr="00B22851">
        <w:rPr>
          <w:rFonts w:eastAsia="Times New Roman"/>
          <w:lang w:val="en-GB" w:eastAsia="uk-UA"/>
        </w:rPr>
        <w:t xml:space="preserve"> Requirements for the </w:t>
      </w:r>
      <w:r w:rsidR="00182B22" w:rsidRPr="00B22851">
        <w:rPr>
          <w:rFonts w:eastAsia="Times New Roman"/>
          <w:lang w:val="en-GB" w:eastAsia="uk-UA"/>
        </w:rPr>
        <w:t>Works, equipment</w:t>
      </w:r>
      <w:r w:rsidRPr="00B22851">
        <w:rPr>
          <w:rFonts w:eastAsia="Times New Roman"/>
          <w:lang w:val="en-GB" w:eastAsia="uk-UA"/>
        </w:rPr>
        <w:t xml:space="preserve"> and their quantities are provided in the Technical Specification </w:t>
      </w:r>
      <w:r w:rsidRPr="00B22851">
        <w:rPr>
          <w:rFonts w:eastAsia="Times New Roman"/>
          <w:color w:val="222222"/>
          <w:lang w:val="en-GB" w:eastAsia="uk-UA"/>
        </w:rPr>
        <w:t>(Annex 1)</w:t>
      </w:r>
      <w:r w:rsidRPr="00B22851">
        <w:rPr>
          <w:rFonts w:eastAsia="Times New Roman"/>
          <w:lang w:val="en-GB" w:eastAsia="uk-UA"/>
        </w:rPr>
        <w:t>.</w:t>
      </w:r>
    </w:p>
    <w:p w14:paraId="7C70573F" w14:textId="21AEC64F" w:rsidR="00527A5D" w:rsidRPr="00B22851" w:rsidRDefault="00527A5D" w:rsidP="00B16F66">
      <w:pPr>
        <w:numPr>
          <w:ilvl w:val="1"/>
          <w:numId w:val="3"/>
        </w:numPr>
        <w:tabs>
          <w:tab w:val="left" w:pos="426"/>
        </w:tabs>
        <w:spacing w:after="0" w:line="240" w:lineRule="auto"/>
        <w:ind w:left="0" w:firstLine="0"/>
        <w:jc w:val="both"/>
        <w:rPr>
          <w:rFonts w:eastAsia="Times New Roman"/>
          <w:lang w:val="en-GB" w:eastAsia="uk-UA"/>
        </w:rPr>
      </w:pPr>
      <w:r w:rsidRPr="00B22851">
        <w:rPr>
          <w:rFonts w:eastAsia="Times New Roman"/>
          <w:lang w:val="en-GB" w:eastAsia="uk-UA"/>
        </w:rPr>
        <w:t xml:space="preserve"> </w:t>
      </w:r>
      <w:r w:rsidR="00EE5454" w:rsidRPr="00B22851">
        <w:rPr>
          <w:rFonts w:eastAsia="Times New Roman"/>
          <w:lang w:val="en-GB" w:eastAsia="uk-UA"/>
        </w:rPr>
        <w:t>The maximum</w:t>
      </w:r>
      <w:r w:rsidR="00F13977" w:rsidRPr="00B22851">
        <w:rPr>
          <w:rFonts w:eastAsia="Times New Roman"/>
          <w:lang w:val="en-GB" w:eastAsia="uk-UA"/>
        </w:rPr>
        <w:t xml:space="preserve"> deadline for completion of works</w:t>
      </w:r>
      <w:r w:rsidR="00EE5454" w:rsidRPr="00B22851">
        <w:rPr>
          <w:rFonts w:eastAsia="Times New Roman"/>
          <w:lang w:val="en-GB" w:eastAsia="uk-UA"/>
        </w:rPr>
        <w:t xml:space="preserve"> is specified in the Technical Specification</w:t>
      </w:r>
      <w:r w:rsidR="00BE51BA" w:rsidRPr="00B22851">
        <w:rPr>
          <w:rFonts w:eastAsia="Times New Roman"/>
          <w:lang w:val="en-GB" w:eastAsia="uk-UA"/>
        </w:rPr>
        <w:t>.</w:t>
      </w:r>
      <w:r w:rsidR="00F13977" w:rsidRPr="00B22851">
        <w:rPr>
          <w:rFonts w:eastAsia="Times New Roman"/>
          <w:lang w:val="en-GB" w:eastAsia="uk-UA"/>
        </w:rPr>
        <w:t xml:space="preserve"> The supplier may offer a shorter deadline for completion of the work, for which it would receive economic advantage points (see Chapter VI of the Procurement Documents). </w:t>
      </w:r>
      <w:r w:rsidR="00182B22" w:rsidRPr="00B22851">
        <w:rPr>
          <w:rFonts w:eastAsia="Times New Roman"/>
          <w:lang w:val="en-GB" w:eastAsia="uk-UA"/>
        </w:rPr>
        <w:t>The possibility of extending the time limit for performance of contractual obligations is not foreseen</w:t>
      </w:r>
      <w:r w:rsidR="00771650" w:rsidRPr="00B22851">
        <w:rPr>
          <w:rFonts w:eastAsia="Times New Roman"/>
          <w:lang w:val="en-GB" w:eastAsia="uk-UA"/>
        </w:rPr>
        <w:t>.</w:t>
      </w:r>
    </w:p>
    <w:p w14:paraId="2B23FF32" w14:textId="2C57E55A" w:rsidR="0093554C" w:rsidRPr="00B22851" w:rsidRDefault="00EE5454" w:rsidP="0093554C">
      <w:pPr>
        <w:numPr>
          <w:ilvl w:val="1"/>
          <w:numId w:val="3"/>
        </w:numPr>
        <w:tabs>
          <w:tab w:val="left" w:pos="426"/>
        </w:tabs>
        <w:spacing w:after="0" w:line="240" w:lineRule="auto"/>
        <w:ind w:left="0" w:firstLine="0"/>
        <w:jc w:val="both"/>
        <w:rPr>
          <w:rFonts w:eastAsia="Times New Roman" w:cstheme="minorHAnsi"/>
          <w:lang w:val="en-GB" w:eastAsia="uk-UA"/>
        </w:rPr>
      </w:pPr>
      <w:r w:rsidRPr="00B22851">
        <w:rPr>
          <w:rFonts w:eastAsia="Times New Roman"/>
          <w:lang w:val="en-GB" w:eastAsia="uk-UA"/>
        </w:rPr>
        <w:t xml:space="preserve">The place of performance of the work and the final owner (beneficiary) </w:t>
      </w:r>
      <w:r w:rsidR="007620D0" w:rsidRPr="00B22851">
        <w:rPr>
          <w:rFonts w:eastAsia="Times New Roman"/>
          <w:lang w:val="en-GB" w:eastAsia="uk-UA"/>
        </w:rPr>
        <w:t>is</w:t>
      </w:r>
      <w:r w:rsidRPr="00B22851">
        <w:rPr>
          <w:rFonts w:eastAsia="Times New Roman"/>
          <w:lang w:val="en-GB" w:eastAsia="uk-UA"/>
        </w:rPr>
        <w:t xml:space="preserve"> specified in the Technical Specification.</w:t>
      </w:r>
    </w:p>
    <w:p w14:paraId="471312AC" w14:textId="3CC8A40B" w:rsidR="0093554C" w:rsidRPr="00B22851" w:rsidRDefault="00245A2E" w:rsidP="0093554C">
      <w:pPr>
        <w:numPr>
          <w:ilvl w:val="1"/>
          <w:numId w:val="3"/>
        </w:numPr>
        <w:tabs>
          <w:tab w:val="left" w:pos="426"/>
        </w:tabs>
        <w:spacing w:after="0" w:line="240" w:lineRule="auto"/>
        <w:ind w:left="0" w:firstLine="0"/>
        <w:jc w:val="both"/>
        <w:rPr>
          <w:rFonts w:eastAsia="Times New Roman" w:cstheme="minorHAnsi"/>
          <w:b/>
          <w:bCs/>
          <w:lang w:val="en-GB" w:eastAsia="uk-UA"/>
        </w:rPr>
      </w:pPr>
      <w:r w:rsidRPr="00B22851">
        <w:rPr>
          <w:rFonts w:ascii="Calibri" w:eastAsia="Times New Roman" w:hAnsi="Calibri" w:cs="Calibri"/>
          <w:b/>
          <w:bCs/>
          <w:color w:val="000000" w:themeColor="text1"/>
          <w:spacing w:val="-8"/>
          <w:lang w:val="en-GB"/>
        </w:rPr>
        <w:t>Amount of funds available for the procurement (</w:t>
      </w:r>
      <w:r w:rsidR="004674FF" w:rsidRPr="00B22851">
        <w:rPr>
          <w:rFonts w:ascii="Calibri" w:eastAsia="Times New Roman" w:hAnsi="Calibri" w:cs="Calibri"/>
          <w:b/>
          <w:bCs/>
          <w:color w:val="000000" w:themeColor="text1"/>
          <w:spacing w:val="-8"/>
          <w:lang w:val="en-GB"/>
        </w:rPr>
        <w:t>if the supplier offers a price over this amount, the tender will be rejected for that lot</w:t>
      </w:r>
      <w:r w:rsidRPr="00B22851">
        <w:rPr>
          <w:rFonts w:ascii="Calibri" w:eastAsia="Times New Roman" w:hAnsi="Calibri" w:cs="Calibri"/>
          <w:b/>
          <w:bCs/>
          <w:color w:val="000000" w:themeColor="text1"/>
          <w:spacing w:val="-8"/>
          <w:lang w:val="en-GB"/>
        </w:rPr>
        <w:t>):</w:t>
      </w:r>
    </w:p>
    <w:p w14:paraId="1DBF4886" w14:textId="6F0C25AB" w:rsidR="008D2A8F" w:rsidRPr="00B22851" w:rsidRDefault="00245A2E" w:rsidP="005F6826">
      <w:pPr>
        <w:pStyle w:val="ListParagraph"/>
        <w:numPr>
          <w:ilvl w:val="2"/>
          <w:numId w:val="3"/>
        </w:numPr>
        <w:jc w:val="both"/>
        <w:rPr>
          <w:rFonts w:ascii="Calibri" w:hAnsi="Calibri" w:cs="Calibri"/>
          <w:iCs/>
          <w:spacing w:val="-8"/>
          <w:lang w:val="en-GB"/>
        </w:rPr>
      </w:pPr>
      <w:r w:rsidRPr="00B22851">
        <w:rPr>
          <w:rFonts w:ascii="Calibri" w:hAnsi="Calibri" w:cs="Calibri"/>
          <w:iCs/>
          <w:spacing w:val="-8"/>
          <w:lang w:val="en-GB"/>
        </w:rPr>
        <w:t xml:space="preserve">for </w:t>
      </w:r>
      <w:r w:rsidR="004674FF" w:rsidRPr="00B22851">
        <w:rPr>
          <w:rFonts w:ascii="Calibri" w:hAnsi="Calibri" w:cs="Calibri"/>
          <w:iCs/>
          <w:spacing w:val="-8"/>
          <w:lang w:val="en-GB"/>
        </w:rPr>
        <w:t>l</w:t>
      </w:r>
      <w:r w:rsidRPr="00B22851">
        <w:rPr>
          <w:rFonts w:ascii="Calibri" w:hAnsi="Calibri" w:cs="Calibri"/>
          <w:iCs/>
          <w:spacing w:val="-8"/>
          <w:lang w:val="en-GB"/>
        </w:rPr>
        <w:t xml:space="preserve">ot I </w:t>
      </w:r>
      <w:r w:rsidR="000437D8" w:rsidRPr="00B22851">
        <w:rPr>
          <w:rFonts w:eastAsia="Times New Roman"/>
          <w:lang w:val="en-GB" w:eastAsia="uk-UA"/>
        </w:rPr>
        <w:t>“</w:t>
      </w:r>
      <w:r w:rsidR="00046AD7" w:rsidRPr="00B22851">
        <w:rPr>
          <w:szCs w:val="24"/>
          <w:lang w:val="en-GB"/>
        </w:rPr>
        <w:t>Hospital in Odesa</w:t>
      </w:r>
      <w:r w:rsidR="005F6826" w:rsidRPr="00B22851">
        <w:rPr>
          <w:rFonts w:eastAsia="Times New Roman"/>
          <w:color w:val="000000"/>
          <w:lang w:val="en-GB" w:eastAsia="lt-LT"/>
        </w:rPr>
        <w:t>“</w:t>
      </w:r>
      <w:r w:rsidR="008D2A8F" w:rsidRPr="00B22851">
        <w:rPr>
          <w:rFonts w:eastAsia="Times New Roman"/>
          <w:color w:val="000000"/>
          <w:lang w:val="en-GB" w:eastAsia="lt-LT"/>
        </w:rPr>
        <w:t xml:space="preserve">– </w:t>
      </w:r>
      <w:r w:rsidR="00046AD7" w:rsidRPr="00B22851">
        <w:rPr>
          <w:rFonts w:eastAsia="Times New Roman"/>
          <w:color w:val="000000"/>
          <w:lang w:val="en-GB" w:eastAsia="lt-LT"/>
        </w:rPr>
        <w:t>261 387,5</w:t>
      </w:r>
      <w:r w:rsidR="008D2A8F" w:rsidRPr="00B22851">
        <w:rPr>
          <w:rFonts w:eastAsia="Times New Roman"/>
          <w:color w:val="000000"/>
          <w:lang w:val="en-GB" w:eastAsia="lt-LT"/>
        </w:rPr>
        <w:t>0 Eur with VAT;</w:t>
      </w:r>
      <w:r w:rsidR="008D2A8F" w:rsidRPr="00B22851">
        <w:rPr>
          <w:rFonts w:eastAsia="Times New Roman"/>
          <w:iCs/>
          <w:color w:val="000000"/>
          <w:lang w:val="en-GB" w:eastAsia="lt-LT"/>
        </w:rPr>
        <w:t xml:space="preserve"> </w:t>
      </w:r>
    </w:p>
    <w:p w14:paraId="4F9FE9A9" w14:textId="5B4F2937" w:rsidR="008D2A8F" w:rsidRPr="00B22851" w:rsidRDefault="00245A2E" w:rsidP="005F6826">
      <w:pPr>
        <w:pStyle w:val="ListParagraph"/>
        <w:numPr>
          <w:ilvl w:val="2"/>
          <w:numId w:val="3"/>
        </w:numPr>
        <w:jc w:val="both"/>
        <w:rPr>
          <w:rFonts w:eastAsia="Times New Roman"/>
          <w:color w:val="000000"/>
          <w:lang w:val="en-GB" w:eastAsia="lt-LT"/>
        </w:rPr>
      </w:pPr>
      <w:r w:rsidRPr="00B22851">
        <w:rPr>
          <w:rFonts w:ascii="Calibri" w:hAnsi="Calibri" w:cs="Calibri"/>
          <w:iCs/>
          <w:spacing w:val="-8"/>
          <w:lang w:val="en-GB"/>
        </w:rPr>
        <w:t xml:space="preserve">for </w:t>
      </w:r>
      <w:r w:rsidR="004674FF" w:rsidRPr="00B22851">
        <w:rPr>
          <w:rFonts w:ascii="Calibri" w:hAnsi="Calibri" w:cs="Calibri"/>
          <w:iCs/>
          <w:spacing w:val="-8"/>
          <w:lang w:val="en-GB"/>
        </w:rPr>
        <w:t>l</w:t>
      </w:r>
      <w:r w:rsidRPr="00B22851">
        <w:rPr>
          <w:rFonts w:ascii="Calibri" w:hAnsi="Calibri" w:cs="Calibri"/>
          <w:iCs/>
          <w:spacing w:val="-8"/>
          <w:lang w:val="en-GB"/>
        </w:rPr>
        <w:t xml:space="preserve">ot II </w:t>
      </w:r>
      <w:r w:rsidR="000437D8" w:rsidRPr="00B22851">
        <w:rPr>
          <w:rFonts w:eastAsia="Times New Roman"/>
          <w:lang w:val="en-GB" w:eastAsia="uk-UA"/>
        </w:rPr>
        <w:t>“</w:t>
      </w:r>
      <w:r w:rsidR="00046AD7" w:rsidRPr="00B22851">
        <w:rPr>
          <w:szCs w:val="24"/>
          <w:lang w:val="en-GB"/>
        </w:rPr>
        <w:t>Hospital in Chernihiv</w:t>
      </w:r>
      <w:r w:rsidR="008D2A8F" w:rsidRPr="00B22851">
        <w:rPr>
          <w:rFonts w:eastAsia="Times New Roman"/>
          <w:color w:val="000000"/>
          <w:lang w:val="en-GB" w:eastAsia="lt-LT"/>
        </w:rPr>
        <w:t xml:space="preserve">“ – </w:t>
      </w:r>
      <w:r w:rsidR="00046AD7" w:rsidRPr="00B22851">
        <w:rPr>
          <w:rFonts w:eastAsia="Times New Roman"/>
          <w:color w:val="000000"/>
          <w:lang w:val="en-GB" w:eastAsia="lt-LT"/>
        </w:rPr>
        <w:t xml:space="preserve">261 387,50 </w:t>
      </w:r>
      <w:r w:rsidR="008D2A8F" w:rsidRPr="00B22851">
        <w:rPr>
          <w:rFonts w:eastAsia="Times New Roman"/>
          <w:color w:val="000000"/>
          <w:lang w:val="en-GB" w:eastAsia="lt-LT"/>
        </w:rPr>
        <w:t>EUR  with VAT;</w:t>
      </w:r>
    </w:p>
    <w:p w14:paraId="083FA011" w14:textId="65DF34E3" w:rsidR="008D2A8F" w:rsidRPr="00B22851" w:rsidRDefault="00245A2E" w:rsidP="005F6826">
      <w:pPr>
        <w:pStyle w:val="ListParagraph"/>
        <w:numPr>
          <w:ilvl w:val="2"/>
          <w:numId w:val="3"/>
        </w:numPr>
        <w:jc w:val="both"/>
        <w:rPr>
          <w:rFonts w:eastAsia="Times New Roman"/>
          <w:color w:val="000000"/>
          <w:lang w:val="en-GB" w:eastAsia="lt-LT"/>
        </w:rPr>
      </w:pPr>
      <w:r w:rsidRPr="00B22851">
        <w:rPr>
          <w:rFonts w:ascii="Calibri" w:hAnsi="Calibri" w:cs="Calibri"/>
          <w:iCs/>
          <w:spacing w:val="-8"/>
          <w:lang w:val="en-GB"/>
        </w:rPr>
        <w:t xml:space="preserve">for </w:t>
      </w:r>
      <w:r w:rsidR="004674FF" w:rsidRPr="00B22851">
        <w:rPr>
          <w:rFonts w:ascii="Calibri" w:hAnsi="Calibri" w:cs="Calibri"/>
          <w:iCs/>
          <w:spacing w:val="-8"/>
          <w:lang w:val="en-GB"/>
        </w:rPr>
        <w:t>l</w:t>
      </w:r>
      <w:r w:rsidRPr="00B22851">
        <w:rPr>
          <w:rFonts w:ascii="Calibri" w:hAnsi="Calibri" w:cs="Calibri"/>
          <w:iCs/>
          <w:spacing w:val="-8"/>
          <w:lang w:val="en-GB"/>
        </w:rPr>
        <w:t xml:space="preserve">ot III </w:t>
      </w:r>
      <w:r w:rsidR="00C1683F" w:rsidRPr="00B22851">
        <w:rPr>
          <w:rFonts w:eastAsia="Times New Roman"/>
          <w:lang w:val="en-GB" w:eastAsia="uk-UA"/>
        </w:rPr>
        <w:t>“</w:t>
      </w:r>
      <w:r w:rsidR="00046AD7" w:rsidRPr="00B22851">
        <w:rPr>
          <w:szCs w:val="24"/>
          <w:lang w:val="en-GB"/>
        </w:rPr>
        <w:t>Hospital in Irpin, Kyiv region</w:t>
      </w:r>
      <w:r w:rsidR="00046AD7" w:rsidRPr="00B22851">
        <w:rPr>
          <w:rFonts w:eastAsia="Times New Roman"/>
          <w:color w:val="000000"/>
          <w:lang w:val="en-GB" w:eastAsia="lt-LT"/>
        </w:rPr>
        <w:t xml:space="preserve">” </w:t>
      </w:r>
      <w:r w:rsidR="008D2A8F" w:rsidRPr="00B22851">
        <w:rPr>
          <w:rFonts w:eastAsia="Times New Roman"/>
          <w:color w:val="000000"/>
          <w:lang w:val="en-GB" w:eastAsia="lt-LT"/>
        </w:rPr>
        <w:t xml:space="preserve">– </w:t>
      </w:r>
      <w:r w:rsidR="00046AD7" w:rsidRPr="00B22851">
        <w:rPr>
          <w:rFonts w:eastAsia="Times New Roman"/>
          <w:color w:val="000000"/>
          <w:lang w:val="en-GB" w:eastAsia="lt-LT"/>
        </w:rPr>
        <w:t xml:space="preserve">218 075,00 </w:t>
      </w:r>
      <w:r w:rsidR="008D2A8F" w:rsidRPr="00B22851">
        <w:rPr>
          <w:rFonts w:eastAsia="Times New Roman"/>
          <w:color w:val="000000"/>
          <w:lang w:val="en-GB" w:eastAsia="lt-LT"/>
        </w:rPr>
        <w:t>Eur with VAT;</w:t>
      </w:r>
    </w:p>
    <w:p w14:paraId="262D4193" w14:textId="1B51990A" w:rsidR="008D2A8F" w:rsidRPr="00B22851" w:rsidRDefault="00245A2E" w:rsidP="005F6826">
      <w:pPr>
        <w:pStyle w:val="ListParagraph"/>
        <w:numPr>
          <w:ilvl w:val="2"/>
          <w:numId w:val="3"/>
        </w:numPr>
        <w:jc w:val="both"/>
        <w:rPr>
          <w:rFonts w:eastAsia="Times New Roman"/>
          <w:color w:val="000000"/>
          <w:lang w:val="en-GB" w:eastAsia="lt-LT"/>
        </w:rPr>
      </w:pPr>
      <w:r w:rsidRPr="00B22851">
        <w:rPr>
          <w:rFonts w:ascii="Calibri" w:hAnsi="Calibri" w:cs="Calibri"/>
          <w:iCs/>
          <w:spacing w:val="-8"/>
          <w:lang w:val="en-GB"/>
        </w:rPr>
        <w:t xml:space="preserve">for </w:t>
      </w:r>
      <w:r w:rsidR="004674FF" w:rsidRPr="00B22851">
        <w:rPr>
          <w:rFonts w:ascii="Calibri" w:hAnsi="Calibri" w:cs="Calibri"/>
          <w:iCs/>
          <w:spacing w:val="-8"/>
          <w:lang w:val="en-GB"/>
        </w:rPr>
        <w:t>l</w:t>
      </w:r>
      <w:r w:rsidRPr="00B22851">
        <w:rPr>
          <w:rFonts w:ascii="Calibri" w:hAnsi="Calibri" w:cs="Calibri"/>
          <w:iCs/>
          <w:spacing w:val="-8"/>
          <w:lang w:val="en-GB"/>
        </w:rPr>
        <w:t xml:space="preserve">ot IV </w:t>
      </w:r>
      <w:r w:rsidR="00C1683F" w:rsidRPr="00B22851">
        <w:rPr>
          <w:rFonts w:eastAsia="Times New Roman"/>
          <w:lang w:val="en-GB" w:eastAsia="uk-UA"/>
        </w:rPr>
        <w:t>“</w:t>
      </w:r>
      <w:r w:rsidR="00046AD7" w:rsidRPr="00B22851">
        <w:rPr>
          <w:szCs w:val="24"/>
          <w:lang w:val="en-GB"/>
        </w:rPr>
        <w:t>Hospital in Nemyriv, Vinnytsia region</w:t>
      </w:r>
      <w:r w:rsidR="005F6826" w:rsidRPr="00B22851">
        <w:rPr>
          <w:rFonts w:eastAsia="Times New Roman"/>
          <w:color w:val="000000"/>
          <w:lang w:val="en-GB" w:eastAsia="lt-LT"/>
        </w:rPr>
        <w:t xml:space="preserve">“ </w:t>
      </w:r>
      <w:r w:rsidR="008D2A8F" w:rsidRPr="00B22851">
        <w:rPr>
          <w:rFonts w:eastAsia="Times New Roman"/>
          <w:color w:val="000000"/>
          <w:lang w:val="en-GB" w:eastAsia="lt-LT"/>
        </w:rPr>
        <w:t xml:space="preserve"> – </w:t>
      </w:r>
      <w:r w:rsidR="00046AD7" w:rsidRPr="00B22851">
        <w:rPr>
          <w:rFonts w:eastAsia="Times New Roman"/>
          <w:color w:val="000000"/>
          <w:lang w:val="en-GB" w:eastAsia="lt-LT"/>
        </w:rPr>
        <w:t xml:space="preserve">148 170,00 </w:t>
      </w:r>
      <w:r w:rsidR="008D2A8F" w:rsidRPr="00B22851">
        <w:rPr>
          <w:rFonts w:eastAsia="Times New Roman"/>
          <w:color w:val="000000"/>
          <w:lang w:val="en-GB" w:eastAsia="lt-LT"/>
        </w:rPr>
        <w:t>Eur with VAT</w:t>
      </w:r>
      <w:r w:rsidR="001065CD" w:rsidRPr="00B22851">
        <w:rPr>
          <w:rFonts w:eastAsia="Times New Roman"/>
          <w:color w:val="000000"/>
          <w:lang w:val="en-GB" w:eastAsia="lt-LT"/>
        </w:rPr>
        <w:t>.</w:t>
      </w:r>
    </w:p>
    <w:p w14:paraId="20995928" w14:textId="2FDD0DBD" w:rsidR="006E1994" w:rsidRPr="00B22851" w:rsidRDefault="006E1994" w:rsidP="006E1994">
      <w:pPr>
        <w:pStyle w:val="ListParagraph"/>
        <w:numPr>
          <w:ilvl w:val="1"/>
          <w:numId w:val="3"/>
        </w:numPr>
        <w:tabs>
          <w:tab w:val="left" w:pos="567"/>
        </w:tabs>
        <w:ind w:left="0" w:firstLine="0"/>
        <w:jc w:val="both"/>
        <w:rPr>
          <w:rFonts w:eastAsia="Times New Roman"/>
          <w:color w:val="000000"/>
          <w:u w:val="single"/>
          <w:lang w:val="en-GB" w:eastAsia="lt-LT"/>
        </w:rPr>
      </w:pPr>
      <w:r w:rsidRPr="00B22851">
        <w:rPr>
          <w:rFonts w:eastAsia="Times New Roman"/>
          <w:b/>
          <w:bCs/>
          <w:u w:val="single"/>
          <w:lang w:val="en-GB" w:eastAsia="uk-UA"/>
        </w:rPr>
        <w:t>Tenderers are requested to pay particular attention to the requirements regarding the origin of the goods set out in Section 1.7 of the Technical Specifications. Please note that the applicable origin requirements may vary depending on the legal requirements governing the specific project under which the procurement is financed.</w:t>
      </w:r>
    </w:p>
    <w:p w14:paraId="70881408" w14:textId="77777777" w:rsidR="00C1683F" w:rsidRPr="00B22851" w:rsidRDefault="00C1683F" w:rsidP="0020088E">
      <w:pPr>
        <w:tabs>
          <w:tab w:val="left" w:pos="426"/>
        </w:tabs>
        <w:spacing w:after="0" w:line="240" w:lineRule="auto"/>
        <w:jc w:val="both"/>
        <w:rPr>
          <w:rFonts w:eastAsia="Times New Roman" w:cstheme="minorHAnsi"/>
          <w:lang w:val="en-GB" w:eastAsia="uk-UA"/>
        </w:rPr>
      </w:pPr>
    </w:p>
    <w:p w14:paraId="101F88FA" w14:textId="61E7B41D" w:rsidR="00527A5D" w:rsidRPr="00B22851" w:rsidRDefault="00527A5D" w:rsidP="00B16F66">
      <w:pPr>
        <w:pStyle w:val="ListParagraph"/>
        <w:keepNext/>
        <w:numPr>
          <w:ilvl w:val="0"/>
          <w:numId w:val="1"/>
        </w:numPr>
        <w:tabs>
          <w:tab w:val="left" w:pos="426"/>
        </w:tabs>
        <w:spacing w:after="0" w:line="240" w:lineRule="auto"/>
        <w:outlineLvl w:val="0"/>
        <w:rPr>
          <w:rFonts w:eastAsia="Times New Roman"/>
          <w:b/>
          <w:bCs/>
          <w:lang w:val="en-GB" w:eastAsia="uk-UA"/>
        </w:rPr>
      </w:pPr>
      <w:r w:rsidRPr="00B22851">
        <w:rPr>
          <w:rFonts w:eastAsia="Times New Roman"/>
          <w:b/>
          <w:bCs/>
          <w:kern w:val="32"/>
          <w:lang w:val="en-GB" w:eastAsia="uk-UA"/>
        </w:rPr>
        <w:t>EXECUTION OF THE PROCUREMENT</w:t>
      </w:r>
    </w:p>
    <w:p w14:paraId="24D6A375" w14:textId="77777777" w:rsidR="00527A5D" w:rsidRPr="00B22851" w:rsidRDefault="00527A5D" w:rsidP="00527A5D">
      <w:pPr>
        <w:spacing w:after="0" w:line="240" w:lineRule="auto"/>
        <w:rPr>
          <w:rFonts w:eastAsia="Times New Roman" w:cstheme="minorHAnsi"/>
          <w:lang w:val="en-GB" w:eastAsia="uk-UA"/>
        </w:rPr>
      </w:pPr>
    </w:p>
    <w:p w14:paraId="0E71F6A8" w14:textId="34A8578C" w:rsidR="00A86527" w:rsidRPr="00B22851" w:rsidRDefault="007620D0" w:rsidP="00B16F66">
      <w:pPr>
        <w:pStyle w:val="ListParagraph"/>
        <w:numPr>
          <w:ilvl w:val="1"/>
          <w:numId w:val="5"/>
        </w:numPr>
        <w:tabs>
          <w:tab w:val="left" w:pos="426"/>
          <w:tab w:val="left" w:pos="5954"/>
        </w:tabs>
        <w:spacing w:after="0" w:line="240" w:lineRule="auto"/>
        <w:ind w:right="57"/>
        <w:jc w:val="both"/>
        <w:rPr>
          <w:rFonts w:eastAsia="Times New Roman"/>
          <w:u w:val="single"/>
          <w:lang w:val="en-GB" w:eastAsia="uk-UA"/>
        </w:rPr>
      </w:pPr>
      <w:r w:rsidRPr="00B22851">
        <w:rPr>
          <w:rFonts w:eastAsia="Times New Roman"/>
          <w:u w:val="single"/>
          <w:lang w:val="en-GB" w:eastAsia="uk-UA"/>
        </w:rPr>
        <w:t xml:space="preserve"> </w:t>
      </w:r>
      <w:r w:rsidR="0EB4C282" w:rsidRPr="00B22851">
        <w:rPr>
          <w:rFonts w:eastAsia="Times New Roman"/>
          <w:u w:val="single"/>
          <w:lang w:val="en-GB" w:eastAsia="uk-UA"/>
        </w:rPr>
        <w:t>The procurement shall consist of the following stages:</w:t>
      </w:r>
    </w:p>
    <w:p w14:paraId="451030CC" w14:textId="5037CE35" w:rsidR="00A86527" w:rsidRPr="00B22851" w:rsidRDefault="007620D0" w:rsidP="0093554C">
      <w:pPr>
        <w:pStyle w:val="ListParagraph"/>
        <w:numPr>
          <w:ilvl w:val="2"/>
          <w:numId w:val="5"/>
        </w:numPr>
        <w:tabs>
          <w:tab w:val="left" w:pos="426"/>
          <w:tab w:val="left" w:pos="5954"/>
        </w:tabs>
        <w:spacing w:after="0" w:line="240" w:lineRule="auto"/>
        <w:ind w:right="57"/>
        <w:jc w:val="both"/>
        <w:rPr>
          <w:rFonts w:eastAsia="Times New Roman"/>
          <w:lang w:val="en-GB" w:eastAsia="uk-UA"/>
        </w:rPr>
      </w:pPr>
      <w:r w:rsidRPr="00B22851">
        <w:rPr>
          <w:lang w:val="en-GB" w:eastAsia="uk-UA"/>
        </w:rPr>
        <w:t xml:space="preserve">Suppliers shall submit their tenders by email </w:t>
      </w:r>
      <w:hyperlink r:id="rId19" w:history="1">
        <w:r w:rsidRPr="00B22851">
          <w:rPr>
            <w:rStyle w:val="Hyperlink"/>
            <w:bCs/>
            <w:lang w:val="en-GB" w:eastAsia="uk-UA"/>
          </w:rPr>
          <w:t>publicprocurement@cpva.lt</w:t>
        </w:r>
      </w:hyperlink>
      <w:r w:rsidRPr="00B22851">
        <w:rPr>
          <w:lang w:val="en-GB" w:eastAsia="uk-UA"/>
        </w:rPr>
        <w:t xml:space="preserve"> in accordance with the procedure set out in these procurement documents</w:t>
      </w:r>
      <w:r w:rsidR="0093554C" w:rsidRPr="00B22851">
        <w:rPr>
          <w:rFonts w:eastAsia="Times New Roman"/>
          <w:lang w:val="en-GB" w:eastAsia="uk-UA"/>
        </w:rPr>
        <w:t>;</w:t>
      </w:r>
    </w:p>
    <w:p w14:paraId="27F2A426" w14:textId="342935A9" w:rsidR="0093554C" w:rsidRPr="00B22851" w:rsidRDefault="007620D0" w:rsidP="007D4A52">
      <w:pPr>
        <w:pStyle w:val="ListParagraph"/>
        <w:numPr>
          <w:ilvl w:val="2"/>
          <w:numId w:val="5"/>
        </w:numPr>
        <w:tabs>
          <w:tab w:val="left" w:pos="426"/>
          <w:tab w:val="left" w:pos="5954"/>
        </w:tabs>
        <w:spacing w:after="0" w:line="240" w:lineRule="auto"/>
        <w:ind w:right="57"/>
        <w:jc w:val="both"/>
        <w:rPr>
          <w:rFonts w:eastAsia="Times New Roman"/>
          <w:lang w:val="en-GB" w:eastAsia="uk-UA"/>
        </w:rPr>
      </w:pPr>
      <w:r w:rsidRPr="00B22851">
        <w:rPr>
          <w:lang w:val="en-GB" w:eastAsia="uk-UA"/>
        </w:rPr>
        <w:t>The Contracting Authority evaluates the tenders as provided for in Chapter 6 of the Procurement Conditions;</w:t>
      </w:r>
    </w:p>
    <w:p w14:paraId="37742E38" w14:textId="77777777" w:rsidR="0093554C" w:rsidRPr="00B22851" w:rsidRDefault="007D4A52" w:rsidP="0EB4C282">
      <w:pPr>
        <w:pStyle w:val="ListParagraph"/>
        <w:numPr>
          <w:ilvl w:val="2"/>
          <w:numId w:val="5"/>
        </w:numPr>
        <w:tabs>
          <w:tab w:val="left" w:pos="426"/>
          <w:tab w:val="left" w:pos="5954"/>
        </w:tabs>
        <w:spacing w:after="0" w:line="240" w:lineRule="auto"/>
        <w:ind w:right="57"/>
        <w:jc w:val="both"/>
        <w:rPr>
          <w:rFonts w:eastAsia="Times New Roman"/>
          <w:lang w:val="en-GB" w:eastAsia="uk-UA"/>
        </w:rPr>
      </w:pPr>
      <w:r w:rsidRPr="00B22851">
        <w:rPr>
          <w:rFonts w:eastAsia="Times New Roman"/>
          <w:lang w:val="en-GB" w:eastAsia="uk-UA"/>
        </w:rPr>
        <w:t>the Contracting Authority will check the qualification referred to in point 9.1 of the Procurement Documents only for the supplier who submits the most economically advantageous tender;</w:t>
      </w:r>
    </w:p>
    <w:p w14:paraId="39148CFB" w14:textId="77777777" w:rsidR="0093554C" w:rsidRPr="00B22851" w:rsidRDefault="0EB4C282" w:rsidP="0EB4C282">
      <w:pPr>
        <w:pStyle w:val="ListParagraph"/>
        <w:numPr>
          <w:ilvl w:val="2"/>
          <w:numId w:val="5"/>
        </w:numPr>
        <w:tabs>
          <w:tab w:val="left" w:pos="426"/>
          <w:tab w:val="left" w:pos="5954"/>
        </w:tabs>
        <w:spacing w:after="0" w:line="240" w:lineRule="auto"/>
        <w:ind w:right="57"/>
        <w:jc w:val="both"/>
        <w:rPr>
          <w:rFonts w:eastAsia="Times New Roman"/>
          <w:lang w:val="en-GB" w:eastAsia="uk-UA"/>
        </w:rPr>
      </w:pPr>
      <w:r w:rsidRPr="00B22851">
        <w:rPr>
          <w:rFonts w:eastAsia="Times New Roman"/>
          <w:lang w:val="en-GB" w:eastAsia="uk-UA"/>
        </w:rPr>
        <w:t>the Contracting Authority, having evaluated the tenders, shall determine the ranking of tenders and decide o</w:t>
      </w:r>
      <w:r w:rsidR="00737E86" w:rsidRPr="00B22851">
        <w:rPr>
          <w:rFonts w:eastAsia="Times New Roman"/>
          <w:lang w:val="en-GB" w:eastAsia="uk-UA"/>
        </w:rPr>
        <w:t>n the successful supplier offering the most economically advantageous tender</w:t>
      </w:r>
      <w:r w:rsidRPr="00B22851">
        <w:rPr>
          <w:rFonts w:eastAsia="Times New Roman"/>
          <w:lang w:val="en-GB" w:eastAsia="uk-UA"/>
        </w:rPr>
        <w:t>;</w:t>
      </w:r>
    </w:p>
    <w:p w14:paraId="50D7E237" w14:textId="0FAB48CD" w:rsidR="00A86527" w:rsidRPr="00B22851" w:rsidRDefault="0EB4C282" w:rsidP="0EB4C282">
      <w:pPr>
        <w:pStyle w:val="ListParagraph"/>
        <w:numPr>
          <w:ilvl w:val="2"/>
          <w:numId w:val="5"/>
        </w:numPr>
        <w:tabs>
          <w:tab w:val="left" w:pos="426"/>
          <w:tab w:val="left" w:pos="5954"/>
        </w:tabs>
        <w:spacing w:after="0" w:line="240" w:lineRule="auto"/>
        <w:ind w:right="57"/>
        <w:jc w:val="both"/>
        <w:rPr>
          <w:rFonts w:eastAsia="Times New Roman"/>
          <w:lang w:val="en-GB" w:eastAsia="uk-UA"/>
        </w:rPr>
      </w:pPr>
      <w:r w:rsidRPr="00B22851">
        <w:rPr>
          <w:rFonts w:eastAsia="Times New Roman"/>
          <w:lang w:val="en-GB" w:eastAsia="uk-UA"/>
        </w:rPr>
        <w:lastRenderedPageBreak/>
        <w:t>the Contracting Authority shall sign a contract with the successful tenderer.</w:t>
      </w:r>
    </w:p>
    <w:p w14:paraId="5C090F8F" w14:textId="77777777" w:rsidR="00527A5D" w:rsidRPr="00B22851" w:rsidRDefault="00527A5D" w:rsidP="00527A5D">
      <w:pPr>
        <w:tabs>
          <w:tab w:val="left" w:pos="5954"/>
        </w:tabs>
        <w:spacing w:after="0" w:line="240" w:lineRule="auto"/>
        <w:ind w:right="57"/>
        <w:jc w:val="both"/>
        <w:rPr>
          <w:rFonts w:eastAsia="Times New Roman" w:cstheme="minorHAnsi"/>
          <w:lang w:val="en-GB" w:eastAsia="uk-UA"/>
        </w:rPr>
      </w:pPr>
    </w:p>
    <w:p w14:paraId="62A6CE91" w14:textId="77777777" w:rsidR="00527A5D" w:rsidRPr="00B22851" w:rsidRDefault="00527A5D" w:rsidP="00B16F66">
      <w:pPr>
        <w:keepNext/>
        <w:numPr>
          <w:ilvl w:val="0"/>
          <w:numId w:val="1"/>
        </w:numPr>
        <w:tabs>
          <w:tab w:val="left" w:pos="426"/>
          <w:tab w:val="left" w:pos="851"/>
        </w:tabs>
        <w:spacing w:after="0" w:line="240" w:lineRule="auto"/>
        <w:ind w:left="0" w:firstLine="0"/>
        <w:jc w:val="center"/>
        <w:outlineLvl w:val="0"/>
        <w:rPr>
          <w:rFonts w:eastAsia="Times New Roman"/>
          <w:b/>
          <w:bCs/>
          <w:lang w:val="en-GB" w:eastAsia="uk-UA"/>
        </w:rPr>
      </w:pPr>
      <w:r w:rsidRPr="00B22851">
        <w:rPr>
          <w:rFonts w:eastAsia="Times New Roman"/>
          <w:b/>
          <w:bCs/>
          <w:kern w:val="32"/>
          <w:lang w:val="en-GB" w:eastAsia="uk-UA"/>
        </w:rPr>
        <w:t>REQUIREMENTS FOR PREPARATION AND SUBMISSION OF TENDER</w:t>
      </w:r>
    </w:p>
    <w:p w14:paraId="344F86EA" w14:textId="77777777" w:rsidR="00527A5D" w:rsidRPr="00B22851" w:rsidRDefault="00527A5D" w:rsidP="00527A5D">
      <w:pPr>
        <w:spacing w:after="0" w:line="240" w:lineRule="auto"/>
        <w:rPr>
          <w:rFonts w:eastAsia="Times New Roman" w:cstheme="minorHAnsi"/>
          <w:bCs/>
          <w:lang w:val="en-GB" w:eastAsia="uk-UA"/>
        </w:rPr>
      </w:pPr>
    </w:p>
    <w:p w14:paraId="006853AD" w14:textId="79EEAB4F" w:rsidR="00AB4D8B" w:rsidRPr="00B22851" w:rsidRDefault="0EB4C282" w:rsidP="0EB4C282">
      <w:pPr>
        <w:spacing w:after="0" w:line="240" w:lineRule="auto"/>
        <w:jc w:val="both"/>
        <w:rPr>
          <w:rFonts w:ascii="Calibri" w:eastAsia="Times New Roman" w:hAnsi="Calibri" w:cs="Calibri"/>
          <w:sz w:val="20"/>
          <w:szCs w:val="20"/>
          <w:lang w:val="en-GB"/>
        </w:rPr>
      </w:pPr>
      <w:r w:rsidRPr="00B22851">
        <w:rPr>
          <w:rFonts w:ascii="Calibri" w:eastAsia="Times New Roman" w:hAnsi="Calibri" w:cs="Calibri"/>
          <w:lang w:val="en-GB"/>
        </w:rPr>
        <w:t xml:space="preserve">4.1. </w:t>
      </w:r>
      <w:r w:rsidR="00046AD7" w:rsidRPr="00B22851">
        <w:rPr>
          <w:rFonts w:ascii="Calibri" w:hAnsi="Calibri" w:cs="Calibri"/>
          <w:lang w:val="en-GB"/>
        </w:rPr>
        <w:t xml:space="preserve">The tender must be submitted by email </w:t>
      </w:r>
      <w:hyperlink r:id="rId20" w:history="1">
        <w:r w:rsidR="00046AD7" w:rsidRPr="00B22851">
          <w:rPr>
            <w:rStyle w:val="Hyperlink"/>
            <w:rFonts w:ascii="Calibri" w:hAnsi="Calibri" w:cs="Calibri"/>
            <w:lang w:val="en-GB"/>
          </w:rPr>
          <w:t>publicprocurement@cpva.lt</w:t>
        </w:r>
      </w:hyperlink>
      <w:r w:rsidR="00046AD7" w:rsidRPr="00B22851">
        <w:rPr>
          <w:rFonts w:ascii="Calibri" w:hAnsi="Calibri" w:cs="Calibri"/>
          <w:lang w:val="en-GB"/>
        </w:rPr>
        <w:t xml:space="preserve"> by the deadline specified in the invitation published on the Contracting Authority's website </w:t>
      </w:r>
      <w:hyperlink r:id="rId21" w:history="1">
        <w:r w:rsidR="00046AD7" w:rsidRPr="00B22851">
          <w:rPr>
            <w:rStyle w:val="Hyperlink"/>
            <w:rFonts w:cstheme="minorHAnsi"/>
            <w:lang w:val="en-GB"/>
          </w:rPr>
          <w:t>Viešųjų pirkimų skelbimai – CPVA</w:t>
        </w:r>
      </w:hyperlink>
      <w:r w:rsidR="00046AD7" w:rsidRPr="00B22851">
        <w:rPr>
          <w:rFonts w:eastAsia="Times New Roman"/>
          <w:lang w:val="en-GB" w:eastAsia="uk-UA"/>
        </w:rPr>
        <w:t xml:space="preserve">. </w:t>
      </w:r>
    </w:p>
    <w:p w14:paraId="2FA2B177" w14:textId="149C2D3F" w:rsidR="0094653C" w:rsidRPr="00B22851" w:rsidRDefault="00AB4D8B" w:rsidP="0EB4C282">
      <w:pPr>
        <w:spacing w:after="0" w:line="240" w:lineRule="auto"/>
        <w:jc w:val="both"/>
        <w:rPr>
          <w:rFonts w:eastAsia="Times New Roman"/>
          <w:lang w:val="en-GB"/>
        </w:rPr>
      </w:pPr>
      <w:r w:rsidRPr="00B22851">
        <w:rPr>
          <w:rFonts w:eastAsia="Times New Roman" w:cstheme="minorHAnsi"/>
          <w:lang w:val="en-GB"/>
        </w:rPr>
        <w:t xml:space="preserve">4.2. </w:t>
      </w:r>
      <w:r w:rsidR="0EB4C282" w:rsidRPr="00B22851">
        <w:rPr>
          <w:rFonts w:eastAsia="Times New Roman"/>
          <w:b/>
          <w:bCs/>
          <w:u w:val="single"/>
          <w:lang w:val="en-GB"/>
        </w:rPr>
        <w:t xml:space="preserve">Tender </w:t>
      </w:r>
      <w:r w:rsidRPr="00B22851">
        <w:rPr>
          <w:rFonts w:eastAsia="Times New Roman" w:cstheme="minorHAnsi"/>
          <w:b/>
          <w:bCs/>
          <w:lang w:val="en-GB"/>
        </w:rPr>
        <w:t>consists of</w:t>
      </w:r>
      <w:r w:rsidR="0EB4C282" w:rsidRPr="00B22851">
        <w:rPr>
          <w:rFonts w:eastAsia="Times New Roman"/>
          <w:b/>
          <w:bCs/>
          <w:u w:val="single"/>
          <w:lang w:val="en-GB"/>
        </w:rPr>
        <w:t>:</w:t>
      </w:r>
    </w:p>
    <w:p w14:paraId="0F7EFEFF" w14:textId="5E643543" w:rsidR="0094653C" w:rsidRPr="00B22851" w:rsidRDefault="0EB4C282" w:rsidP="0EB4C282">
      <w:pPr>
        <w:tabs>
          <w:tab w:val="left" w:pos="142"/>
          <w:tab w:val="left" w:pos="284"/>
          <w:tab w:val="left" w:pos="993"/>
        </w:tabs>
        <w:spacing w:after="0" w:line="240" w:lineRule="auto"/>
        <w:jc w:val="both"/>
        <w:rPr>
          <w:rFonts w:eastAsia="Times New Roman"/>
          <w:b/>
          <w:bCs/>
          <w:u w:val="single"/>
          <w:lang w:val="en-GB"/>
        </w:rPr>
      </w:pPr>
      <w:r w:rsidRPr="00B22851">
        <w:rPr>
          <w:rFonts w:eastAsia="Times New Roman"/>
          <w:lang w:val="en-GB"/>
        </w:rPr>
        <w:t>4.</w:t>
      </w:r>
      <w:r w:rsidR="00AB4D8B" w:rsidRPr="00B22851">
        <w:rPr>
          <w:rFonts w:eastAsia="Times New Roman"/>
          <w:lang w:val="en-GB"/>
        </w:rPr>
        <w:t>2</w:t>
      </w:r>
      <w:r w:rsidRPr="00B22851">
        <w:rPr>
          <w:rFonts w:eastAsia="Times New Roman"/>
          <w:lang w:val="en-GB"/>
        </w:rPr>
        <w:t>.1.</w:t>
      </w:r>
      <w:r w:rsidRPr="00B22851">
        <w:rPr>
          <w:rFonts w:eastAsia="Times New Roman"/>
          <w:b/>
          <w:bCs/>
          <w:lang w:val="en-GB"/>
        </w:rPr>
        <w:t xml:space="preserve"> Completed and signed Tender Form (Annex 2)</w:t>
      </w:r>
      <w:r w:rsidR="00AB4D8B" w:rsidRPr="00B22851">
        <w:rPr>
          <w:rFonts w:eastAsia="Times New Roman"/>
          <w:b/>
          <w:bCs/>
          <w:lang w:val="en-GB"/>
        </w:rPr>
        <w:t>;</w:t>
      </w:r>
      <w:r w:rsidRPr="00B22851">
        <w:rPr>
          <w:rFonts w:eastAsia="Times New Roman"/>
          <w:b/>
          <w:bCs/>
          <w:lang w:val="en-GB"/>
        </w:rPr>
        <w:t xml:space="preserve"> </w:t>
      </w:r>
    </w:p>
    <w:p w14:paraId="27C0B829" w14:textId="03A04EE6" w:rsidR="00982575" w:rsidRPr="00B22851" w:rsidRDefault="0EB4C282" w:rsidP="00682B6A">
      <w:pPr>
        <w:tabs>
          <w:tab w:val="left" w:pos="0"/>
          <w:tab w:val="left" w:pos="5954"/>
        </w:tabs>
        <w:spacing w:after="0" w:line="240" w:lineRule="auto"/>
        <w:jc w:val="both"/>
        <w:rPr>
          <w:rFonts w:eastAsia="Arial Unicode MS"/>
          <w:lang w:val="en-GB"/>
        </w:rPr>
      </w:pPr>
      <w:r w:rsidRPr="00B22851">
        <w:rPr>
          <w:rFonts w:eastAsia="Times New Roman"/>
          <w:lang w:val="en-GB"/>
        </w:rPr>
        <w:t>4.</w:t>
      </w:r>
      <w:r w:rsidR="00AB4D8B" w:rsidRPr="00B22851">
        <w:rPr>
          <w:rFonts w:eastAsia="Times New Roman"/>
          <w:lang w:val="en-GB"/>
        </w:rPr>
        <w:t>2</w:t>
      </w:r>
      <w:r w:rsidRPr="00B22851">
        <w:rPr>
          <w:rFonts w:eastAsia="Times New Roman"/>
          <w:lang w:val="en-GB"/>
        </w:rPr>
        <w:t>.2.</w:t>
      </w:r>
      <w:r w:rsidRPr="00B22851">
        <w:rPr>
          <w:rFonts w:eastAsia="Times New Roman"/>
          <w:b/>
          <w:bCs/>
          <w:lang w:val="en-GB"/>
        </w:rPr>
        <w:t xml:space="preserve"> Completed and signed </w:t>
      </w:r>
      <w:r w:rsidRPr="00B22851">
        <w:rPr>
          <w:rFonts w:eastAsia="Arial Unicode MS"/>
          <w:b/>
          <w:bCs/>
          <w:lang w:val="en-GB"/>
        </w:rPr>
        <w:t>Declaration of Honour on Grounds for Exclusion</w:t>
      </w:r>
      <w:r w:rsidRPr="00B22851">
        <w:rPr>
          <w:rFonts w:eastAsia="Arial Unicode MS"/>
          <w:lang w:val="en-GB"/>
        </w:rPr>
        <w:t xml:space="preserve"> </w:t>
      </w:r>
      <w:r w:rsidRPr="00B22851">
        <w:rPr>
          <w:rFonts w:eastAsia="Arial Unicode MS"/>
          <w:b/>
          <w:bCs/>
          <w:lang w:val="en-GB"/>
        </w:rPr>
        <w:t>(Annex 3)</w:t>
      </w:r>
      <w:r w:rsidR="001D006E" w:rsidRPr="00B22851">
        <w:rPr>
          <w:rFonts w:eastAsia="Arial Unicode MS"/>
          <w:lang w:val="en-GB"/>
        </w:rPr>
        <w:t>;</w:t>
      </w:r>
    </w:p>
    <w:p w14:paraId="37754565" w14:textId="77777777" w:rsidR="005760D5" w:rsidRPr="00B22851" w:rsidRDefault="005760D5" w:rsidP="005760D5">
      <w:pPr>
        <w:tabs>
          <w:tab w:val="left" w:pos="0"/>
          <w:tab w:val="left" w:pos="5954"/>
        </w:tabs>
        <w:spacing w:after="0" w:line="240" w:lineRule="auto"/>
        <w:jc w:val="both"/>
        <w:rPr>
          <w:rFonts w:eastAsia="Arial Unicode MS"/>
          <w:lang w:val="en-GB"/>
        </w:rPr>
      </w:pPr>
      <w:r w:rsidRPr="00B22851">
        <w:rPr>
          <w:rFonts w:eastAsia="Arial Unicode MS"/>
          <w:lang w:val="en-GB"/>
        </w:rPr>
        <w:t xml:space="preserve">4.2.3. </w:t>
      </w:r>
      <w:r w:rsidRPr="00B22851">
        <w:rPr>
          <w:rFonts w:eastAsia="Arial Unicode MS"/>
          <w:b/>
          <w:bCs/>
          <w:lang w:val="en-GB"/>
        </w:rPr>
        <w:t>Completed Technical specification indicating the proposed equipment and works, in accordance with Annex 1;</w:t>
      </w:r>
    </w:p>
    <w:p w14:paraId="3CB28E0E" w14:textId="32E33A07" w:rsidR="00BE5842" w:rsidRPr="00B22851" w:rsidRDefault="001D006E" w:rsidP="00682B6A">
      <w:pPr>
        <w:tabs>
          <w:tab w:val="left" w:pos="0"/>
          <w:tab w:val="left" w:pos="5954"/>
        </w:tabs>
        <w:spacing w:after="0" w:line="240" w:lineRule="auto"/>
        <w:jc w:val="both"/>
        <w:rPr>
          <w:rFonts w:eastAsia="Arial Unicode MS"/>
          <w:u w:val="single"/>
          <w:lang w:val="en-GB"/>
        </w:rPr>
      </w:pPr>
      <w:r w:rsidRPr="00B22851">
        <w:rPr>
          <w:rFonts w:eastAsia="Arial Unicode MS"/>
          <w:lang w:val="en-GB"/>
        </w:rPr>
        <w:t>4.</w:t>
      </w:r>
      <w:r w:rsidR="00AB4D8B" w:rsidRPr="00B22851">
        <w:rPr>
          <w:rFonts w:eastAsia="Arial Unicode MS"/>
          <w:lang w:val="en-GB"/>
        </w:rPr>
        <w:t>2</w:t>
      </w:r>
      <w:r w:rsidRPr="00B22851">
        <w:rPr>
          <w:rFonts w:eastAsia="Arial Unicode MS"/>
          <w:lang w:val="en-GB"/>
        </w:rPr>
        <w:t>.</w:t>
      </w:r>
      <w:r w:rsidR="005760D5" w:rsidRPr="00B22851">
        <w:rPr>
          <w:rFonts w:eastAsia="Arial Unicode MS"/>
          <w:lang w:val="en-GB"/>
        </w:rPr>
        <w:t>4</w:t>
      </w:r>
      <w:r w:rsidRPr="00B22851">
        <w:rPr>
          <w:rFonts w:eastAsia="Arial Unicode MS"/>
          <w:lang w:val="en-GB"/>
        </w:rPr>
        <w:t>.</w:t>
      </w:r>
      <w:r w:rsidR="00BE5842" w:rsidRPr="00B22851">
        <w:rPr>
          <w:rFonts w:eastAsia="Arial Unicode MS"/>
          <w:lang w:val="en-GB"/>
        </w:rPr>
        <w:t xml:space="preserve"> </w:t>
      </w:r>
      <w:r w:rsidR="00BE5842" w:rsidRPr="00B22851">
        <w:rPr>
          <w:rFonts w:eastAsiaTheme="minorEastAsia" w:cstheme="minorHAnsi"/>
          <w:b/>
          <w:bCs/>
          <w:lang w:val="en-GB"/>
        </w:rPr>
        <w:t>Local estimates of works</w:t>
      </w:r>
      <w:r w:rsidR="00BE5842" w:rsidRPr="00B22851">
        <w:rPr>
          <w:b/>
          <w:bCs/>
          <w:lang w:val="en-GB"/>
        </w:rPr>
        <w:t>, prepared according to the Technical Specification;</w:t>
      </w:r>
    </w:p>
    <w:p w14:paraId="7A685634" w14:textId="78CEF891" w:rsidR="00BE5842" w:rsidRPr="00B22851" w:rsidRDefault="00BE5842" w:rsidP="00682B6A">
      <w:pPr>
        <w:tabs>
          <w:tab w:val="left" w:pos="0"/>
          <w:tab w:val="left" w:pos="5954"/>
        </w:tabs>
        <w:spacing w:after="0" w:line="240" w:lineRule="auto"/>
        <w:jc w:val="both"/>
        <w:rPr>
          <w:rFonts w:eastAsia="Arial Unicode MS"/>
          <w:b/>
          <w:bCs/>
          <w:u w:val="single"/>
          <w:lang w:val="en-GB"/>
        </w:rPr>
      </w:pPr>
      <w:r w:rsidRPr="00B22851">
        <w:rPr>
          <w:rFonts w:eastAsia="Arial Unicode MS"/>
          <w:lang w:val="en-GB"/>
        </w:rPr>
        <w:t>4.</w:t>
      </w:r>
      <w:r w:rsidR="00AB4D8B" w:rsidRPr="00B22851">
        <w:rPr>
          <w:rFonts w:eastAsia="Arial Unicode MS"/>
          <w:lang w:val="en-GB"/>
        </w:rPr>
        <w:t>2</w:t>
      </w:r>
      <w:r w:rsidRPr="00B22851">
        <w:rPr>
          <w:rFonts w:eastAsia="Arial Unicode MS"/>
          <w:lang w:val="en-GB"/>
        </w:rPr>
        <w:t>.</w:t>
      </w:r>
      <w:r w:rsidR="005760D5" w:rsidRPr="00B22851">
        <w:rPr>
          <w:rFonts w:eastAsia="Arial Unicode MS"/>
          <w:lang w:val="en-GB"/>
        </w:rPr>
        <w:t>5</w:t>
      </w:r>
      <w:r w:rsidRPr="00B22851">
        <w:rPr>
          <w:rFonts w:eastAsia="Arial Unicode MS"/>
          <w:lang w:val="en-GB"/>
        </w:rPr>
        <w:t xml:space="preserve">. </w:t>
      </w:r>
      <w:r w:rsidRPr="00B22851">
        <w:rPr>
          <w:rFonts w:eastAsiaTheme="minorEastAsia" w:cstheme="minorHAnsi"/>
          <w:b/>
          <w:bCs/>
          <w:lang w:val="en-GB"/>
        </w:rPr>
        <w:t>Documentary evidence of the origin of the goods</w:t>
      </w:r>
      <w:r w:rsidRPr="00B22851">
        <w:rPr>
          <w:rFonts w:eastAsia="Arial Unicode MS"/>
          <w:b/>
          <w:bCs/>
          <w:u w:val="single"/>
          <w:lang w:val="en-GB"/>
        </w:rPr>
        <w:t>;</w:t>
      </w:r>
    </w:p>
    <w:p w14:paraId="3F61BDB4" w14:textId="4DE9D485" w:rsidR="00BE5842" w:rsidRPr="00B22851" w:rsidRDefault="00BE5842" w:rsidP="00682B6A">
      <w:pPr>
        <w:tabs>
          <w:tab w:val="left" w:pos="0"/>
          <w:tab w:val="left" w:pos="5954"/>
        </w:tabs>
        <w:spacing w:after="0" w:line="240" w:lineRule="auto"/>
        <w:jc w:val="both"/>
        <w:rPr>
          <w:rFonts w:eastAsia="Arial Unicode MS"/>
          <w:u w:val="single"/>
          <w:lang w:val="en-GB"/>
        </w:rPr>
      </w:pPr>
      <w:r w:rsidRPr="00B22851">
        <w:rPr>
          <w:rFonts w:eastAsia="Arial Unicode MS"/>
          <w:lang w:val="en-GB"/>
        </w:rPr>
        <w:t>4.</w:t>
      </w:r>
      <w:r w:rsidR="00AB4D8B" w:rsidRPr="00B22851">
        <w:rPr>
          <w:rFonts w:eastAsia="Arial Unicode MS"/>
          <w:lang w:val="en-GB"/>
        </w:rPr>
        <w:t>2</w:t>
      </w:r>
      <w:r w:rsidRPr="00B22851">
        <w:rPr>
          <w:rFonts w:eastAsia="Arial Unicode MS"/>
          <w:lang w:val="en-GB"/>
        </w:rPr>
        <w:t>.</w:t>
      </w:r>
      <w:r w:rsidR="005760D5" w:rsidRPr="00B22851">
        <w:rPr>
          <w:rFonts w:eastAsia="Arial Unicode MS"/>
          <w:lang w:val="en-GB"/>
        </w:rPr>
        <w:t>6</w:t>
      </w:r>
      <w:r w:rsidRPr="00B22851">
        <w:rPr>
          <w:rFonts w:eastAsia="Arial Unicode MS"/>
          <w:lang w:val="en-GB"/>
        </w:rPr>
        <w:t xml:space="preserve">. </w:t>
      </w:r>
      <w:r w:rsidRPr="00B22851">
        <w:rPr>
          <w:rFonts w:eastAsiaTheme="minorEastAsia" w:cstheme="minorHAnsi"/>
          <w:b/>
          <w:bCs/>
          <w:lang w:val="en-GB"/>
        </w:rPr>
        <w:t>Technical and / or other documents confirming the compliance of the works / goods offered by the supplier with the requirements of the Technical Specification.</w:t>
      </w:r>
    </w:p>
    <w:p w14:paraId="78C9E2BD" w14:textId="0998640F" w:rsidR="0094653C" w:rsidRPr="00B22851" w:rsidRDefault="00AB4D8B" w:rsidP="0EB4C28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lang w:val="en-GB"/>
        </w:rPr>
      </w:pPr>
      <w:r w:rsidRPr="00B22851">
        <w:rPr>
          <w:rFonts w:eastAsia="Times New Roman"/>
          <w:lang w:val="en-GB" w:eastAsia="lt-LT"/>
        </w:rPr>
        <w:t xml:space="preserve">4.4. </w:t>
      </w:r>
      <w:r w:rsidR="0EB4C282" w:rsidRPr="00B22851">
        <w:rPr>
          <w:rFonts w:eastAsia="Times New Roman"/>
          <w:lang w:val="en-GB" w:eastAsia="lt-LT"/>
        </w:rPr>
        <w:t xml:space="preserve">CPVA shall not be responsible for any unforeseen events that may have resulted </w:t>
      </w:r>
      <w:r w:rsidRPr="00B22851">
        <w:rPr>
          <w:rFonts w:eastAsia="Times New Roman"/>
          <w:lang w:val="en-GB" w:eastAsia="lt-LT"/>
        </w:rPr>
        <w:t xml:space="preserve">in the </w:t>
      </w:r>
      <w:r w:rsidR="0EB4C282" w:rsidRPr="00B22851">
        <w:rPr>
          <w:rFonts w:eastAsia="Times New Roman"/>
          <w:lang w:val="en-GB" w:eastAsia="lt-LT"/>
        </w:rPr>
        <w:t xml:space="preserve">failure to submit the Tender. </w:t>
      </w:r>
    </w:p>
    <w:p w14:paraId="1C2C26DD" w14:textId="535E2375" w:rsidR="0094653C" w:rsidRPr="00B22851" w:rsidRDefault="0EB4C282" w:rsidP="0EB4C282">
      <w:pPr>
        <w:spacing w:after="0" w:line="240" w:lineRule="auto"/>
        <w:jc w:val="both"/>
        <w:rPr>
          <w:rFonts w:eastAsia="Times New Roman"/>
          <w:b/>
          <w:bCs/>
          <w:lang w:val="en-GB"/>
        </w:rPr>
      </w:pPr>
      <w:r w:rsidRPr="00B22851">
        <w:rPr>
          <w:rFonts w:eastAsia="Times New Roman"/>
          <w:lang w:val="en-GB"/>
        </w:rPr>
        <w:t>4.</w:t>
      </w:r>
      <w:r w:rsidR="00AB4D8B" w:rsidRPr="00B22851">
        <w:rPr>
          <w:rFonts w:eastAsia="Times New Roman"/>
          <w:lang w:val="en-GB"/>
        </w:rPr>
        <w:t>5</w:t>
      </w:r>
      <w:r w:rsidRPr="00B22851">
        <w:rPr>
          <w:rFonts w:eastAsia="Times New Roman"/>
          <w:lang w:val="en-GB"/>
        </w:rPr>
        <w:t xml:space="preserve">. The price of the </w:t>
      </w:r>
      <w:r w:rsidR="00952862" w:rsidRPr="00B22851">
        <w:rPr>
          <w:rFonts w:eastAsia="Times New Roman"/>
          <w:lang w:val="en-GB"/>
        </w:rPr>
        <w:t xml:space="preserve">Works </w:t>
      </w:r>
      <w:r w:rsidRPr="00B22851">
        <w:rPr>
          <w:rFonts w:eastAsia="Times New Roman"/>
          <w:lang w:val="en-GB"/>
        </w:rPr>
        <w:t>offered must be specified in euros and expressed and calculated in accordance with Tender Form (Annex 2) to this Procurement Documentation (</w:t>
      </w:r>
      <w:r w:rsidRPr="00B22851">
        <w:rPr>
          <w:rFonts w:eastAsia="Times New Roman"/>
          <w:i/>
          <w:iCs/>
          <w:lang w:val="en-GB"/>
        </w:rPr>
        <w:t>rounded to two decimal places</w:t>
      </w:r>
      <w:r w:rsidRPr="00B22851">
        <w:rPr>
          <w:rFonts w:eastAsia="Times New Roman"/>
          <w:lang w:val="en-GB"/>
        </w:rPr>
        <w:t xml:space="preserve">). </w:t>
      </w:r>
      <w:r w:rsidRPr="00B22851">
        <w:rPr>
          <w:rFonts w:eastAsia="Times New Roman"/>
          <w:b/>
          <w:bCs/>
          <w:lang w:val="en-GB"/>
        </w:rPr>
        <w:t xml:space="preserve">The price quoted for the </w:t>
      </w:r>
      <w:r w:rsidR="00E4746E" w:rsidRPr="00B22851">
        <w:rPr>
          <w:rFonts w:eastAsia="Times New Roman"/>
          <w:b/>
          <w:bCs/>
          <w:lang w:val="en-GB"/>
        </w:rPr>
        <w:t>Works</w:t>
      </w:r>
      <w:r w:rsidRPr="00B22851">
        <w:rPr>
          <w:rFonts w:eastAsia="Times New Roman"/>
          <w:b/>
          <w:bCs/>
          <w:lang w:val="en-GB"/>
        </w:rPr>
        <w:t xml:space="preserve"> in the tender shall be inclusive of all taxes and all costs, including </w:t>
      </w:r>
      <w:r w:rsidR="00942A9B" w:rsidRPr="00B22851">
        <w:rPr>
          <w:rFonts w:eastAsia="Times New Roman"/>
          <w:b/>
          <w:bCs/>
          <w:lang w:val="en-GB"/>
        </w:rPr>
        <w:t>implementation costs</w:t>
      </w:r>
      <w:r w:rsidR="00E4746E" w:rsidRPr="00B22851">
        <w:rPr>
          <w:rFonts w:eastAsia="Times New Roman"/>
          <w:b/>
          <w:bCs/>
          <w:lang w:val="en-GB"/>
        </w:rPr>
        <w:t xml:space="preserve"> (of delivery, design, installation</w:t>
      </w:r>
      <w:r w:rsidR="00A9102D" w:rsidRPr="00B22851">
        <w:rPr>
          <w:rFonts w:eastAsia="Times New Roman"/>
          <w:b/>
          <w:bCs/>
          <w:lang w:val="en-GB"/>
        </w:rPr>
        <w:t xml:space="preserve"> works</w:t>
      </w:r>
      <w:r w:rsidR="00E4746E" w:rsidRPr="00B22851">
        <w:rPr>
          <w:rFonts w:eastAsia="Times New Roman"/>
          <w:b/>
          <w:bCs/>
          <w:lang w:val="en-GB"/>
        </w:rPr>
        <w:t xml:space="preserve"> and other obligations set out in the technical specification) </w:t>
      </w:r>
      <w:r w:rsidRPr="00B22851">
        <w:rPr>
          <w:rFonts w:eastAsia="Times New Roman"/>
          <w:b/>
          <w:bCs/>
          <w:lang w:val="en-GB"/>
        </w:rPr>
        <w:t xml:space="preserve">costs of exporting the </w:t>
      </w:r>
      <w:r w:rsidR="00E4746E" w:rsidRPr="00B22851">
        <w:rPr>
          <w:rFonts w:eastAsia="Times New Roman"/>
          <w:b/>
          <w:bCs/>
          <w:lang w:val="en-GB"/>
        </w:rPr>
        <w:t>g</w:t>
      </w:r>
      <w:r w:rsidRPr="00B22851">
        <w:rPr>
          <w:rFonts w:eastAsia="Times New Roman"/>
          <w:b/>
          <w:bCs/>
          <w:lang w:val="en-GB"/>
        </w:rPr>
        <w:t>oods</w:t>
      </w:r>
      <w:r w:rsidR="00E4746E" w:rsidRPr="00B22851">
        <w:rPr>
          <w:rFonts w:eastAsia="Times New Roman"/>
          <w:b/>
          <w:bCs/>
          <w:lang w:val="en-GB"/>
        </w:rPr>
        <w:t xml:space="preserve"> (if applicable)</w:t>
      </w:r>
      <w:r w:rsidRPr="00B22851">
        <w:rPr>
          <w:rFonts w:eastAsia="Times New Roman"/>
          <w:b/>
          <w:bCs/>
          <w:lang w:val="en-GB"/>
        </w:rPr>
        <w:t xml:space="preserve"> and the cost of providing documents for payment, if any (excluding costs and/or taxes related to the importation of goods).</w:t>
      </w:r>
      <w:r w:rsidRPr="00B22851">
        <w:rPr>
          <w:rFonts w:eastAsia="Times New Roman"/>
          <w:lang w:val="en-GB"/>
        </w:rPr>
        <w:t xml:space="preserve"> The Tender will be evaluated in euros. </w:t>
      </w:r>
    </w:p>
    <w:p w14:paraId="7BCBBCF5" w14:textId="6AE08818" w:rsidR="00E56E25" w:rsidRPr="00B22851" w:rsidRDefault="0EB4C282" w:rsidP="0EB4C282">
      <w:pPr>
        <w:spacing w:after="0" w:line="20" w:lineRule="atLeast"/>
        <w:jc w:val="both"/>
        <w:rPr>
          <w:lang w:val="en-GB"/>
        </w:rPr>
      </w:pPr>
      <w:r w:rsidRPr="00B22851">
        <w:rPr>
          <w:rFonts w:eastAsia="Times New Roman"/>
          <w:lang w:val="en-GB"/>
        </w:rPr>
        <w:t>4.</w:t>
      </w:r>
      <w:r w:rsidR="007E3AE6" w:rsidRPr="00B22851">
        <w:rPr>
          <w:rFonts w:eastAsia="Times New Roman"/>
          <w:lang w:val="en-GB"/>
        </w:rPr>
        <w:t>6</w:t>
      </w:r>
      <w:r w:rsidRPr="00B22851">
        <w:rPr>
          <w:rFonts w:eastAsia="Times New Roman"/>
          <w:lang w:val="en-GB"/>
        </w:rPr>
        <w:t>. The Tender must be signed</w:t>
      </w:r>
      <w:r w:rsidRPr="00B22851">
        <w:rPr>
          <w:lang w:val="en-GB"/>
        </w:rPr>
        <w:t xml:space="preserve"> in any of the following ways: </w:t>
      </w:r>
    </w:p>
    <w:p w14:paraId="521D0321" w14:textId="00E8FB9D" w:rsidR="00E56E25" w:rsidRPr="00B22851" w:rsidRDefault="0EB4C282" w:rsidP="0EB4C282">
      <w:pPr>
        <w:spacing w:after="0" w:line="20" w:lineRule="atLeast"/>
        <w:jc w:val="both"/>
        <w:rPr>
          <w:lang w:val="en-GB"/>
        </w:rPr>
      </w:pPr>
      <w:r w:rsidRPr="00B22851">
        <w:rPr>
          <w:lang w:val="en-GB"/>
        </w:rPr>
        <w:t>4.</w:t>
      </w:r>
      <w:r w:rsidR="007E3AE6" w:rsidRPr="00B22851">
        <w:rPr>
          <w:lang w:val="en-GB"/>
        </w:rPr>
        <w:t>6</w:t>
      </w:r>
      <w:r w:rsidRPr="00B22851">
        <w:rPr>
          <w:lang w:val="en-GB"/>
        </w:rPr>
        <w:t>.1. With a qualified electronic signature. If the Supplier certifies the documents using an electronic rather tha</w:t>
      </w:r>
      <w:r w:rsidR="00952862" w:rsidRPr="00B22851">
        <w:rPr>
          <w:lang w:val="en-GB"/>
        </w:rPr>
        <w:t>n</w:t>
      </w:r>
      <w:r w:rsidRPr="00B22851">
        <w:rPr>
          <w:lang w:val="en-GB"/>
        </w:rPr>
        <w:t xml:space="preserve"> a physical signature, the electronic signature must meet the requirements set out in Points 2 and 3 of Paragraph 11 of Article 22 of the </w:t>
      </w:r>
      <w:r w:rsidR="00F5765B" w:rsidRPr="00B22851">
        <w:rPr>
          <w:lang w:val="en-GB"/>
        </w:rPr>
        <w:t>Law on Public Procurement (LPP)</w:t>
      </w:r>
      <w:r w:rsidRPr="00B22851">
        <w:rPr>
          <w:lang w:val="en-GB"/>
        </w:rPr>
        <w:t xml:space="preserve">. </w:t>
      </w:r>
    </w:p>
    <w:p w14:paraId="3E0DFA35" w14:textId="3127ADC0" w:rsidR="00E56E25" w:rsidRPr="00B22851" w:rsidRDefault="0EB4C282" w:rsidP="0EB4C282">
      <w:pPr>
        <w:spacing w:after="0" w:line="20" w:lineRule="atLeast"/>
        <w:jc w:val="both"/>
        <w:rPr>
          <w:lang w:val="en-GB"/>
        </w:rPr>
      </w:pPr>
      <w:r w:rsidRPr="00B22851">
        <w:rPr>
          <w:lang w:val="en-GB"/>
        </w:rPr>
        <w:t>4.</w:t>
      </w:r>
      <w:r w:rsidR="007E3AE6" w:rsidRPr="00B22851">
        <w:rPr>
          <w:lang w:val="en-GB"/>
        </w:rPr>
        <w:t>6</w:t>
      </w:r>
      <w:r w:rsidRPr="00B22851">
        <w:rPr>
          <w:lang w:val="en-GB"/>
        </w:rPr>
        <w:t xml:space="preserve">.2. A scanned document certified with a physical signature shall be attached. </w:t>
      </w:r>
    </w:p>
    <w:p w14:paraId="64DB9AF7" w14:textId="1CADAB2D" w:rsidR="0094653C" w:rsidRPr="00B22851" w:rsidRDefault="0EB4C282" w:rsidP="0EB4C282">
      <w:pPr>
        <w:spacing w:after="0" w:line="20" w:lineRule="atLeast"/>
        <w:jc w:val="both"/>
        <w:rPr>
          <w:lang w:val="en-GB"/>
        </w:rPr>
      </w:pPr>
      <w:r w:rsidRPr="00B22851">
        <w:rPr>
          <w:lang w:val="en-GB"/>
        </w:rPr>
        <w:t>4.</w:t>
      </w:r>
      <w:r w:rsidR="007E3AE6" w:rsidRPr="00B22851">
        <w:rPr>
          <w:lang w:val="en-GB"/>
        </w:rPr>
        <w:t>7</w:t>
      </w:r>
      <w:r w:rsidRPr="00B22851">
        <w:rPr>
          <w:lang w:val="en-GB"/>
        </w:rPr>
        <w:t xml:space="preserve">. By signing the tender, the Supplier confirms the authenticity of the accompanying annexes. In this case, annexes to the tender may not be signed separately. </w:t>
      </w:r>
      <w:r w:rsidRPr="00B22851">
        <w:rPr>
          <w:rFonts w:eastAsia="Times New Roman"/>
          <w:lang w:val="en-GB"/>
        </w:rPr>
        <w:t xml:space="preserve">If Tender is signed not by head of </w:t>
      </w:r>
      <w:r w:rsidR="005E14C0" w:rsidRPr="00B22851">
        <w:rPr>
          <w:rFonts w:eastAsia="Times New Roman"/>
          <w:lang w:val="en-GB"/>
        </w:rPr>
        <w:t>company</w:t>
      </w:r>
      <w:r w:rsidRPr="00B22851">
        <w:rPr>
          <w:rFonts w:eastAsia="Times New Roman"/>
          <w:lang w:val="en-GB"/>
        </w:rPr>
        <w:t>, there must be provided mandate to sign this Tender and related explanations.</w:t>
      </w:r>
    </w:p>
    <w:p w14:paraId="2E78BEC5" w14:textId="27A1FD8A" w:rsidR="00BA59DE" w:rsidRPr="00B22851" w:rsidRDefault="0EB4C282" w:rsidP="0EB4C282">
      <w:pPr>
        <w:tabs>
          <w:tab w:val="left" w:pos="1276"/>
        </w:tabs>
        <w:spacing w:after="0" w:line="240" w:lineRule="auto"/>
        <w:jc w:val="both"/>
        <w:rPr>
          <w:rFonts w:eastAsia="Times New Roman"/>
          <w:lang w:val="en-GB"/>
        </w:rPr>
      </w:pPr>
      <w:r w:rsidRPr="00B22851">
        <w:rPr>
          <w:rFonts w:eastAsia="Times New Roman"/>
          <w:lang w:val="en-GB"/>
        </w:rPr>
        <w:t>4.</w:t>
      </w:r>
      <w:r w:rsidR="007E3AE6" w:rsidRPr="00B22851">
        <w:rPr>
          <w:rFonts w:eastAsia="Times New Roman"/>
          <w:lang w:val="en-GB"/>
        </w:rPr>
        <w:t>8</w:t>
      </w:r>
      <w:r w:rsidRPr="00B22851">
        <w:rPr>
          <w:rFonts w:eastAsia="Times New Roman"/>
          <w:lang w:val="en-GB"/>
        </w:rPr>
        <w:t xml:space="preserve">. The Supplier who intends to use a subcontractor for the performance of the Contract in Tender Form (Annex 2) must indicate this subcontractor and the part of the Contract for which it is intended to be used (if known). </w:t>
      </w:r>
    </w:p>
    <w:p w14:paraId="642947A9" w14:textId="413DBE38" w:rsidR="0070203B" w:rsidRPr="00B22851" w:rsidRDefault="0EB4C282" w:rsidP="0EB4C282">
      <w:pPr>
        <w:tabs>
          <w:tab w:val="left" w:pos="1276"/>
        </w:tabs>
        <w:spacing w:after="0" w:line="240" w:lineRule="auto"/>
        <w:jc w:val="both"/>
        <w:rPr>
          <w:rFonts w:eastAsia="Times New Roman"/>
          <w:lang w:val="en-GB"/>
        </w:rPr>
      </w:pPr>
      <w:r w:rsidRPr="00B22851">
        <w:rPr>
          <w:rFonts w:eastAsia="Times New Roman"/>
          <w:lang w:val="en-GB"/>
        </w:rPr>
        <w:t>4.</w:t>
      </w:r>
      <w:r w:rsidR="007E3AE6" w:rsidRPr="00B22851">
        <w:rPr>
          <w:rFonts w:eastAsia="Times New Roman"/>
          <w:lang w:val="en-GB"/>
        </w:rPr>
        <w:t>9</w:t>
      </w:r>
      <w:r w:rsidRPr="00B22851">
        <w:rPr>
          <w:rFonts w:eastAsia="Times New Roman"/>
          <w:lang w:val="en-GB"/>
        </w:rPr>
        <w:t>. The Tender shall be valid not less than 90 days from the date of submission of the Tender.</w:t>
      </w:r>
    </w:p>
    <w:p w14:paraId="010DCA98" w14:textId="2AA58667" w:rsidR="005B270E" w:rsidRPr="00B22851" w:rsidRDefault="005B270E" w:rsidP="005B270E">
      <w:pPr>
        <w:tabs>
          <w:tab w:val="left" w:pos="1276"/>
        </w:tabs>
        <w:spacing w:after="0" w:line="240" w:lineRule="auto"/>
        <w:jc w:val="both"/>
        <w:rPr>
          <w:rFonts w:eastAsia="Times New Roman"/>
          <w:bCs/>
          <w:lang w:val="en-GB"/>
        </w:rPr>
      </w:pPr>
      <w:r w:rsidRPr="00B22851">
        <w:rPr>
          <w:rFonts w:eastAsia="Times New Roman"/>
          <w:lang w:val="en-GB"/>
        </w:rPr>
        <w:t>4.1</w:t>
      </w:r>
      <w:r w:rsidR="007E3AE6" w:rsidRPr="00B22851">
        <w:rPr>
          <w:rFonts w:eastAsia="Times New Roman"/>
          <w:lang w:val="en-GB"/>
        </w:rPr>
        <w:t>0</w:t>
      </w:r>
      <w:r w:rsidRPr="00B22851">
        <w:rPr>
          <w:rFonts w:eastAsia="Times New Roman"/>
          <w:lang w:val="en-GB"/>
        </w:rPr>
        <w:t xml:space="preserve">. </w:t>
      </w:r>
      <w:r w:rsidRPr="00B22851">
        <w:rPr>
          <w:rFonts w:eastAsia="Times New Roman"/>
          <w:bCs/>
          <w:lang w:val="en-GB"/>
        </w:rPr>
        <w:t>The Supplier is fully responsible for the careful examination of all requirements of the Procurement Documentation and the Technical Specification, for obtaining, collecting and determining reliable information on all possible terms and obligations that may affect the price of the offer and the performance of the works. If the Supplier wins the tender, no request may be made to change the total price offered or terms based on errors, mistakes, omissions or ignorance, and the winner will be required to complete all necessary works foreseen in the Technical Specification for the amount specified in his Tender.</w:t>
      </w:r>
    </w:p>
    <w:p w14:paraId="3C243CA1" w14:textId="4DA2187B" w:rsidR="005B270E" w:rsidRPr="00B22851" w:rsidRDefault="005B270E" w:rsidP="0EB4C282">
      <w:pPr>
        <w:tabs>
          <w:tab w:val="left" w:pos="1276"/>
        </w:tabs>
        <w:spacing w:after="0" w:line="240" w:lineRule="auto"/>
        <w:jc w:val="both"/>
        <w:rPr>
          <w:lang w:val="en-GB"/>
        </w:rPr>
      </w:pPr>
      <w:r w:rsidRPr="00B22851">
        <w:rPr>
          <w:lang w:val="en-GB"/>
        </w:rPr>
        <w:t>4.1</w:t>
      </w:r>
      <w:r w:rsidR="007E3AE6" w:rsidRPr="00B22851">
        <w:rPr>
          <w:lang w:val="en-GB"/>
        </w:rPr>
        <w:t>1</w:t>
      </w:r>
      <w:r w:rsidRPr="00B22851">
        <w:rPr>
          <w:lang w:val="en-GB"/>
        </w:rPr>
        <w:t xml:space="preserve">. Supplier’s Tender, documents and other relevant information must be provided </w:t>
      </w:r>
      <w:r w:rsidRPr="00B22851">
        <w:rPr>
          <w:b/>
          <w:lang w:val="en-GB"/>
        </w:rPr>
        <w:t>in English</w:t>
      </w:r>
      <w:r w:rsidRPr="00B22851">
        <w:rPr>
          <w:lang w:val="en-GB"/>
        </w:rPr>
        <w:t>. If the relevant documents are issued in another language, they must be accompanied by an English translation of these documents.</w:t>
      </w:r>
    </w:p>
    <w:p w14:paraId="6F1263F7" w14:textId="2523C298" w:rsidR="005E14C0" w:rsidRPr="00B22851" w:rsidRDefault="005E14C0" w:rsidP="0EB4C282">
      <w:pPr>
        <w:tabs>
          <w:tab w:val="left" w:pos="1276"/>
        </w:tabs>
        <w:spacing w:after="0" w:line="240" w:lineRule="auto"/>
        <w:jc w:val="both"/>
        <w:rPr>
          <w:rFonts w:eastAsia="Times New Roman"/>
          <w:bCs/>
          <w:lang w:val="en-GB"/>
        </w:rPr>
      </w:pPr>
      <w:r w:rsidRPr="00B22851">
        <w:rPr>
          <w:lang w:val="en-GB"/>
        </w:rPr>
        <w:t>4.1</w:t>
      </w:r>
      <w:r w:rsidR="007A7378" w:rsidRPr="00B22851">
        <w:rPr>
          <w:lang w:val="en-GB"/>
        </w:rPr>
        <w:t>2</w:t>
      </w:r>
      <w:r w:rsidRPr="00B22851">
        <w:rPr>
          <w:lang w:val="en-GB"/>
        </w:rPr>
        <w:t xml:space="preserve">. </w:t>
      </w:r>
      <w:r w:rsidRPr="00B22851">
        <w:rPr>
          <w:rFonts w:cstheme="minorHAnsi"/>
          <w:bCs/>
          <w:iCs/>
          <w:lang w:val="en-GB"/>
        </w:rPr>
        <w:t xml:space="preserve">Before the expiry of the deadline for submitting tenders, the Supplier shall have the right to amend or cancel his tender </w:t>
      </w:r>
      <w:r w:rsidR="005B0318" w:rsidRPr="00B22851">
        <w:rPr>
          <w:lang w:val="en-GB" w:eastAsia="uk-UA"/>
        </w:rPr>
        <w:t xml:space="preserve">by email </w:t>
      </w:r>
      <w:hyperlink r:id="rId22" w:history="1">
        <w:r w:rsidR="005B0318" w:rsidRPr="00B22851">
          <w:rPr>
            <w:rStyle w:val="Hyperlink"/>
            <w:bCs/>
            <w:lang w:val="en-GB" w:eastAsia="uk-UA"/>
          </w:rPr>
          <w:t>publicprocurement@cpva.lt</w:t>
        </w:r>
      </w:hyperlink>
      <w:r w:rsidRPr="00B22851">
        <w:rPr>
          <w:rFonts w:cstheme="minorHAnsi"/>
          <w:bCs/>
          <w:iCs/>
          <w:lang w:val="en-GB"/>
        </w:rPr>
        <w:t xml:space="preserve">. </w:t>
      </w:r>
      <w:r w:rsidRPr="00B22851">
        <w:rPr>
          <w:rStyle w:val="Hyperlink"/>
          <w:rFonts w:cstheme="minorHAnsi"/>
          <w:bCs/>
          <w:color w:val="auto"/>
          <w:u w:val="none"/>
          <w:lang w:val="en-GB"/>
        </w:rPr>
        <w:t>After the deadline for submitting tenders, such an amendment or notice of tender cancellation will not be recognized valid</w:t>
      </w:r>
      <w:r w:rsidRPr="00B22851">
        <w:rPr>
          <w:rStyle w:val="Hyperlink"/>
          <w:color w:val="auto"/>
          <w:u w:val="none"/>
          <w:lang w:val="en-GB"/>
        </w:rPr>
        <w:t>.</w:t>
      </w:r>
    </w:p>
    <w:p w14:paraId="74C915A6" w14:textId="77777777" w:rsidR="0070203B" w:rsidRPr="00B22851" w:rsidRDefault="0070203B" w:rsidP="00B06F3F">
      <w:pPr>
        <w:tabs>
          <w:tab w:val="left" w:pos="1276"/>
        </w:tabs>
        <w:spacing w:after="0" w:line="240" w:lineRule="auto"/>
        <w:jc w:val="both"/>
        <w:rPr>
          <w:rFonts w:eastAsia="Times New Roman" w:cstheme="minorHAnsi"/>
          <w:lang w:val="en-GB"/>
        </w:rPr>
      </w:pPr>
    </w:p>
    <w:p w14:paraId="56B60C61" w14:textId="77777777" w:rsidR="00527A5D" w:rsidRPr="00B22851" w:rsidRDefault="00527A5D" w:rsidP="00B16F66">
      <w:pPr>
        <w:keepNext/>
        <w:numPr>
          <w:ilvl w:val="0"/>
          <w:numId w:val="1"/>
        </w:numPr>
        <w:spacing w:after="0" w:line="240" w:lineRule="auto"/>
        <w:ind w:left="709" w:hanging="425"/>
        <w:jc w:val="center"/>
        <w:outlineLvl w:val="0"/>
        <w:rPr>
          <w:rFonts w:eastAsia="Times New Roman"/>
          <w:b/>
          <w:bCs/>
          <w:lang w:val="en-GB" w:eastAsia="uk-UA"/>
        </w:rPr>
      </w:pPr>
      <w:bookmarkStart w:id="4" w:name="_Toc353179166"/>
      <w:r w:rsidRPr="00B22851">
        <w:rPr>
          <w:rFonts w:eastAsia="Times New Roman"/>
          <w:b/>
          <w:bCs/>
          <w:kern w:val="32"/>
          <w:lang w:val="en-GB" w:eastAsia="uk-UA"/>
        </w:rPr>
        <w:t>EXPLANATION AND REVISION OF THE PROCUREMENT DOCUMENTATION</w:t>
      </w:r>
      <w:bookmarkEnd w:id="4"/>
    </w:p>
    <w:p w14:paraId="2105C78C" w14:textId="77777777" w:rsidR="00527A5D" w:rsidRPr="00B22851" w:rsidRDefault="00527A5D" w:rsidP="00527A5D">
      <w:pPr>
        <w:spacing w:after="0" w:line="240" w:lineRule="auto"/>
        <w:ind w:left="57" w:right="57" w:firstLine="851"/>
        <w:jc w:val="center"/>
        <w:rPr>
          <w:rFonts w:eastAsia="Times New Roman" w:cstheme="minorHAnsi"/>
          <w:b/>
          <w:lang w:val="en-GB" w:eastAsia="uk-UA"/>
        </w:rPr>
      </w:pPr>
    </w:p>
    <w:p w14:paraId="75C50552" w14:textId="0DE363BF" w:rsidR="00527A5D" w:rsidRPr="00B22851" w:rsidRDefault="0EB4C282" w:rsidP="0EB4C282">
      <w:pPr>
        <w:tabs>
          <w:tab w:val="left" w:pos="0"/>
          <w:tab w:val="left" w:pos="426"/>
        </w:tabs>
        <w:spacing w:after="0" w:line="240" w:lineRule="auto"/>
        <w:contextualSpacing/>
        <w:jc w:val="both"/>
        <w:rPr>
          <w:rFonts w:eastAsia="Times New Roman"/>
          <w:lang w:val="en-GB" w:eastAsia="lt-LT"/>
        </w:rPr>
      </w:pPr>
      <w:r w:rsidRPr="00B22851">
        <w:rPr>
          <w:rFonts w:eastAsia="Times New Roman"/>
          <w:lang w:val="en-GB" w:eastAsia="lt-LT"/>
        </w:rPr>
        <w:t xml:space="preserve">5.1. Procurement Documentation, any explanations, and supplements thereof, including notifications to the Suppliers, corrections of the arithmetic errors specified in the tender, supporting documents to abnormally low price, shall be submitted and transferred </w:t>
      </w:r>
      <w:r w:rsidR="005B0318" w:rsidRPr="00B22851">
        <w:rPr>
          <w:lang w:val="en-GB" w:eastAsia="uk-UA"/>
        </w:rPr>
        <w:t xml:space="preserve">by email </w:t>
      </w:r>
      <w:hyperlink r:id="rId23" w:history="1">
        <w:r w:rsidR="005B0318" w:rsidRPr="00B22851">
          <w:rPr>
            <w:rStyle w:val="Hyperlink"/>
            <w:bCs/>
            <w:lang w:val="en-GB" w:eastAsia="uk-UA"/>
          </w:rPr>
          <w:t>publicprocurement@cpva.lt</w:t>
        </w:r>
      </w:hyperlink>
      <w:r w:rsidRPr="00B22851">
        <w:rPr>
          <w:rFonts w:eastAsia="Times New Roman"/>
          <w:lang w:val="en-GB" w:eastAsia="lt-LT"/>
        </w:rPr>
        <w:t xml:space="preserve">. </w:t>
      </w:r>
    </w:p>
    <w:p w14:paraId="226A1539" w14:textId="0423F697" w:rsidR="00527A5D" w:rsidRPr="00B22851" w:rsidRDefault="0EB4C282" w:rsidP="0EB4C282">
      <w:pPr>
        <w:tabs>
          <w:tab w:val="left" w:pos="0"/>
          <w:tab w:val="left" w:pos="426"/>
        </w:tabs>
        <w:spacing w:after="0" w:line="240" w:lineRule="auto"/>
        <w:contextualSpacing/>
        <w:jc w:val="both"/>
        <w:rPr>
          <w:rFonts w:eastAsia="Times New Roman"/>
          <w:lang w:val="en-GB" w:eastAsia="lt-LT"/>
        </w:rPr>
      </w:pPr>
      <w:r w:rsidRPr="00B22851">
        <w:rPr>
          <w:rFonts w:eastAsia="Times New Roman"/>
          <w:lang w:val="en-GB" w:eastAsia="lt-LT"/>
        </w:rPr>
        <w:lastRenderedPageBreak/>
        <w:t xml:space="preserve">5.2. The Supplier may ask the Commission to explain the Procurement Documentation. The Commission shall respond to each of the Supplier's written requests to explain the Procurement Documentation received at </w:t>
      </w:r>
      <w:r w:rsidRPr="00D61BE4">
        <w:rPr>
          <w:rFonts w:eastAsia="Times New Roman"/>
          <w:lang w:val="en-GB" w:eastAsia="lt-LT"/>
        </w:rPr>
        <w:t>least 3 working days bef</w:t>
      </w:r>
      <w:r w:rsidRPr="00B22851">
        <w:rPr>
          <w:rFonts w:eastAsia="Times New Roman"/>
          <w:lang w:val="en-GB" w:eastAsia="lt-LT"/>
        </w:rPr>
        <w:t xml:space="preserve">ore the deadline for submission of tenders. The Commission may respond to the written requests received later if there is sufficient time to prepare and send a reply. When providing a reply to the Supplier’s questions, the Commission shall also send explanations to all </w:t>
      </w:r>
      <w:r w:rsidR="00B223F7" w:rsidRPr="00B22851">
        <w:rPr>
          <w:rFonts w:eastAsia="Times New Roman"/>
          <w:lang w:val="en-GB" w:eastAsia="lt-LT"/>
        </w:rPr>
        <w:t>known</w:t>
      </w:r>
      <w:r w:rsidRPr="00B22851">
        <w:rPr>
          <w:rFonts w:eastAsia="Times New Roman"/>
          <w:lang w:val="en-GB" w:eastAsia="lt-LT"/>
        </w:rPr>
        <w:t xml:space="preserve"> Suppliers </w:t>
      </w:r>
      <w:r w:rsidR="005E14C0" w:rsidRPr="00B22851">
        <w:rPr>
          <w:rFonts w:eastAsia="Times New Roman"/>
          <w:lang w:val="en-GB" w:eastAsia="lt-LT"/>
        </w:rPr>
        <w:t>who have joined</w:t>
      </w:r>
      <w:r w:rsidRPr="00B22851">
        <w:rPr>
          <w:rFonts w:eastAsia="Times New Roman"/>
          <w:lang w:val="en-GB" w:eastAsia="lt-LT"/>
        </w:rPr>
        <w:t xml:space="preserve"> the procurement, without specifying who the author of the request was to explain Terms of the procurement. Explanations </w:t>
      </w:r>
      <w:r w:rsidR="005E14C0" w:rsidRPr="00B22851">
        <w:rPr>
          <w:rFonts w:eastAsia="Times New Roman"/>
          <w:lang w:val="en-GB" w:eastAsia="lt-LT"/>
        </w:rPr>
        <w:t>are also</w:t>
      </w:r>
      <w:r w:rsidRPr="00B22851">
        <w:rPr>
          <w:rFonts w:eastAsia="Times New Roman"/>
          <w:lang w:val="en-GB" w:eastAsia="lt-LT"/>
        </w:rPr>
        <w:t xml:space="preserve"> published </w:t>
      </w:r>
      <w:r w:rsidR="005B0318" w:rsidRPr="00B22851">
        <w:rPr>
          <w:rFonts w:ascii="Calibri" w:hAnsi="Calibri" w:cs="Calibri"/>
          <w:lang w:val="en-GB"/>
        </w:rPr>
        <w:t xml:space="preserve">on the Contracting Authority's website </w:t>
      </w:r>
      <w:hyperlink r:id="rId24" w:history="1">
        <w:r w:rsidR="005B0318" w:rsidRPr="00B22851">
          <w:rPr>
            <w:rStyle w:val="Hyperlink"/>
            <w:rFonts w:cstheme="minorHAnsi"/>
            <w:lang w:val="en-GB"/>
          </w:rPr>
          <w:t>Viešųjų pirkimų skelbimai – CPVA</w:t>
        </w:r>
      </w:hyperlink>
      <w:r w:rsidR="005B0318" w:rsidRPr="00B22851">
        <w:rPr>
          <w:lang w:val="en-GB"/>
        </w:rPr>
        <w:t xml:space="preserve"> </w:t>
      </w:r>
      <w:r w:rsidR="005E14C0" w:rsidRPr="00B22851">
        <w:rPr>
          <w:rFonts w:eastAsia="Times New Roman" w:cstheme="minorHAnsi"/>
          <w:lang w:val="en-GB" w:eastAsia="lt-LT"/>
        </w:rPr>
        <w:t>under the procurement documents</w:t>
      </w:r>
      <w:r w:rsidRPr="00B22851">
        <w:rPr>
          <w:rFonts w:eastAsia="Times New Roman"/>
          <w:lang w:val="en-GB" w:eastAsia="lt-LT"/>
        </w:rPr>
        <w:t>.</w:t>
      </w:r>
    </w:p>
    <w:p w14:paraId="5ABCFE0D" w14:textId="05B061D2" w:rsidR="00527A5D" w:rsidRPr="00B22851" w:rsidRDefault="0EB4C282" w:rsidP="0EB4C282">
      <w:pPr>
        <w:tabs>
          <w:tab w:val="left" w:pos="0"/>
          <w:tab w:val="left" w:pos="426"/>
        </w:tabs>
        <w:spacing w:after="0" w:line="240" w:lineRule="auto"/>
        <w:contextualSpacing/>
        <w:jc w:val="both"/>
        <w:rPr>
          <w:rFonts w:eastAsia="Times New Roman"/>
          <w:lang w:val="en-GB" w:eastAsia="lt-LT"/>
        </w:rPr>
      </w:pPr>
      <w:r w:rsidRPr="00B22851">
        <w:rPr>
          <w:rFonts w:eastAsia="Times New Roman"/>
          <w:lang w:val="en-GB" w:eastAsia="lt-LT"/>
        </w:rPr>
        <w:t xml:space="preserve">5.3. Before the deadline for submission of tenders, the Commission is entitled to explain (clarify) the Procurement Documentation on its own initiative. Explanations </w:t>
      </w:r>
      <w:r w:rsidR="005E14C0" w:rsidRPr="00B22851">
        <w:rPr>
          <w:rFonts w:eastAsia="Times New Roman"/>
          <w:lang w:val="en-GB" w:eastAsia="lt-LT"/>
        </w:rPr>
        <w:t xml:space="preserve">shall </w:t>
      </w:r>
      <w:r w:rsidRPr="00B22851">
        <w:rPr>
          <w:rFonts w:eastAsia="Times New Roman"/>
          <w:lang w:val="en-GB" w:eastAsia="lt-LT"/>
        </w:rPr>
        <w:t xml:space="preserve">be </w:t>
      </w:r>
      <w:r w:rsidR="005E14C0" w:rsidRPr="00B22851">
        <w:rPr>
          <w:rFonts w:eastAsia="Times New Roman"/>
          <w:lang w:val="en-GB" w:eastAsia="lt-LT"/>
        </w:rPr>
        <w:t xml:space="preserve">submitted </w:t>
      </w:r>
      <w:r w:rsidR="005B0318" w:rsidRPr="00B22851">
        <w:rPr>
          <w:lang w:val="en-GB" w:eastAsia="uk-UA"/>
        </w:rPr>
        <w:t xml:space="preserve">by email </w:t>
      </w:r>
      <w:hyperlink r:id="rId25" w:history="1">
        <w:r w:rsidR="005B0318" w:rsidRPr="00B22851">
          <w:rPr>
            <w:rStyle w:val="Hyperlink"/>
            <w:bCs/>
            <w:lang w:val="en-GB" w:eastAsia="uk-UA"/>
          </w:rPr>
          <w:t>publicprocurement@cpva.lt</w:t>
        </w:r>
      </w:hyperlink>
      <w:r w:rsidR="005B0318" w:rsidRPr="00B22851">
        <w:rPr>
          <w:lang w:val="en-GB"/>
        </w:rPr>
        <w:t xml:space="preserve"> </w:t>
      </w:r>
      <w:r w:rsidRPr="00B22851">
        <w:rPr>
          <w:rFonts w:eastAsia="Times New Roman"/>
          <w:lang w:val="en-GB" w:eastAsia="lt-LT"/>
        </w:rPr>
        <w:t>not later than 1 working day before the deadline for the submission of tenders. If time is not enough, the deadline for submission of tenders shall be extended.</w:t>
      </w:r>
    </w:p>
    <w:p w14:paraId="1F6B2A77" w14:textId="77777777" w:rsidR="00527A5D" w:rsidRPr="00B22851" w:rsidRDefault="00527A5D" w:rsidP="00527A5D">
      <w:pPr>
        <w:tabs>
          <w:tab w:val="left" w:pos="1276"/>
        </w:tabs>
        <w:spacing w:after="0" w:line="240" w:lineRule="auto"/>
        <w:ind w:right="57"/>
        <w:jc w:val="both"/>
        <w:rPr>
          <w:rFonts w:eastAsia="Times New Roman" w:cstheme="minorHAnsi"/>
          <w:lang w:val="en-GB" w:eastAsia="uk-UA"/>
        </w:rPr>
      </w:pPr>
    </w:p>
    <w:p w14:paraId="6D48E6BA" w14:textId="77777777" w:rsidR="00527A5D" w:rsidRPr="00B22851" w:rsidRDefault="00527A5D" w:rsidP="00B16F66">
      <w:pPr>
        <w:keepNext/>
        <w:numPr>
          <w:ilvl w:val="0"/>
          <w:numId w:val="1"/>
        </w:numPr>
        <w:spacing w:after="0" w:line="240" w:lineRule="auto"/>
        <w:ind w:left="426" w:hanging="426"/>
        <w:contextualSpacing/>
        <w:jc w:val="center"/>
        <w:outlineLvl w:val="0"/>
        <w:rPr>
          <w:rFonts w:eastAsia="Times New Roman"/>
          <w:b/>
          <w:bCs/>
          <w:lang w:val="en-GB" w:eastAsia="uk-UA"/>
        </w:rPr>
      </w:pPr>
      <w:r w:rsidRPr="00B22851">
        <w:rPr>
          <w:rFonts w:eastAsia="Times New Roman"/>
          <w:b/>
          <w:bCs/>
          <w:spacing w:val="-2"/>
          <w:lang w:val="en-GB" w:eastAsia="uk-UA"/>
        </w:rPr>
        <w:t>EVALUATION OF TENDERS</w:t>
      </w:r>
    </w:p>
    <w:p w14:paraId="20C8630F" w14:textId="77777777" w:rsidR="00527A5D" w:rsidRPr="00B22851" w:rsidRDefault="00527A5D" w:rsidP="00527A5D">
      <w:pPr>
        <w:spacing w:after="0" w:line="240" w:lineRule="auto"/>
        <w:rPr>
          <w:rFonts w:eastAsia="Times New Roman" w:cstheme="minorHAnsi"/>
          <w:spacing w:val="-2"/>
          <w:lang w:val="en-GB" w:eastAsia="uk-UA"/>
        </w:rPr>
      </w:pPr>
    </w:p>
    <w:p w14:paraId="204FB599" w14:textId="77777777" w:rsidR="00AB1E71" w:rsidRPr="00B22851" w:rsidRDefault="00AB1E71" w:rsidP="00AB1E71">
      <w:pPr>
        <w:spacing w:after="0" w:line="240" w:lineRule="auto"/>
        <w:jc w:val="both"/>
        <w:rPr>
          <w:rFonts w:ascii="Calibri" w:eastAsia="Times New Roman" w:hAnsi="Calibri" w:cs="Calibri"/>
          <w:color w:val="000000"/>
          <w:spacing w:val="-8"/>
          <w:lang w:val="en-GB"/>
        </w:rPr>
      </w:pPr>
      <w:r w:rsidRPr="00B22851">
        <w:rPr>
          <w:rFonts w:ascii="Calibri" w:eastAsia="Times New Roman" w:hAnsi="Calibri" w:cs="Calibri"/>
          <w:color w:val="000000"/>
          <w:spacing w:val="-8"/>
          <w:lang w:val="en-GB"/>
        </w:rPr>
        <w:t xml:space="preserve">6.1. The most economically advantageous tender is selected based on </w:t>
      </w:r>
      <w:r w:rsidRPr="00B22851">
        <w:rPr>
          <w:rFonts w:ascii="Calibri" w:eastAsia="Times New Roman" w:hAnsi="Calibri" w:cs="Calibri"/>
          <w:b/>
          <w:bCs/>
          <w:color w:val="000000"/>
          <w:spacing w:val="-8"/>
          <w:lang w:val="en-GB"/>
        </w:rPr>
        <w:t>price-quality ratio</w:t>
      </w:r>
      <w:r w:rsidRPr="00B22851">
        <w:rPr>
          <w:rFonts w:ascii="Calibri" w:eastAsia="Times New Roman" w:hAnsi="Calibri" w:cs="Calibri"/>
          <w:color w:val="000000"/>
          <w:spacing w:val="-8"/>
          <w:lang w:val="en-GB"/>
        </w:rPr>
        <w:t>.</w:t>
      </w:r>
    </w:p>
    <w:p w14:paraId="2CF68367" w14:textId="77777777" w:rsidR="00AB1E71" w:rsidRPr="00B22851" w:rsidRDefault="00AB1E71" w:rsidP="00AB1E71">
      <w:pPr>
        <w:spacing w:after="60" w:line="240" w:lineRule="auto"/>
        <w:jc w:val="both"/>
        <w:rPr>
          <w:rFonts w:ascii="Calibri" w:eastAsia="Times New Roman" w:hAnsi="Calibri" w:cs="Calibri"/>
          <w:color w:val="000000"/>
          <w:spacing w:val="-8"/>
          <w:lang w:val="en-GB"/>
        </w:rPr>
      </w:pPr>
      <w:r w:rsidRPr="00B22851">
        <w:rPr>
          <w:rFonts w:ascii="Calibri" w:eastAsia="Times New Roman" w:hAnsi="Calibri" w:cs="Calibri"/>
          <w:color w:val="000000"/>
          <w:spacing w:val="-8"/>
          <w:lang w:val="en-GB"/>
        </w:rPr>
        <w:t xml:space="preserve">6.2. </w:t>
      </w:r>
      <w:r w:rsidRPr="00B22851">
        <w:rPr>
          <w:rFonts w:ascii="Calibri" w:eastAsia="Calibri" w:hAnsi="Calibri" w:cs="Calibri"/>
          <w:spacing w:val="-8"/>
          <w:lang w:val="en-GB" w:eastAsia="lt-LT"/>
        </w:rPr>
        <w:t>The most economically advantageous tender will be selected based on the following criteria and parameters:</w:t>
      </w:r>
    </w:p>
    <w:tbl>
      <w:tblPr>
        <w:tblW w:w="5298" w:type="pct"/>
        <w:tblInd w:w="-577" w:type="dxa"/>
        <w:tblCellMar>
          <w:left w:w="0" w:type="dxa"/>
          <w:right w:w="0" w:type="dxa"/>
        </w:tblCellMar>
        <w:tblLook w:val="04A0" w:firstRow="1" w:lastRow="0" w:firstColumn="1" w:lastColumn="0" w:noHBand="0" w:noVBand="1"/>
      </w:tblPr>
      <w:tblGrid>
        <w:gridCol w:w="6287"/>
        <w:gridCol w:w="3778"/>
      </w:tblGrid>
      <w:tr w:rsidR="00AB1E71" w:rsidRPr="00B22851" w14:paraId="759D481F" w14:textId="77777777" w:rsidTr="0093554C">
        <w:trPr>
          <w:cantSplit/>
          <w:tblHeader/>
        </w:trPr>
        <w:tc>
          <w:tcPr>
            <w:tcW w:w="6287" w:type="dxa"/>
            <w:tcBorders>
              <w:top w:val="single" w:sz="8" w:space="0" w:color="000000"/>
              <w:left w:val="single" w:sz="8" w:space="0" w:color="000000"/>
              <w:bottom w:val="single" w:sz="8" w:space="0" w:color="000000"/>
              <w:right w:val="single" w:sz="8" w:space="0" w:color="000000"/>
            </w:tcBorders>
            <w:shd w:val="clear" w:color="auto" w:fill="D0CECE"/>
            <w:tcMar>
              <w:top w:w="0" w:type="dxa"/>
              <w:left w:w="108" w:type="dxa"/>
              <w:bottom w:w="0" w:type="dxa"/>
              <w:right w:w="108" w:type="dxa"/>
            </w:tcMar>
            <w:vAlign w:val="center"/>
            <w:hideMark/>
          </w:tcPr>
          <w:p w14:paraId="081BD193" w14:textId="77777777" w:rsidR="00AB1E71" w:rsidRPr="00B22851" w:rsidRDefault="00AB1E71" w:rsidP="00AB1E71">
            <w:pPr>
              <w:spacing w:after="0" w:line="240" w:lineRule="auto"/>
              <w:jc w:val="center"/>
              <w:rPr>
                <w:rFonts w:ascii="Calibri" w:eastAsia="Times New Roman" w:hAnsi="Calibri" w:cs="Calibri"/>
                <w:b/>
                <w:bCs/>
                <w:lang w:val="en-GB"/>
              </w:rPr>
            </w:pPr>
            <w:r w:rsidRPr="00B22851">
              <w:rPr>
                <w:rFonts w:ascii="Calibri" w:eastAsia="Times New Roman" w:hAnsi="Calibri" w:cs="Calibri"/>
                <w:b/>
                <w:bCs/>
                <w:lang w:val="en-GB"/>
              </w:rPr>
              <w:t>Evaluation criteria</w:t>
            </w:r>
          </w:p>
        </w:tc>
        <w:tc>
          <w:tcPr>
            <w:tcW w:w="3778" w:type="dxa"/>
            <w:tcBorders>
              <w:top w:val="single" w:sz="8" w:space="0" w:color="000000"/>
              <w:left w:val="nil"/>
              <w:bottom w:val="single" w:sz="8" w:space="0" w:color="000000"/>
              <w:right w:val="single" w:sz="8" w:space="0" w:color="000000"/>
            </w:tcBorders>
            <w:shd w:val="clear" w:color="auto" w:fill="D0CECE"/>
            <w:tcMar>
              <w:top w:w="0" w:type="dxa"/>
              <w:left w:w="108" w:type="dxa"/>
              <w:bottom w:w="0" w:type="dxa"/>
              <w:right w:w="108" w:type="dxa"/>
            </w:tcMar>
            <w:vAlign w:val="center"/>
            <w:hideMark/>
          </w:tcPr>
          <w:p w14:paraId="2E43AEFF" w14:textId="77777777" w:rsidR="00AB1E71" w:rsidRPr="00B22851" w:rsidRDefault="00AB1E71" w:rsidP="00AB1E71">
            <w:pPr>
              <w:spacing w:after="0" w:line="240" w:lineRule="auto"/>
              <w:ind w:hanging="7"/>
              <w:jc w:val="center"/>
              <w:rPr>
                <w:rFonts w:ascii="Calibri" w:eastAsia="Times New Roman" w:hAnsi="Calibri" w:cs="Calibri"/>
                <w:b/>
                <w:bCs/>
                <w:lang w:val="en-GB"/>
              </w:rPr>
            </w:pPr>
            <w:r w:rsidRPr="00B22851">
              <w:rPr>
                <w:rFonts w:ascii="Calibri" w:eastAsia="Times New Roman" w:hAnsi="Calibri" w:cs="Calibri"/>
                <w:b/>
                <w:bCs/>
                <w:lang w:val="en-GB"/>
              </w:rPr>
              <w:t>Comparative weighting in the cost-effectiveness assessment</w:t>
            </w:r>
          </w:p>
        </w:tc>
      </w:tr>
      <w:tr w:rsidR="00AB1E71" w:rsidRPr="00B22851" w14:paraId="186BD072" w14:textId="77777777" w:rsidTr="0093554C">
        <w:trPr>
          <w:cantSplit/>
        </w:trPr>
        <w:tc>
          <w:tcPr>
            <w:tcW w:w="62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E4C526" w14:textId="77777777" w:rsidR="00AB1E71" w:rsidRPr="00B22851" w:rsidRDefault="00AB1E71" w:rsidP="00AB1E71">
            <w:pPr>
              <w:spacing w:after="0" w:line="240" w:lineRule="auto"/>
              <w:jc w:val="both"/>
              <w:rPr>
                <w:rFonts w:ascii="Calibri" w:eastAsia="Times New Roman" w:hAnsi="Calibri" w:cs="Calibri"/>
                <w:b/>
                <w:bCs/>
                <w:lang w:val="en-GB"/>
              </w:rPr>
            </w:pPr>
            <w:r w:rsidRPr="00B22851">
              <w:rPr>
                <w:rFonts w:ascii="Calibri" w:eastAsia="Times New Roman" w:hAnsi="Calibri" w:cs="Calibri"/>
                <w:b/>
                <w:bCs/>
                <w:lang w:val="en-GB"/>
              </w:rPr>
              <w:t>First criterion: Price (C)</w:t>
            </w:r>
          </w:p>
        </w:tc>
        <w:tc>
          <w:tcPr>
            <w:tcW w:w="37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C6C0E42" w14:textId="77777777" w:rsidR="00AB1E71" w:rsidRPr="00B22851" w:rsidRDefault="00AB1E71" w:rsidP="00AB1E71">
            <w:pPr>
              <w:spacing w:after="0" w:line="240" w:lineRule="auto"/>
              <w:jc w:val="center"/>
              <w:rPr>
                <w:rFonts w:ascii="Calibri" w:eastAsia="Times New Roman" w:hAnsi="Calibri" w:cs="Calibri"/>
                <w:lang w:val="en-GB"/>
              </w:rPr>
            </w:pPr>
            <w:r w:rsidRPr="00B22851">
              <w:rPr>
                <w:rFonts w:ascii="Calibri" w:eastAsia="Times New Roman" w:hAnsi="Calibri" w:cs="Calibri"/>
                <w:lang w:val="en-GB"/>
              </w:rPr>
              <w:t>X= 90</w:t>
            </w:r>
          </w:p>
        </w:tc>
      </w:tr>
      <w:tr w:rsidR="00AB1E71" w:rsidRPr="00B22851" w14:paraId="42EF77B9" w14:textId="77777777" w:rsidTr="0093554C">
        <w:tc>
          <w:tcPr>
            <w:tcW w:w="62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28706A" w14:textId="6D56605A" w:rsidR="00AB1E71" w:rsidRPr="00B22851" w:rsidRDefault="00AB1E71" w:rsidP="00AB1E71">
            <w:pPr>
              <w:spacing w:after="0" w:line="240" w:lineRule="auto"/>
              <w:rPr>
                <w:rFonts w:ascii="Calibri" w:eastAsia="Times New Roman" w:hAnsi="Calibri" w:cs="Calibri"/>
                <w:b/>
                <w:bCs/>
                <w:lang w:val="en-GB"/>
              </w:rPr>
            </w:pPr>
            <w:r w:rsidRPr="00B22851">
              <w:rPr>
                <w:rFonts w:ascii="Calibri" w:eastAsia="Times New Roman" w:hAnsi="Calibri" w:cs="Calibri"/>
                <w:b/>
                <w:bCs/>
                <w:lang w:val="en-GB"/>
              </w:rPr>
              <w:t>Second criterion: Deadline for completion of works (T)</w:t>
            </w:r>
          </w:p>
          <w:p w14:paraId="596D8BE4" w14:textId="7231B8C9" w:rsidR="00AB1E71" w:rsidRPr="00B22851" w:rsidRDefault="00AB1E71" w:rsidP="00AB1E71">
            <w:pPr>
              <w:spacing w:after="0" w:line="240" w:lineRule="auto"/>
              <w:rPr>
                <w:rFonts w:ascii="Calibri" w:eastAsia="Times New Roman" w:hAnsi="Calibri" w:cs="Calibri"/>
                <w:b/>
                <w:bCs/>
                <w:i/>
                <w:iCs/>
                <w:lang w:val="en-GB"/>
              </w:rPr>
            </w:pPr>
            <w:r w:rsidRPr="00B22851">
              <w:rPr>
                <w:rFonts w:ascii="Calibri" w:eastAsia="Times New Roman" w:hAnsi="Calibri" w:cs="Calibri"/>
                <w:b/>
                <w:bCs/>
                <w:i/>
                <w:iCs/>
                <w:lang w:val="en-GB"/>
              </w:rPr>
              <w:t xml:space="preserve">(max. </w:t>
            </w:r>
            <w:r w:rsidR="00C81A80" w:rsidRPr="00B22851">
              <w:rPr>
                <w:rFonts w:ascii="Calibri" w:eastAsia="Times New Roman" w:hAnsi="Calibri" w:cs="Calibri"/>
                <w:b/>
                <w:bCs/>
                <w:i/>
                <w:iCs/>
                <w:lang w:val="en-GB"/>
              </w:rPr>
              <w:t>4</w:t>
            </w:r>
            <w:r w:rsidRPr="00B22851">
              <w:rPr>
                <w:rFonts w:ascii="Calibri" w:eastAsia="Times New Roman" w:hAnsi="Calibri" w:cs="Calibri"/>
                <w:b/>
                <w:bCs/>
                <w:i/>
                <w:iCs/>
                <w:lang w:val="en-GB"/>
              </w:rPr>
              <w:t xml:space="preserve"> points)</w:t>
            </w:r>
          </w:p>
        </w:tc>
        <w:tc>
          <w:tcPr>
            <w:tcW w:w="37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A9C8D8E" w14:textId="77777777" w:rsidR="00AB1E71" w:rsidRPr="00B22851" w:rsidRDefault="00AB1E71" w:rsidP="00AB1E71">
            <w:pPr>
              <w:spacing w:after="0" w:line="240" w:lineRule="auto"/>
              <w:jc w:val="center"/>
              <w:rPr>
                <w:rFonts w:ascii="Calibri" w:eastAsia="Times New Roman" w:hAnsi="Calibri" w:cs="Calibri"/>
                <w:lang w:val="en-GB"/>
              </w:rPr>
            </w:pPr>
            <w:r w:rsidRPr="00B22851">
              <w:rPr>
                <w:rFonts w:ascii="Calibri" w:eastAsia="Times New Roman" w:hAnsi="Calibri" w:cs="Calibri"/>
                <w:lang w:val="en-GB"/>
              </w:rPr>
              <w:t>Y= 10</w:t>
            </w:r>
          </w:p>
        </w:tc>
      </w:tr>
    </w:tbl>
    <w:p w14:paraId="77D0C6B3" w14:textId="77777777" w:rsidR="00AB1E71" w:rsidRPr="00B22851" w:rsidRDefault="00AB1E71" w:rsidP="00AB1E71">
      <w:pPr>
        <w:spacing w:after="0" w:line="240" w:lineRule="auto"/>
        <w:ind w:left="-567"/>
        <w:jc w:val="both"/>
        <w:rPr>
          <w:rFonts w:ascii="Calibri" w:eastAsia="Calibri" w:hAnsi="Calibri" w:cs="Calibri"/>
          <w:b/>
          <w:spacing w:val="-8"/>
          <w:lang w:val="en-GB" w:eastAsia="lt-LT"/>
        </w:rPr>
      </w:pPr>
    </w:p>
    <w:p w14:paraId="1F63C0B5" w14:textId="4EFDF5D4" w:rsidR="00AB1E71" w:rsidRPr="00B22851" w:rsidRDefault="00AB1E71" w:rsidP="00AB1E71">
      <w:pPr>
        <w:spacing w:after="0" w:line="240" w:lineRule="auto"/>
        <w:ind w:left="-567" w:firstLine="567"/>
        <w:jc w:val="both"/>
        <w:rPr>
          <w:rFonts w:ascii="Calibri" w:eastAsia="Calibri" w:hAnsi="Calibri" w:cs="Calibri"/>
          <w:spacing w:val="-8"/>
          <w:lang w:val="en-GB" w:eastAsia="lt-LT"/>
        </w:rPr>
      </w:pPr>
      <w:r w:rsidRPr="00B22851">
        <w:rPr>
          <w:rFonts w:ascii="Calibri" w:eastAsia="Calibri" w:hAnsi="Calibri" w:cs="Calibri"/>
          <w:spacing w:val="-8"/>
          <w:lang w:val="en-GB" w:eastAsia="lt-LT"/>
        </w:rPr>
        <w:t xml:space="preserve">6.3. The </w:t>
      </w:r>
      <w:r w:rsidRPr="00B22851">
        <w:rPr>
          <w:rFonts w:ascii="Calibri" w:eastAsia="Times New Roman" w:hAnsi="Calibri" w:cs="Calibri"/>
          <w:color w:val="000000"/>
          <w:spacing w:val="-8"/>
          <w:lang w:val="en-GB"/>
        </w:rPr>
        <w:t>price-quality ratio</w:t>
      </w:r>
      <w:r w:rsidRPr="00B22851">
        <w:rPr>
          <w:rFonts w:ascii="Calibri" w:eastAsia="Calibri" w:hAnsi="Calibri" w:cs="Calibri"/>
          <w:spacing w:val="-8"/>
          <w:lang w:val="en-GB" w:eastAsia="lt-LT"/>
        </w:rPr>
        <w:t xml:space="preserve"> (S) is calculated by adding the supplier's </w:t>
      </w:r>
      <w:r w:rsidR="005E14C0" w:rsidRPr="00B22851">
        <w:rPr>
          <w:rFonts w:ascii="Calibri" w:eastAsia="Calibri" w:hAnsi="Calibri" w:cs="Calibri"/>
          <w:spacing w:val="-8"/>
          <w:lang w:val="en-GB" w:eastAsia="lt-LT"/>
        </w:rPr>
        <w:t xml:space="preserve">tender </w:t>
      </w:r>
      <w:r w:rsidRPr="00B22851">
        <w:rPr>
          <w:rFonts w:ascii="Calibri" w:eastAsia="Calibri" w:hAnsi="Calibri" w:cs="Calibri"/>
          <w:spacing w:val="-8"/>
          <w:lang w:val="en-GB" w:eastAsia="lt-LT"/>
        </w:rPr>
        <w:t xml:space="preserve">price (C) and the </w:t>
      </w:r>
      <w:r w:rsidR="005E14C0" w:rsidRPr="00B22851">
        <w:rPr>
          <w:rFonts w:ascii="Calibri" w:eastAsia="Calibri" w:hAnsi="Calibri" w:cs="Calibri"/>
          <w:spacing w:val="-8"/>
          <w:lang w:val="en-GB" w:eastAsia="lt-LT"/>
        </w:rPr>
        <w:t xml:space="preserve">second </w:t>
      </w:r>
      <w:r w:rsidRPr="00B22851">
        <w:rPr>
          <w:rFonts w:ascii="Calibri" w:eastAsia="Calibri" w:hAnsi="Calibri" w:cs="Calibri"/>
          <w:spacing w:val="-8"/>
          <w:lang w:val="en-GB" w:eastAsia="lt-LT"/>
        </w:rPr>
        <w:t>criteri</w:t>
      </w:r>
      <w:r w:rsidR="005E14C0" w:rsidRPr="00B22851">
        <w:rPr>
          <w:rFonts w:ascii="Calibri" w:eastAsia="Calibri" w:hAnsi="Calibri" w:cs="Calibri"/>
          <w:spacing w:val="-8"/>
          <w:lang w:val="en-GB" w:eastAsia="lt-LT"/>
        </w:rPr>
        <w:t>on</w:t>
      </w:r>
      <w:r w:rsidRPr="00B22851">
        <w:rPr>
          <w:rFonts w:ascii="Calibri" w:eastAsia="Calibri" w:hAnsi="Calibri" w:cs="Calibri"/>
          <w:spacing w:val="-8"/>
          <w:lang w:val="en-GB" w:eastAsia="lt-LT"/>
        </w:rPr>
        <w:t xml:space="preserve"> (T)</w:t>
      </w:r>
    </w:p>
    <w:p w14:paraId="50E4A703" w14:textId="77777777" w:rsidR="00AB1E71" w:rsidRPr="00B22851" w:rsidRDefault="00AB1E71" w:rsidP="00AB1E71">
      <w:pPr>
        <w:spacing w:after="0" w:line="240" w:lineRule="auto"/>
        <w:ind w:left="-567" w:firstLine="567"/>
        <w:jc w:val="both"/>
        <w:rPr>
          <w:rFonts w:ascii="Calibri" w:eastAsia="Calibri" w:hAnsi="Calibri" w:cs="Calibri"/>
          <w:spacing w:val="-8"/>
          <w:lang w:val="en-GB" w:eastAsia="lt-LT"/>
        </w:rPr>
      </w:pPr>
      <m:oMathPara>
        <m:oMath>
          <m:r>
            <w:rPr>
              <w:rFonts w:ascii="Cambria Math" w:eastAsia="Calibri" w:hAnsi="Cambria Math" w:cs="Calibri"/>
              <w:spacing w:val="-8"/>
              <w:lang w:val="en-GB" w:eastAsia="lt-LT"/>
            </w:rPr>
            <m:t>S=C+T</m:t>
          </m:r>
        </m:oMath>
      </m:oMathPara>
    </w:p>
    <w:p w14:paraId="6EE7EDF6" w14:textId="77777777" w:rsidR="00AB1E71" w:rsidRPr="00B22851" w:rsidRDefault="00AB1E71" w:rsidP="00AB1E71">
      <w:pPr>
        <w:spacing w:after="0" w:line="240" w:lineRule="auto"/>
        <w:ind w:left="-567" w:firstLine="567"/>
        <w:jc w:val="both"/>
        <w:rPr>
          <w:rFonts w:ascii="Calibri" w:eastAsia="Calibri" w:hAnsi="Calibri" w:cs="Calibri"/>
          <w:spacing w:val="-8"/>
          <w:lang w:val="en-GB" w:eastAsia="lt-LT"/>
        </w:rPr>
      </w:pPr>
    </w:p>
    <w:p w14:paraId="52A0E855" w14:textId="2CCB9BF8" w:rsidR="00AB1E71" w:rsidRPr="00B22851" w:rsidRDefault="00AB1E71" w:rsidP="00AB1E71">
      <w:pPr>
        <w:spacing w:after="0" w:line="240" w:lineRule="auto"/>
        <w:ind w:left="-567" w:firstLine="567"/>
        <w:jc w:val="both"/>
        <w:rPr>
          <w:rFonts w:ascii="Calibri" w:eastAsia="Calibri" w:hAnsi="Calibri" w:cs="Calibri"/>
          <w:spacing w:val="-8"/>
          <w:lang w:val="en-GB" w:eastAsia="lt-LT"/>
        </w:rPr>
      </w:pPr>
      <w:r w:rsidRPr="00B22851">
        <w:rPr>
          <w:rFonts w:ascii="Calibri" w:eastAsia="Calibri" w:hAnsi="Calibri" w:cs="Calibri"/>
          <w:spacing w:val="-8"/>
          <w:lang w:val="en-GB" w:eastAsia="lt-LT"/>
        </w:rPr>
        <w:t xml:space="preserve">6.4. The scores for the first criterion (C) shall be calculated according to the following formula, where (Cp) is the price of the tender to be evaluated, (Cmax) is the maximum amount of funds available for this procurement, which will be considered by the </w:t>
      </w:r>
      <w:r w:rsidR="005E14C0" w:rsidRPr="00B22851">
        <w:rPr>
          <w:rFonts w:ascii="Calibri" w:eastAsia="Calibri" w:hAnsi="Calibri" w:cs="Calibri"/>
          <w:spacing w:val="-8"/>
          <w:lang w:val="en-GB" w:eastAsia="lt-LT"/>
        </w:rPr>
        <w:t>C</w:t>
      </w:r>
      <w:r w:rsidRPr="00B22851">
        <w:rPr>
          <w:rFonts w:ascii="Calibri" w:eastAsia="Calibri" w:hAnsi="Calibri" w:cs="Calibri"/>
          <w:spacing w:val="-8"/>
          <w:lang w:val="en-GB" w:eastAsia="lt-LT"/>
        </w:rPr>
        <w:t xml:space="preserve">ontracting </w:t>
      </w:r>
      <w:r w:rsidR="005E14C0" w:rsidRPr="00B22851">
        <w:rPr>
          <w:rFonts w:ascii="Calibri" w:eastAsia="Calibri" w:hAnsi="Calibri" w:cs="Calibri"/>
          <w:spacing w:val="-8"/>
          <w:lang w:val="en-GB" w:eastAsia="lt-LT"/>
        </w:rPr>
        <w:t>A</w:t>
      </w:r>
      <w:r w:rsidRPr="00B22851">
        <w:rPr>
          <w:rFonts w:ascii="Calibri" w:eastAsia="Calibri" w:hAnsi="Calibri" w:cs="Calibri"/>
          <w:spacing w:val="-8"/>
          <w:lang w:val="en-GB" w:eastAsia="lt-LT"/>
        </w:rPr>
        <w:t>uthority to be not excessive and acceptable, and where tenders in excess of the above mentioned price are to be rejected, (X) is the comparative weight of the price</w:t>
      </w:r>
    </w:p>
    <w:p w14:paraId="01FDE95D" w14:textId="77777777" w:rsidR="00AB1E71" w:rsidRPr="00B22851" w:rsidRDefault="00AB1E71" w:rsidP="00AB1E71">
      <w:pPr>
        <w:spacing w:after="0" w:line="240" w:lineRule="auto"/>
        <w:ind w:left="-567" w:firstLine="567"/>
        <w:jc w:val="center"/>
        <w:rPr>
          <w:rFonts w:ascii="Calibri" w:eastAsia="Calibri" w:hAnsi="Calibri" w:cs="Calibri"/>
          <w:spacing w:val="-8"/>
          <w:lang w:val="en-GB" w:eastAsia="lt-LT"/>
        </w:rPr>
      </w:pPr>
      <m:oMathPara>
        <m:oMath>
          <m:r>
            <w:rPr>
              <w:rFonts w:ascii="Cambria Math" w:eastAsia="Calibri" w:hAnsi="Cambria Math" w:cs="Calibri"/>
              <w:spacing w:val="-8"/>
              <w:lang w:val="en-GB" w:eastAsia="lt-LT"/>
            </w:rPr>
            <m:t>C=</m:t>
          </m:r>
          <m:d>
            <m:dPr>
              <m:ctrlPr>
                <w:rPr>
                  <w:rFonts w:ascii="Cambria Math" w:eastAsia="Calibri" w:hAnsi="Cambria Math" w:cs="Calibri"/>
                  <w:i/>
                  <w:spacing w:val="-8"/>
                  <w:lang w:val="en-GB" w:eastAsia="lt-LT"/>
                </w:rPr>
              </m:ctrlPr>
            </m:dPr>
            <m:e>
              <m:r>
                <w:rPr>
                  <w:rFonts w:ascii="Cambria Math" w:eastAsia="Calibri" w:hAnsi="Cambria Math" w:cs="Calibri"/>
                  <w:spacing w:val="-8"/>
                  <w:lang w:val="en-GB" w:eastAsia="lt-LT"/>
                </w:rPr>
                <m:t>1-</m:t>
              </m:r>
              <m:d>
                <m:dPr>
                  <m:ctrlPr>
                    <w:rPr>
                      <w:rFonts w:ascii="Cambria Math" w:eastAsia="Calibri" w:hAnsi="Cambria Math" w:cs="Calibri"/>
                      <w:i/>
                      <w:spacing w:val="-8"/>
                      <w:lang w:val="en-GB" w:eastAsia="lt-LT"/>
                    </w:rPr>
                  </m:ctrlPr>
                </m:dPr>
                <m:e>
                  <m:f>
                    <m:fPr>
                      <m:ctrlPr>
                        <w:rPr>
                          <w:rFonts w:ascii="Cambria Math" w:eastAsia="Calibri" w:hAnsi="Cambria Math" w:cs="Calibri"/>
                          <w:i/>
                          <w:spacing w:val="-8"/>
                          <w:lang w:val="en-GB" w:eastAsia="lt-LT"/>
                        </w:rPr>
                      </m:ctrlPr>
                    </m:fPr>
                    <m:num>
                      <m:r>
                        <w:rPr>
                          <w:rFonts w:ascii="Cambria Math" w:eastAsia="Calibri" w:hAnsi="Cambria Math" w:cs="Calibri"/>
                          <w:spacing w:val="-8"/>
                          <w:lang w:val="en-GB" w:eastAsia="lt-LT"/>
                        </w:rPr>
                        <m:t>Cp</m:t>
                      </m:r>
                    </m:num>
                    <m:den>
                      <m:r>
                        <w:rPr>
                          <w:rFonts w:ascii="Cambria Math" w:eastAsia="Calibri" w:hAnsi="Cambria Math" w:cs="Calibri"/>
                          <w:spacing w:val="-8"/>
                          <w:lang w:val="en-GB" w:eastAsia="lt-LT"/>
                        </w:rPr>
                        <m:t>Cmax</m:t>
                      </m:r>
                    </m:den>
                  </m:f>
                </m:e>
              </m:d>
            </m:e>
          </m:d>
          <m:r>
            <w:rPr>
              <w:rFonts w:ascii="Cambria Math" w:eastAsia="Calibri" w:hAnsi="Cambria Math" w:cs="Calibri"/>
              <w:spacing w:val="-8"/>
              <w:lang w:val="en-GB" w:eastAsia="lt-LT"/>
            </w:rPr>
            <m:t>x X</m:t>
          </m:r>
        </m:oMath>
      </m:oMathPara>
    </w:p>
    <w:p w14:paraId="04EE3828" w14:textId="77777777" w:rsidR="00AB1E71" w:rsidRPr="00B22851" w:rsidRDefault="00AB1E71" w:rsidP="00AB1E71">
      <w:pPr>
        <w:spacing w:after="0" w:line="240" w:lineRule="auto"/>
        <w:ind w:left="-567" w:firstLine="567"/>
        <w:jc w:val="both"/>
        <w:rPr>
          <w:rFonts w:ascii="Calibri" w:eastAsia="Calibri" w:hAnsi="Calibri" w:cs="Calibri"/>
          <w:spacing w:val="-8"/>
          <w:lang w:val="en-GB" w:eastAsia="lt-LT"/>
        </w:rPr>
      </w:pPr>
    </w:p>
    <w:p w14:paraId="41ECFFD2" w14:textId="141F8325" w:rsidR="00AB1E71" w:rsidRPr="00B22851" w:rsidRDefault="00AB1E71" w:rsidP="00AB1E71">
      <w:pPr>
        <w:spacing w:after="0" w:line="240" w:lineRule="auto"/>
        <w:ind w:left="-567" w:firstLine="567"/>
        <w:jc w:val="both"/>
        <w:rPr>
          <w:rFonts w:ascii="Calibri" w:eastAsia="Calibri" w:hAnsi="Calibri" w:cs="Calibri"/>
          <w:spacing w:val="-8"/>
          <w:lang w:val="en-GB" w:eastAsia="lt-LT"/>
        </w:rPr>
      </w:pPr>
      <w:r w:rsidRPr="00B22851">
        <w:rPr>
          <w:rFonts w:ascii="Calibri" w:eastAsia="Calibri" w:hAnsi="Calibri" w:cs="Calibri"/>
          <w:spacing w:val="-8"/>
          <w:lang w:val="en-GB" w:eastAsia="lt-LT"/>
        </w:rPr>
        <w:t xml:space="preserve">6.5. The score for the second criterion (T) shall be calculated by multiplying the ratio between the criterion value (Tp) of the evaluated proposal and the maximum possible value (Tmax) of the criterion (i.e. </w:t>
      </w:r>
      <w:r w:rsidR="00C81A80" w:rsidRPr="00B22851">
        <w:rPr>
          <w:rFonts w:ascii="Calibri" w:eastAsia="Calibri" w:hAnsi="Calibri" w:cs="Calibri"/>
          <w:spacing w:val="-8"/>
          <w:lang w:val="en-GB" w:eastAsia="lt-LT"/>
        </w:rPr>
        <w:t>4</w:t>
      </w:r>
      <w:r w:rsidRPr="00B22851">
        <w:rPr>
          <w:rFonts w:ascii="Calibri" w:eastAsia="Calibri" w:hAnsi="Calibri" w:cs="Calibri"/>
          <w:spacing w:val="-8"/>
          <w:lang w:val="en-GB" w:eastAsia="lt-LT"/>
        </w:rPr>
        <w:t xml:space="preserve"> points) by the comparative weighting of the evaluated criterion (Y):</w:t>
      </w:r>
    </w:p>
    <w:p w14:paraId="3C1EE8FB" w14:textId="77777777" w:rsidR="00AB1E71" w:rsidRPr="00B22851" w:rsidRDefault="00AB1E71" w:rsidP="00AB1E71">
      <w:pPr>
        <w:spacing w:after="0" w:line="240" w:lineRule="auto"/>
        <w:ind w:left="-567" w:firstLine="567"/>
        <w:jc w:val="center"/>
        <w:rPr>
          <w:rFonts w:ascii="Calibri" w:eastAsia="Calibri" w:hAnsi="Calibri" w:cs="Calibri"/>
          <w:i/>
          <w:spacing w:val="-8"/>
          <w:lang w:val="en-GB" w:eastAsia="lt-LT"/>
        </w:rPr>
      </w:pPr>
      <m:oMath>
        <m:r>
          <w:rPr>
            <w:rFonts w:ascii="Cambria Math" w:eastAsia="Calibri" w:hAnsi="Cambria Math" w:cs="Calibri"/>
            <w:spacing w:val="-8"/>
            <w:lang w:val="en-GB" w:eastAsia="lt-LT"/>
          </w:rPr>
          <m:t>T=</m:t>
        </m:r>
        <m:f>
          <m:fPr>
            <m:ctrlPr>
              <w:rPr>
                <w:rFonts w:ascii="Cambria Math" w:eastAsia="Calibri" w:hAnsi="Cambria Math" w:cs="Calibri"/>
                <w:i/>
                <w:spacing w:val="-8"/>
                <w:lang w:val="en-GB" w:eastAsia="lt-LT"/>
              </w:rPr>
            </m:ctrlPr>
          </m:fPr>
          <m:num>
            <m:r>
              <w:rPr>
                <w:rFonts w:ascii="Cambria Math" w:eastAsia="Calibri" w:hAnsi="Cambria Math" w:cs="Calibri"/>
                <w:spacing w:val="-8"/>
                <w:lang w:val="en-GB" w:eastAsia="lt-LT"/>
              </w:rPr>
              <m:t>Tp</m:t>
            </m:r>
          </m:num>
          <m:den>
            <m:sSub>
              <m:sSubPr>
                <m:ctrlPr>
                  <w:rPr>
                    <w:rFonts w:ascii="Cambria Math" w:eastAsia="Calibri" w:hAnsi="Cambria Math" w:cs="Calibri"/>
                    <w:i/>
                    <w:spacing w:val="-8"/>
                    <w:lang w:val="en-GB" w:eastAsia="lt-LT"/>
                  </w:rPr>
                </m:ctrlPr>
              </m:sSubPr>
              <m:e>
                <m:r>
                  <w:rPr>
                    <w:rFonts w:ascii="Cambria Math" w:eastAsia="Calibri" w:hAnsi="Cambria Math" w:cs="Calibri"/>
                    <w:spacing w:val="-8"/>
                    <w:lang w:val="en-GB" w:eastAsia="lt-LT"/>
                  </w:rPr>
                  <m:t>T</m:t>
                </m:r>
              </m:e>
              <m:sub>
                <m:r>
                  <w:rPr>
                    <w:rFonts w:ascii="Cambria Math" w:eastAsia="Calibri" w:hAnsi="Cambria Math" w:cs="Calibri"/>
                    <w:spacing w:val="-8"/>
                    <w:lang w:val="en-GB" w:eastAsia="lt-LT"/>
                  </w:rPr>
                  <m:t>max</m:t>
                </m:r>
              </m:sub>
            </m:sSub>
          </m:den>
        </m:f>
        <m:r>
          <w:rPr>
            <w:rFonts w:ascii="Cambria Math" w:eastAsia="Calibri" w:hAnsi="Cambria Math" w:cs="Calibri"/>
            <w:spacing w:val="-8"/>
            <w:lang w:val="en-GB" w:eastAsia="lt-LT"/>
          </w:rPr>
          <m:t>x Y</m:t>
        </m:r>
      </m:oMath>
      <w:r w:rsidRPr="00B22851">
        <w:rPr>
          <w:rFonts w:ascii="Calibri" w:eastAsia="Calibri" w:hAnsi="Calibri" w:cs="Calibri"/>
          <w:i/>
          <w:spacing w:val="-8"/>
          <w:lang w:val="en-GB" w:eastAsia="lt-LT"/>
        </w:rPr>
        <w:t>.</w:t>
      </w:r>
    </w:p>
    <w:p w14:paraId="08DCBD9A" w14:textId="77777777" w:rsidR="00AB1E71" w:rsidRPr="00B22851" w:rsidRDefault="00AB1E71" w:rsidP="00AB1E71">
      <w:pPr>
        <w:spacing w:after="0" w:line="240" w:lineRule="auto"/>
        <w:ind w:left="-567" w:firstLine="567"/>
        <w:jc w:val="both"/>
        <w:rPr>
          <w:rFonts w:ascii="Calibri" w:eastAsia="Calibri" w:hAnsi="Calibri" w:cs="Calibri"/>
          <w:spacing w:val="-8"/>
          <w:lang w:val="en-GB" w:eastAsia="lt-LT"/>
        </w:rPr>
      </w:pPr>
    </w:p>
    <w:p w14:paraId="17627D50" w14:textId="77777777" w:rsidR="00AB1E71" w:rsidRPr="00B22851" w:rsidRDefault="00AB1E71" w:rsidP="00AB1E71">
      <w:pPr>
        <w:spacing w:after="0" w:line="240" w:lineRule="auto"/>
        <w:ind w:left="-567" w:firstLine="567"/>
        <w:jc w:val="both"/>
        <w:rPr>
          <w:rFonts w:ascii="Calibri" w:eastAsia="Calibri" w:hAnsi="Calibri" w:cs="Calibri"/>
          <w:spacing w:val="-8"/>
          <w:lang w:val="en-GB" w:eastAsia="lt-LT"/>
        </w:rPr>
      </w:pPr>
      <w:r w:rsidRPr="00B22851">
        <w:rPr>
          <w:rFonts w:ascii="Calibri" w:eastAsia="Calibri" w:hAnsi="Calibri" w:cs="Calibri"/>
          <w:spacing w:val="-8"/>
          <w:lang w:val="en-GB" w:eastAsia="lt-LT"/>
        </w:rPr>
        <w:t>6.6. Rounded to two decimal places.</w:t>
      </w:r>
    </w:p>
    <w:p w14:paraId="386E1AAA" w14:textId="3DC57046" w:rsidR="00AB1E71" w:rsidRPr="00B22851" w:rsidRDefault="00AB1E71" w:rsidP="00AB1E71">
      <w:pPr>
        <w:spacing w:after="0" w:line="240" w:lineRule="auto"/>
        <w:ind w:left="-567" w:firstLine="567"/>
        <w:jc w:val="both"/>
        <w:rPr>
          <w:rFonts w:ascii="Calibri" w:eastAsia="Calibri" w:hAnsi="Calibri" w:cs="Calibri"/>
          <w:spacing w:val="-8"/>
          <w:lang w:val="en-GB" w:eastAsia="lt-LT"/>
        </w:rPr>
      </w:pPr>
      <w:r w:rsidRPr="00B22851">
        <w:rPr>
          <w:rFonts w:ascii="Calibri" w:eastAsia="Calibri" w:hAnsi="Calibri" w:cs="Calibri"/>
          <w:spacing w:val="-8"/>
          <w:lang w:val="en-GB" w:eastAsia="lt-LT"/>
        </w:rPr>
        <w:t>6.7. Rules for the award of points under evaluation criterion T "Deadline for completion of works":</w:t>
      </w:r>
    </w:p>
    <w:p w14:paraId="7301B2DD" w14:textId="505CCCC3" w:rsidR="00AB1E71" w:rsidRPr="00B22851" w:rsidRDefault="00AB1E71" w:rsidP="00AB1E71">
      <w:pPr>
        <w:tabs>
          <w:tab w:val="left" w:pos="567"/>
        </w:tabs>
        <w:spacing w:after="0" w:line="240" w:lineRule="auto"/>
        <w:ind w:left="-567" w:firstLine="567"/>
        <w:jc w:val="both"/>
        <w:rPr>
          <w:rFonts w:ascii="Calibri" w:eastAsia="Calibri" w:hAnsi="Calibri" w:cs="Calibri"/>
          <w:spacing w:val="-8"/>
          <w:lang w:val="en-GB" w:eastAsia="lt-LT"/>
        </w:rPr>
      </w:pPr>
      <w:r w:rsidRPr="00B22851">
        <w:rPr>
          <w:rFonts w:ascii="Calibri" w:eastAsia="Calibri" w:hAnsi="Calibri" w:cs="Calibri"/>
          <w:spacing w:val="-8"/>
          <w:lang w:val="en-GB" w:eastAsia="lt-LT"/>
        </w:rPr>
        <w:t>6.7.1.</w:t>
      </w:r>
      <w:r w:rsidRPr="00B22851">
        <w:rPr>
          <w:rFonts w:ascii="Calibri" w:eastAsia="Calibri" w:hAnsi="Calibri" w:cs="Calibri"/>
          <w:spacing w:val="-8"/>
          <w:lang w:val="en-GB" w:eastAsia="lt-LT"/>
        </w:rPr>
        <w:tab/>
        <w:t>The Commission evaluates the tender under criterion T "Deadline for completion of works" by assigning a score according to the requirements set out;</w:t>
      </w:r>
    </w:p>
    <w:p w14:paraId="2337B096" w14:textId="01D44A27" w:rsidR="00AB1E71" w:rsidRPr="00B22851" w:rsidRDefault="00AB1E71" w:rsidP="00AB1E71">
      <w:pPr>
        <w:tabs>
          <w:tab w:val="left" w:pos="567"/>
        </w:tabs>
        <w:spacing w:after="0" w:line="240" w:lineRule="auto"/>
        <w:ind w:left="-567" w:firstLine="567"/>
        <w:jc w:val="both"/>
        <w:rPr>
          <w:rFonts w:ascii="Calibri" w:eastAsia="Calibri" w:hAnsi="Calibri" w:cs="Calibri"/>
          <w:spacing w:val="-8"/>
          <w:lang w:val="en-GB" w:eastAsia="lt-LT"/>
        </w:rPr>
      </w:pPr>
      <w:r w:rsidRPr="00B22851">
        <w:rPr>
          <w:rFonts w:ascii="Calibri" w:eastAsia="Calibri" w:hAnsi="Calibri" w:cs="Calibri"/>
          <w:spacing w:val="-8"/>
          <w:lang w:val="en-GB" w:eastAsia="lt-LT"/>
        </w:rPr>
        <w:t>6.7.2.</w:t>
      </w:r>
      <w:r w:rsidRPr="00B22851">
        <w:rPr>
          <w:rFonts w:ascii="Calibri" w:eastAsia="Calibri" w:hAnsi="Calibri" w:cs="Calibri"/>
          <w:spacing w:val="-8"/>
          <w:lang w:val="en-GB" w:eastAsia="lt-LT"/>
        </w:rPr>
        <w:tab/>
        <w:t xml:space="preserve">The maximum number of points for criterion T "Deadline for completion of works" shall be </w:t>
      </w:r>
      <w:r w:rsidR="00C81A80" w:rsidRPr="00B22851">
        <w:rPr>
          <w:rFonts w:ascii="Calibri" w:eastAsia="Calibri" w:hAnsi="Calibri" w:cs="Calibri"/>
          <w:spacing w:val="-8"/>
          <w:lang w:val="en-GB" w:eastAsia="lt-LT"/>
        </w:rPr>
        <w:t>4</w:t>
      </w:r>
      <w:r w:rsidRPr="00B22851">
        <w:rPr>
          <w:rFonts w:ascii="Calibri" w:eastAsia="Calibri" w:hAnsi="Calibri" w:cs="Calibri"/>
          <w:spacing w:val="-8"/>
          <w:lang w:val="en-GB" w:eastAsia="lt-LT"/>
        </w:rPr>
        <w:t xml:space="preserve"> points.</w:t>
      </w:r>
    </w:p>
    <w:p w14:paraId="2A7E3E57" w14:textId="179AEBAA" w:rsidR="00AB1E71" w:rsidRPr="00B22851" w:rsidRDefault="00AB1E71" w:rsidP="00AB1E71">
      <w:pPr>
        <w:tabs>
          <w:tab w:val="left" w:pos="851"/>
        </w:tabs>
        <w:spacing w:after="0" w:line="240" w:lineRule="auto"/>
        <w:ind w:left="-567" w:firstLine="567"/>
        <w:jc w:val="both"/>
        <w:rPr>
          <w:rFonts w:ascii="Calibri" w:eastAsia="Calibri" w:hAnsi="Calibri" w:cs="Calibri"/>
          <w:spacing w:val="-8"/>
          <w:lang w:val="en-GB" w:eastAsia="lt-LT"/>
        </w:rPr>
      </w:pPr>
      <w:r w:rsidRPr="00B22851">
        <w:rPr>
          <w:rFonts w:ascii="Calibri" w:eastAsia="Calibri" w:hAnsi="Calibri" w:cs="Calibri"/>
          <w:spacing w:val="-8"/>
          <w:lang w:val="en-GB" w:eastAsia="lt-LT"/>
        </w:rPr>
        <w:t>6.7.3. For quality criterion T "Deadline for completion of works", points are awarded according to the delivery time proposed by the supplier. The following scoring scale shall be used for the evaluation of the criterion (T):</w:t>
      </w:r>
    </w:p>
    <w:tbl>
      <w:tblPr>
        <w:tblStyle w:val="TableGrid3"/>
        <w:tblW w:w="0" w:type="auto"/>
        <w:tblInd w:w="-567" w:type="dxa"/>
        <w:tblLook w:val="04A0" w:firstRow="1" w:lastRow="0" w:firstColumn="1" w:lastColumn="0" w:noHBand="0" w:noVBand="1"/>
      </w:tblPr>
      <w:tblGrid>
        <w:gridCol w:w="1243"/>
        <w:gridCol w:w="8833"/>
      </w:tblGrid>
      <w:tr w:rsidR="00AB1E71" w:rsidRPr="00B22851" w14:paraId="163CE90B" w14:textId="77777777" w:rsidTr="00163647">
        <w:tc>
          <w:tcPr>
            <w:tcW w:w="1243" w:type="dxa"/>
          </w:tcPr>
          <w:p w14:paraId="482A4CE6" w14:textId="77777777" w:rsidR="00AB1E71" w:rsidRPr="00B22851" w:rsidRDefault="00AB1E71" w:rsidP="00AB1E71">
            <w:pPr>
              <w:jc w:val="both"/>
              <w:rPr>
                <w:rFonts w:ascii="Calibri" w:hAnsi="Calibri" w:cs="Calibri"/>
                <w:spacing w:val="-8"/>
                <w:sz w:val="22"/>
                <w:szCs w:val="22"/>
                <w:lang w:val="en-GB"/>
              </w:rPr>
            </w:pPr>
            <w:r w:rsidRPr="00B22851">
              <w:rPr>
                <w:rFonts w:ascii="Calibri" w:hAnsi="Calibri" w:cs="Calibri"/>
                <w:spacing w:val="-8"/>
                <w:sz w:val="22"/>
                <w:szCs w:val="22"/>
                <w:lang w:val="en-GB"/>
              </w:rPr>
              <w:t>0 points</w:t>
            </w:r>
          </w:p>
        </w:tc>
        <w:tc>
          <w:tcPr>
            <w:tcW w:w="8833" w:type="dxa"/>
          </w:tcPr>
          <w:p w14:paraId="19D4DD5D" w14:textId="0760D59F" w:rsidR="00AB1E71" w:rsidRPr="00B22851" w:rsidRDefault="00AB1E71" w:rsidP="00AB1E71">
            <w:pPr>
              <w:jc w:val="both"/>
              <w:rPr>
                <w:rFonts w:ascii="Calibri" w:hAnsi="Calibri" w:cs="Calibri"/>
                <w:spacing w:val="-8"/>
                <w:sz w:val="22"/>
                <w:szCs w:val="22"/>
                <w:lang w:val="en-GB"/>
              </w:rPr>
            </w:pPr>
            <w:r w:rsidRPr="00B22851">
              <w:rPr>
                <w:rFonts w:ascii="Calibri" w:hAnsi="Calibri" w:cs="Calibri"/>
                <w:spacing w:val="-8"/>
                <w:sz w:val="22"/>
                <w:szCs w:val="22"/>
                <w:lang w:val="en-GB"/>
              </w:rPr>
              <w:t>If the Supplier does not propose or proposes a d</w:t>
            </w:r>
            <w:r w:rsidRPr="00B22851">
              <w:rPr>
                <w:rFonts w:ascii="Calibri" w:hAnsi="Calibri" w:cs="Calibri"/>
                <w:spacing w:val="-8"/>
                <w:sz w:val="22"/>
                <w:szCs w:val="22"/>
                <w:lang w:val="en-GB" w:eastAsia="lt-LT"/>
              </w:rPr>
              <w:t>eadline for completion of works</w:t>
            </w:r>
            <w:r w:rsidRPr="00B22851">
              <w:rPr>
                <w:rFonts w:ascii="Calibri" w:hAnsi="Calibri" w:cs="Calibri"/>
                <w:spacing w:val="-8"/>
                <w:sz w:val="22"/>
                <w:szCs w:val="22"/>
                <w:lang w:val="en-GB"/>
              </w:rPr>
              <w:t xml:space="preserve"> less than 1 month shorter than the maximum deadline set out in clause 2.</w:t>
            </w:r>
            <w:r w:rsidR="009B57FE" w:rsidRPr="00B22851">
              <w:rPr>
                <w:rFonts w:ascii="Calibri" w:hAnsi="Calibri" w:cs="Calibri"/>
                <w:spacing w:val="-8"/>
                <w:sz w:val="22"/>
                <w:szCs w:val="22"/>
                <w:lang w:val="en-GB"/>
              </w:rPr>
              <w:t>7</w:t>
            </w:r>
            <w:r w:rsidRPr="00B22851">
              <w:rPr>
                <w:rFonts w:ascii="Calibri" w:hAnsi="Calibri" w:cs="Calibri"/>
                <w:spacing w:val="-8"/>
                <w:sz w:val="22"/>
                <w:szCs w:val="22"/>
                <w:lang w:val="en-GB"/>
              </w:rPr>
              <w:t xml:space="preserve"> of the Procurement Documents.</w:t>
            </w:r>
          </w:p>
        </w:tc>
      </w:tr>
      <w:tr w:rsidR="00AB1E71" w:rsidRPr="00B22851" w14:paraId="2F59B831" w14:textId="77777777" w:rsidTr="00163647">
        <w:tc>
          <w:tcPr>
            <w:tcW w:w="1243" w:type="dxa"/>
          </w:tcPr>
          <w:p w14:paraId="39C4FD93" w14:textId="77777777" w:rsidR="00AB1E71" w:rsidRPr="00B22851" w:rsidRDefault="00AB1E71" w:rsidP="00AB1E71">
            <w:pPr>
              <w:jc w:val="both"/>
              <w:rPr>
                <w:rFonts w:ascii="Calibri" w:hAnsi="Calibri" w:cs="Calibri"/>
                <w:spacing w:val="-8"/>
                <w:sz w:val="22"/>
                <w:szCs w:val="22"/>
                <w:lang w:val="en-GB"/>
              </w:rPr>
            </w:pPr>
            <w:r w:rsidRPr="00B22851">
              <w:rPr>
                <w:rFonts w:ascii="Calibri" w:hAnsi="Calibri" w:cs="Calibri"/>
                <w:spacing w:val="-8"/>
                <w:sz w:val="22"/>
                <w:szCs w:val="22"/>
                <w:lang w:val="en-GB"/>
              </w:rPr>
              <w:t>1 point</w:t>
            </w:r>
          </w:p>
        </w:tc>
        <w:tc>
          <w:tcPr>
            <w:tcW w:w="8833" w:type="dxa"/>
          </w:tcPr>
          <w:p w14:paraId="5540BB2E" w14:textId="58C6F3A5" w:rsidR="00AB1E71" w:rsidRPr="00B22851" w:rsidRDefault="00AB1E71" w:rsidP="00AB1E71">
            <w:pPr>
              <w:jc w:val="both"/>
              <w:rPr>
                <w:rFonts w:ascii="Calibri" w:hAnsi="Calibri" w:cs="Calibri"/>
                <w:spacing w:val="-8"/>
                <w:sz w:val="22"/>
                <w:szCs w:val="22"/>
                <w:lang w:val="en-GB"/>
              </w:rPr>
            </w:pPr>
            <w:r w:rsidRPr="00B22851">
              <w:rPr>
                <w:rFonts w:ascii="Calibri" w:hAnsi="Calibri" w:cs="Calibri"/>
                <w:spacing w:val="-8"/>
                <w:sz w:val="22"/>
                <w:szCs w:val="22"/>
                <w:lang w:val="en-GB"/>
              </w:rPr>
              <w:t>If the Supplier proposes a d</w:t>
            </w:r>
            <w:r w:rsidRPr="00B22851">
              <w:rPr>
                <w:rFonts w:ascii="Calibri" w:hAnsi="Calibri" w:cs="Calibri"/>
                <w:spacing w:val="-8"/>
                <w:sz w:val="22"/>
                <w:szCs w:val="22"/>
                <w:lang w:val="en-GB" w:eastAsia="lt-LT"/>
              </w:rPr>
              <w:t>eadline for completion of works</w:t>
            </w:r>
            <w:r w:rsidRPr="00B22851">
              <w:rPr>
                <w:rFonts w:ascii="Calibri" w:hAnsi="Calibri" w:cs="Calibri"/>
                <w:spacing w:val="-8"/>
                <w:sz w:val="22"/>
                <w:szCs w:val="22"/>
                <w:lang w:val="en-GB"/>
              </w:rPr>
              <w:t xml:space="preserve"> that is at least 1 month shorter than the maximum </w:t>
            </w:r>
            <w:r w:rsidR="00163647" w:rsidRPr="00B22851">
              <w:rPr>
                <w:rFonts w:ascii="Calibri" w:hAnsi="Calibri" w:cs="Calibri"/>
                <w:spacing w:val="-8"/>
                <w:sz w:val="22"/>
                <w:szCs w:val="22"/>
                <w:lang w:val="en-GB"/>
              </w:rPr>
              <w:t>deadline set out in clause 2.</w:t>
            </w:r>
            <w:r w:rsidR="009B57FE" w:rsidRPr="00B22851">
              <w:rPr>
                <w:rFonts w:ascii="Calibri" w:hAnsi="Calibri" w:cs="Calibri"/>
                <w:spacing w:val="-8"/>
                <w:sz w:val="22"/>
                <w:szCs w:val="22"/>
                <w:lang w:val="en-GB"/>
              </w:rPr>
              <w:t>7</w:t>
            </w:r>
            <w:r w:rsidR="00163647" w:rsidRPr="00B22851">
              <w:rPr>
                <w:rFonts w:ascii="Calibri" w:hAnsi="Calibri" w:cs="Calibri"/>
                <w:spacing w:val="-8"/>
                <w:sz w:val="22"/>
                <w:szCs w:val="22"/>
                <w:lang w:val="en-GB"/>
              </w:rPr>
              <w:t xml:space="preserve"> of the Procurement Documents</w:t>
            </w:r>
            <w:r w:rsidRPr="00B22851">
              <w:rPr>
                <w:rFonts w:ascii="Calibri" w:hAnsi="Calibri" w:cs="Calibri"/>
                <w:sz w:val="22"/>
                <w:szCs w:val="22"/>
                <w:lang w:val="en-GB"/>
              </w:rPr>
              <w:t>.</w:t>
            </w:r>
          </w:p>
        </w:tc>
      </w:tr>
      <w:tr w:rsidR="00AB1E71" w:rsidRPr="00B22851" w14:paraId="4E0F4425" w14:textId="77777777" w:rsidTr="00163647">
        <w:tc>
          <w:tcPr>
            <w:tcW w:w="1243" w:type="dxa"/>
          </w:tcPr>
          <w:p w14:paraId="1FFBF988" w14:textId="77777777" w:rsidR="00AB1E71" w:rsidRPr="00B22851" w:rsidRDefault="00AB1E71" w:rsidP="00AB1E71">
            <w:pPr>
              <w:jc w:val="both"/>
              <w:rPr>
                <w:rFonts w:ascii="Calibri" w:hAnsi="Calibri" w:cs="Calibri"/>
                <w:spacing w:val="-8"/>
                <w:sz w:val="22"/>
                <w:szCs w:val="22"/>
                <w:lang w:val="en-GB"/>
              </w:rPr>
            </w:pPr>
            <w:r w:rsidRPr="00B22851">
              <w:rPr>
                <w:rFonts w:ascii="Calibri" w:hAnsi="Calibri" w:cs="Calibri"/>
                <w:spacing w:val="-8"/>
                <w:sz w:val="22"/>
                <w:szCs w:val="22"/>
                <w:lang w:val="en-GB"/>
              </w:rPr>
              <w:t>2 points</w:t>
            </w:r>
          </w:p>
        </w:tc>
        <w:tc>
          <w:tcPr>
            <w:tcW w:w="8833" w:type="dxa"/>
          </w:tcPr>
          <w:p w14:paraId="20A0A60F" w14:textId="1D6D5F0D" w:rsidR="00AB1E71" w:rsidRPr="00B22851" w:rsidRDefault="00AB1E71" w:rsidP="00AB1E71">
            <w:pPr>
              <w:jc w:val="both"/>
              <w:rPr>
                <w:rFonts w:ascii="Calibri" w:hAnsi="Calibri" w:cs="Calibri"/>
                <w:spacing w:val="-8"/>
                <w:sz w:val="22"/>
                <w:szCs w:val="22"/>
                <w:lang w:val="en-GB"/>
              </w:rPr>
            </w:pPr>
            <w:r w:rsidRPr="00B22851">
              <w:rPr>
                <w:rFonts w:ascii="Calibri" w:hAnsi="Calibri" w:cs="Calibri"/>
                <w:spacing w:val="-8"/>
                <w:sz w:val="22"/>
                <w:szCs w:val="22"/>
                <w:lang w:val="en-GB"/>
              </w:rPr>
              <w:t>If the Supplier proposes a d</w:t>
            </w:r>
            <w:r w:rsidRPr="00B22851">
              <w:rPr>
                <w:rFonts w:ascii="Calibri" w:hAnsi="Calibri" w:cs="Calibri"/>
                <w:spacing w:val="-8"/>
                <w:sz w:val="22"/>
                <w:szCs w:val="22"/>
                <w:lang w:val="en-GB" w:eastAsia="lt-LT"/>
              </w:rPr>
              <w:t>eadline for completion of works</w:t>
            </w:r>
            <w:r w:rsidRPr="00B22851">
              <w:rPr>
                <w:rFonts w:ascii="Calibri" w:hAnsi="Calibri" w:cs="Calibri"/>
                <w:spacing w:val="-8"/>
                <w:sz w:val="22"/>
                <w:szCs w:val="22"/>
                <w:lang w:val="en-GB"/>
              </w:rPr>
              <w:t xml:space="preserve"> that is at least 2 months shorter than the maximum </w:t>
            </w:r>
            <w:r w:rsidR="00163647" w:rsidRPr="00B22851">
              <w:rPr>
                <w:rFonts w:ascii="Calibri" w:hAnsi="Calibri" w:cs="Calibri"/>
                <w:spacing w:val="-8"/>
                <w:sz w:val="22"/>
                <w:szCs w:val="22"/>
                <w:lang w:val="en-GB"/>
              </w:rPr>
              <w:t>deadline set out in clause 2.</w:t>
            </w:r>
            <w:r w:rsidR="009B57FE" w:rsidRPr="00B22851">
              <w:rPr>
                <w:rFonts w:ascii="Calibri" w:hAnsi="Calibri" w:cs="Calibri"/>
                <w:spacing w:val="-8"/>
                <w:sz w:val="22"/>
                <w:szCs w:val="22"/>
                <w:lang w:val="en-GB"/>
              </w:rPr>
              <w:t>7</w:t>
            </w:r>
            <w:r w:rsidR="00163647" w:rsidRPr="00B22851">
              <w:rPr>
                <w:rFonts w:ascii="Calibri" w:hAnsi="Calibri" w:cs="Calibri"/>
                <w:spacing w:val="-8"/>
                <w:sz w:val="22"/>
                <w:szCs w:val="22"/>
                <w:lang w:val="en-GB"/>
              </w:rPr>
              <w:t xml:space="preserve"> of the Procurement Documents</w:t>
            </w:r>
            <w:r w:rsidRPr="00B22851">
              <w:rPr>
                <w:rFonts w:ascii="Calibri" w:hAnsi="Calibri" w:cs="Calibri"/>
                <w:sz w:val="22"/>
                <w:szCs w:val="22"/>
                <w:lang w:val="en-GB"/>
              </w:rPr>
              <w:t>.</w:t>
            </w:r>
          </w:p>
        </w:tc>
      </w:tr>
      <w:tr w:rsidR="00163647" w:rsidRPr="00B22851" w14:paraId="65CA6D41" w14:textId="77777777" w:rsidTr="00163647">
        <w:tc>
          <w:tcPr>
            <w:tcW w:w="1243" w:type="dxa"/>
          </w:tcPr>
          <w:p w14:paraId="1A060A8F" w14:textId="65D39573" w:rsidR="00163647" w:rsidRPr="00B22851" w:rsidRDefault="00163647" w:rsidP="00163647">
            <w:pPr>
              <w:jc w:val="both"/>
              <w:rPr>
                <w:rFonts w:ascii="Calibri" w:hAnsi="Calibri" w:cs="Calibri"/>
                <w:spacing w:val="-8"/>
                <w:sz w:val="22"/>
                <w:szCs w:val="22"/>
                <w:lang w:val="en-GB"/>
              </w:rPr>
            </w:pPr>
            <w:r w:rsidRPr="00B22851">
              <w:rPr>
                <w:rFonts w:ascii="Calibri" w:hAnsi="Calibri" w:cs="Calibri"/>
                <w:spacing w:val="-8"/>
                <w:sz w:val="22"/>
                <w:szCs w:val="22"/>
                <w:lang w:val="en-GB"/>
              </w:rPr>
              <w:lastRenderedPageBreak/>
              <w:t>3 points</w:t>
            </w:r>
          </w:p>
        </w:tc>
        <w:tc>
          <w:tcPr>
            <w:tcW w:w="8833" w:type="dxa"/>
          </w:tcPr>
          <w:p w14:paraId="74CFDFD2" w14:textId="2E7FBC03" w:rsidR="00163647" w:rsidRPr="00B22851" w:rsidRDefault="00163647" w:rsidP="00163647">
            <w:pPr>
              <w:jc w:val="both"/>
              <w:rPr>
                <w:rFonts w:ascii="Calibri" w:hAnsi="Calibri" w:cs="Calibri"/>
                <w:spacing w:val="-8"/>
                <w:sz w:val="22"/>
                <w:szCs w:val="22"/>
                <w:lang w:val="en-GB"/>
              </w:rPr>
            </w:pPr>
            <w:r w:rsidRPr="00B22851">
              <w:rPr>
                <w:rFonts w:ascii="Calibri" w:hAnsi="Calibri" w:cs="Calibri"/>
                <w:spacing w:val="-8"/>
                <w:sz w:val="22"/>
                <w:szCs w:val="22"/>
                <w:lang w:val="en-GB"/>
              </w:rPr>
              <w:t>If the Supplier proposes a d</w:t>
            </w:r>
            <w:r w:rsidRPr="00B22851">
              <w:rPr>
                <w:rFonts w:ascii="Calibri" w:hAnsi="Calibri" w:cs="Calibri"/>
                <w:spacing w:val="-8"/>
                <w:sz w:val="22"/>
                <w:szCs w:val="22"/>
                <w:lang w:val="en-GB" w:eastAsia="lt-LT"/>
              </w:rPr>
              <w:t>eadline for completion of works</w:t>
            </w:r>
            <w:r w:rsidRPr="00B22851">
              <w:rPr>
                <w:rFonts w:ascii="Calibri" w:hAnsi="Calibri" w:cs="Calibri"/>
                <w:spacing w:val="-8"/>
                <w:sz w:val="22"/>
                <w:szCs w:val="22"/>
                <w:lang w:val="en-GB"/>
              </w:rPr>
              <w:t xml:space="preserve"> that is at least 3 months shorter than the maximum deadline set out in clause 2.</w:t>
            </w:r>
            <w:r w:rsidR="009B57FE" w:rsidRPr="00B22851">
              <w:rPr>
                <w:rFonts w:ascii="Calibri" w:hAnsi="Calibri" w:cs="Calibri"/>
                <w:spacing w:val="-8"/>
                <w:sz w:val="22"/>
                <w:szCs w:val="22"/>
                <w:lang w:val="en-GB"/>
              </w:rPr>
              <w:t>7</w:t>
            </w:r>
            <w:r w:rsidRPr="00B22851">
              <w:rPr>
                <w:rFonts w:ascii="Calibri" w:hAnsi="Calibri" w:cs="Calibri"/>
                <w:spacing w:val="-8"/>
                <w:sz w:val="22"/>
                <w:szCs w:val="22"/>
                <w:lang w:val="en-GB"/>
              </w:rPr>
              <w:t xml:space="preserve"> of the Procurement Documents</w:t>
            </w:r>
            <w:r w:rsidRPr="00B22851">
              <w:rPr>
                <w:rFonts w:ascii="Calibri" w:hAnsi="Calibri" w:cs="Calibri"/>
                <w:sz w:val="22"/>
                <w:szCs w:val="22"/>
                <w:lang w:val="en-GB"/>
              </w:rPr>
              <w:t>.</w:t>
            </w:r>
          </w:p>
        </w:tc>
      </w:tr>
      <w:tr w:rsidR="00163647" w:rsidRPr="00B22851" w14:paraId="04E2DFAC" w14:textId="77777777" w:rsidTr="00163647">
        <w:tc>
          <w:tcPr>
            <w:tcW w:w="1243" w:type="dxa"/>
          </w:tcPr>
          <w:p w14:paraId="3018F86D" w14:textId="4081CF5D" w:rsidR="00163647" w:rsidRPr="00B22851" w:rsidRDefault="00163647" w:rsidP="00163647">
            <w:pPr>
              <w:jc w:val="both"/>
              <w:rPr>
                <w:rFonts w:ascii="Calibri" w:hAnsi="Calibri" w:cs="Calibri"/>
                <w:spacing w:val="-8"/>
                <w:sz w:val="22"/>
                <w:szCs w:val="22"/>
                <w:lang w:val="en-GB"/>
              </w:rPr>
            </w:pPr>
            <w:r w:rsidRPr="00B22851">
              <w:rPr>
                <w:rFonts w:ascii="Calibri" w:hAnsi="Calibri" w:cs="Calibri"/>
                <w:spacing w:val="-8"/>
                <w:sz w:val="22"/>
                <w:szCs w:val="22"/>
                <w:lang w:val="en-GB"/>
              </w:rPr>
              <w:t>4 points</w:t>
            </w:r>
          </w:p>
        </w:tc>
        <w:tc>
          <w:tcPr>
            <w:tcW w:w="8833" w:type="dxa"/>
          </w:tcPr>
          <w:p w14:paraId="48FF4ABC" w14:textId="384D0524" w:rsidR="00163647" w:rsidRPr="00B22851" w:rsidRDefault="00163647" w:rsidP="00163647">
            <w:pPr>
              <w:jc w:val="both"/>
              <w:rPr>
                <w:rFonts w:ascii="Calibri" w:hAnsi="Calibri" w:cs="Calibri"/>
                <w:spacing w:val="-8"/>
                <w:sz w:val="22"/>
                <w:szCs w:val="22"/>
                <w:lang w:val="en-GB"/>
              </w:rPr>
            </w:pPr>
            <w:r w:rsidRPr="00B22851">
              <w:rPr>
                <w:rFonts w:ascii="Calibri" w:hAnsi="Calibri" w:cs="Calibri"/>
                <w:spacing w:val="-8"/>
                <w:sz w:val="22"/>
                <w:szCs w:val="22"/>
                <w:lang w:val="en-GB"/>
              </w:rPr>
              <w:t>If the Supplier proposes a d</w:t>
            </w:r>
            <w:r w:rsidRPr="00B22851">
              <w:rPr>
                <w:rFonts w:ascii="Calibri" w:hAnsi="Calibri" w:cs="Calibri"/>
                <w:spacing w:val="-8"/>
                <w:sz w:val="22"/>
                <w:szCs w:val="22"/>
                <w:lang w:val="en-GB" w:eastAsia="lt-LT"/>
              </w:rPr>
              <w:t>eadline for completion of works</w:t>
            </w:r>
            <w:r w:rsidRPr="00B22851">
              <w:rPr>
                <w:rFonts w:ascii="Calibri" w:hAnsi="Calibri" w:cs="Calibri"/>
                <w:spacing w:val="-8"/>
                <w:sz w:val="22"/>
                <w:szCs w:val="22"/>
                <w:lang w:val="en-GB"/>
              </w:rPr>
              <w:t xml:space="preserve"> that is at least 4 months shorter than the maximum deadline set out in clause 2.</w:t>
            </w:r>
            <w:r w:rsidR="009B57FE" w:rsidRPr="00B22851">
              <w:rPr>
                <w:rFonts w:ascii="Calibri" w:hAnsi="Calibri" w:cs="Calibri"/>
                <w:spacing w:val="-8"/>
                <w:sz w:val="22"/>
                <w:szCs w:val="22"/>
                <w:lang w:val="en-GB"/>
              </w:rPr>
              <w:t>7</w:t>
            </w:r>
            <w:r w:rsidRPr="00B22851">
              <w:rPr>
                <w:rFonts w:ascii="Calibri" w:hAnsi="Calibri" w:cs="Calibri"/>
                <w:spacing w:val="-8"/>
                <w:sz w:val="22"/>
                <w:szCs w:val="22"/>
                <w:lang w:val="en-GB"/>
              </w:rPr>
              <w:t xml:space="preserve"> of the Procurement Documents</w:t>
            </w:r>
            <w:r w:rsidRPr="00B22851">
              <w:rPr>
                <w:rFonts w:ascii="Calibri" w:hAnsi="Calibri" w:cs="Calibri"/>
                <w:sz w:val="22"/>
                <w:szCs w:val="22"/>
                <w:lang w:val="en-GB"/>
              </w:rPr>
              <w:t>.</w:t>
            </w:r>
          </w:p>
        </w:tc>
      </w:tr>
    </w:tbl>
    <w:p w14:paraId="670BD820" w14:textId="6677DD03" w:rsidR="00AB1E71" w:rsidRPr="00B22851" w:rsidRDefault="00AB1E71" w:rsidP="00AB1E71">
      <w:pPr>
        <w:spacing w:after="0" w:line="240" w:lineRule="auto"/>
        <w:ind w:left="-567"/>
        <w:jc w:val="both"/>
        <w:rPr>
          <w:rFonts w:ascii="Calibri" w:eastAsia="Calibri" w:hAnsi="Calibri" w:cs="Calibri"/>
          <w:i/>
          <w:spacing w:val="-8"/>
          <w:lang w:val="en-GB" w:eastAsia="lt-LT"/>
        </w:rPr>
      </w:pPr>
      <w:r w:rsidRPr="00B22851">
        <w:rPr>
          <w:rFonts w:ascii="Calibri" w:eastAsia="Calibri" w:hAnsi="Calibri" w:cs="Calibri"/>
          <w:i/>
          <w:spacing w:val="-8"/>
          <w:lang w:val="en-GB" w:eastAsia="lt-LT"/>
        </w:rPr>
        <w:t>Note: the proposed deadline for completion of works is to be evaluated in whole numbers to the nearest month (e.g. if the proposed deadline for completion of works is 3.8 months shorter than the maximum deadline stipulated in clause 2.</w:t>
      </w:r>
      <w:r w:rsidR="009B57FE" w:rsidRPr="00B22851">
        <w:rPr>
          <w:rFonts w:ascii="Calibri" w:eastAsia="Calibri" w:hAnsi="Calibri" w:cs="Calibri"/>
          <w:i/>
          <w:spacing w:val="-8"/>
          <w:lang w:val="en-GB" w:eastAsia="lt-LT"/>
        </w:rPr>
        <w:t>7</w:t>
      </w:r>
      <w:r w:rsidRPr="00B22851">
        <w:rPr>
          <w:rFonts w:ascii="Calibri" w:eastAsia="Calibri" w:hAnsi="Calibri" w:cs="Calibri"/>
          <w:i/>
          <w:spacing w:val="-8"/>
          <w:lang w:val="en-GB" w:eastAsia="lt-LT"/>
        </w:rPr>
        <w:t xml:space="preserve"> of the Procurement Documents, the evaluation of this value would be based on the integers in the proposal, i.e. for a 3 months).</w:t>
      </w:r>
    </w:p>
    <w:p w14:paraId="4C6F3956" w14:textId="7A3DBBA7" w:rsidR="00AB1E71" w:rsidRPr="00B22851" w:rsidRDefault="00AB1E71" w:rsidP="00AB1E71">
      <w:pPr>
        <w:spacing w:after="0" w:line="240" w:lineRule="auto"/>
        <w:ind w:left="-567" w:firstLine="567"/>
        <w:jc w:val="both"/>
        <w:rPr>
          <w:rFonts w:ascii="Calibri" w:eastAsia="Calibri" w:hAnsi="Calibri" w:cs="Calibri"/>
          <w:i/>
          <w:spacing w:val="-8"/>
          <w:lang w:val="en-GB" w:eastAsia="lt-LT"/>
        </w:rPr>
      </w:pPr>
      <w:r w:rsidRPr="00B22851">
        <w:rPr>
          <w:rFonts w:ascii="Calibri" w:eastAsia="Calibri" w:hAnsi="Calibri" w:cs="Calibri"/>
          <w:iCs/>
          <w:spacing w:val="-8"/>
          <w:lang w:val="en-GB" w:eastAsia="lt-LT"/>
        </w:rPr>
        <w:t xml:space="preserve">6.8. The Supplier shall provide information on the Supplier's proposed deadline for completion of works in the Tender Form (Annex </w:t>
      </w:r>
      <w:r w:rsidR="00163647" w:rsidRPr="00B22851">
        <w:rPr>
          <w:rFonts w:ascii="Calibri" w:eastAsia="Calibri" w:hAnsi="Calibri" w:cs="Calibri"/>
          <w:iCs/>
          <w:spacing w:val="-8"/>
          <w:lang w:val="en-GB" w:eastAsia="lt-LT"/>
        </w:rPr>
        <w:t>2</w:t>
      </w:r>
      <w:r w:rsidRPr="00B22851">
        <w:rPr>
          <w:rFonts w:ascii="Calibri" w:eastAsia="Calibri" w:hAnsi="Calibri" w:cs="Calibri"/>
          <w:iCs/>
          <w:spacing w:val="-8"/>
          <w:lang w:val="en-GB" w:eastAsia="lt-LT"/>
        </w:rPr>
        <w:t xml:space="preserve"> to the </w:t>
      </w:r>
      <w:r w:rsidRPr="00B22851">
        <w:rPr>
          <w:rFonts w:ascii="Calibri" w:eastAsia="Calibri" w:hAnsi="Calibri" w:cs="Calibri"/>
          <w:spacing w:val="-8"/>
          <w:lang w:val="en-GB" w:eastAsia="lt-LT"/>
        </w:rPr>
        <w:t xml:space="preserve">Procurement </w:t>
      </w:r>
      <w:r w:rsidR="00163647" w:rsidRPr="00B22851">
        <w:rPr>
          <w:rFonts w:ascii="Calibri" w:eastAsia="Calibri" w:hAnsi="Calibri" w:cs="Calibri"/>
          <w:iCs/>
          <w:spacing w:val="-8"/>
          <w:lang w:val="en-GB" w:eastAsia="lt-LT"/>
        </w:rPr>
        <w:t>Documents</w:t>
      </w:r>
      <w:r w:rsidRPr="00B22851">
        <w:rPr>
          <w:rFonts w:ascii="Calibri" w:eastAsia="Calibri" w:hAnsi="Calibri" w:cs="Calibri"/>
          <w:iCs/>
          <w:spacing w:val="-8"/>
          <w:lang w:val="en-GB" w:eastAsia="lt-LT"/>
        </w:rPr>
        <w:t>).</w:t>
      </w:r>
    </w:p>
    <w:p w14:paraId="29149EBC" w14:textId="7C3A6BB5" w:rsidR="003D6152" w:rsidRPr="00B22851" w:rsidRDefault="003D6152" w:rsidP="008B441D">
      <w:pPr>
        <w:tabs>
          <w:tab w:val="left" w:pos="1134"/>
        </w:tabs>
        <w:spacing w:after="0" w:line="240" w:lineRule="auto"/>
        <w:ind w:right="57"/>
        <w:jc w:val="both"/>
        <w:rPr>
          <w:rFonts w:eastAsia="Times New Roman" w:cstheme="minorHAnsi"/>
          <w:lang w:val="en-GB" w:eastAsia="uk-UA"/>
        </w:rPr>
      </w:pPr>
    </w:p>
    <w:p w14:paraId="6842E9E6" w14:textId="79F6D2FA" w:rsidR="003D6152" w:rsidRPr="00B22851" w:rsidRDefault="0EB4C282" w:rsidP="00B16F66">
      <w:pPr>
        <w:keepNext/>
        <w:numPr>
          <w:ilvl w:val="0"/>
          <w:numId w:val="1"/>
        </w:numPr>
        <w:spacing w:after="0" w:line="240" w:lineRule="auto"/>
        <w:ind w:left="426" w:hanging="426"/>
        <w:contextualSpacing/>
        <w:jc w:val="center"/>
        <w:outlineLvl w:val="0"/>
        <w:rPr>
          <w:rFonts w:eastAsia="Times New Roman"/>
          <w:b/>
          <w:bCs/>
          <w:lang w:val="en-GB" w:eastAsia="uk-UA"/>
        </w:rPr>
      </w:pPr>
      <w:r w:rsidRPr="00B22851">
        <w:rPr>
          <w:rFonts w:eastAsia="Times New Roman"/>
          <w:b/>
          <w:bCs/>
          <w:lang w:val="en-GB" w:eastAsia="uk-UA"/>
        </w:rPr>
        <w:t xml:space="preserve"> NEGOTIATIONS</w:t>
      </w:r>
    </w:p>
    <w:p w14:paraId="0D08CC44" w14:textId="77777777" w:rsidR="002C0A12" w:rsidRPr="00B22851" w:rsidRDefault="002C0A12" w:rsidP="002C0A12">
      <w:pPr>
        <w:keepNext/>
        <w:spacing w:after="0" w:line="240" w:lineRule="auto"/>
        <w:ind w:left="426"/>
        <w:contextualSpacing/>
        <w:outlineLvl w:val="0"/>
        <w:rPr>
          <w:rFonts w:eastAsia="Times New Roman" w:cstheme="minorHAnsi"/>
          <w:b/>
          <w:lang w:val="en-GB" w:eastAsia="uk-UA"/>
        </w:rPr>
      </w:pPr>
    </w:p>
    <w:p w14:paraId="7978AFB3" w14:textId="611C36E5" w:rsidR="0009692B" w:rsidRPr="00B22851" w:rsidRDefault="0EB4C282" w:rsidP="0EB4C282">
      <w:pPr>
        <w:pStyle w:val="pf0"/>
        <w:spacing w:before="0" w:beforeAutospacing="0" w:after="0" w:afterAutospacing="0"/>
        <w:jc w:val="both"/>
        <w:rPr>
          <w:rFonts w:cstheme="minorBidi"/>
          <w:lang w:val="en-GB" w:eastAsia="uk-UA"/>
        </w:rPr>
      </w:pPr>
      <w:r w:rsidRPr="00B22851">
        <w:rPr>
          <w:rFonts w:asciiTheme="minorHAnsi" w:hAnsiTheme="minorHAnsi" w:cstheme="minorBidi"/>
          <w:sz w:val="22"/>
          <w:szCs w:val="22"/>
          <w:lang w:val="en-GB" w:eastAsia="uk-UA"/>
        </w:rPr>
        <w:t>7.1. Not applicable.</w:t>
      </w:r>
    </w:p>
    <w:p w14:paraId="4285B882" w14:textId="77777777" w:rsidR="003D6152" w:rsidRPr="00B22851" w:rsidRDefault="003D6152" w:rsidP="00E30138">
      <w:pPr>
        <w:tabs>
          <w:tab w:val="left" w:pos="1134"/>
        </w:tabs>
        <w:spacing w:after="0" w:line="240" w:lineRule="auto"/>
        <w:ind w:right="57"/>
        <w:jc w:val="center"/>
        <w:rPr>
          <w:rFonts w:eastAsia="Times New Roman" w:cstheme="minorHAnsi"/>
          <w:b/>
          <w:lang w:val="en-GB" w:eastAsia="uk-UA"/>
        </w:rPr>
      </w:pPr>
    </w:p>
    <w:p w14:paraId="4B3E10C2" w14:textId="77777777" w:rsidR="00527A5D" w:rsidRPr="00B22851" w:rsidRDefault="00527A5D" w:rsidP="00B16F66">
      <w:pPr>
        <w:keepNext/>
        <w:numPr>
          <w:ilvl w:val="0"/>
          <w:numId w:val="1"/>
        </w:numPr>
        <w:tabs>
          <w:tab w:val="left" w:pos="567"/>
        </w:tabs>
        <w:spacing w:after="0" w:line="240" w:lineRule="auto"/>
        <w:ind w:left="0" w:firstLine="0"/>
        <w:jc w:val="center"/>
        <w:outlineLvl w:val="0"/>
        <w:rPr>
          <w:rFonts w:eastAsia="Times New Roman"/>
          <w:b/>
          <w:bCs/>
          <w:lang w:val="en-GB" w:eastAsia="uk-UA"/>
        </w:rPr>
      </w:pPr>
      <w:r w:rsidRPr="00B22851">
        <w:rPr>
          <w:rFonts w:eastAsia="Times New Roman"/>
          <w:b/>
          <w:bCs/>
          <w:spacing w:val="-2"/>
          <w:kern w:val="32"/>
          <w:lang w:val="en-GB" w:eastAsia="uk-UA"/>
        </w:rPr>
        <w:t xml:space="preserve">PREPARATION OF THE RANKING SEQUENCE OF TENDERS AND DETERMINATION OF THE SUCCESSFUL TENDER </w:t>
      </w:r>
    </w:p>
    <w:p w14:paraId="2715BC05" w14:textId="77777777" w:rsidR="00527A5D" w:rsidRPr="00B22851" w:rsidRDefault="00527A5D" w:rsidP="00527A5D">
      <w:pPr>
        <w:spacing w:after="0" w:line="240" w:lineRule="auto"/>
        <w:ind w:left="57" w:right="57" w:firstLine="851"/>
        <w:jc w:val="center"/>
        <w:rPr>
          <w:rFonts w:eastAsia="Times New Roman" w:cstheme="minorHAnsi"/>
          <w:b/>
          <w:spacing w:val="-2"/>
          <w:lang w:val="en-GB" w:eastAsia="uk-UA"/>
        </w:rPr>
      </w:pPr>
    </w:p>
    <w:p w14:paraId="180A9B7A" w14:textId="77777777" w:rsidR="00CD5597" w:rsidRPr="00B22851" w:rsidRDefault="00CD5597" w:rsidP="00E55E07">
      <w:pPr>
        <w:pStyle w:val="ListParagraph"/>
        <w:tabs>
          <w:tab w:val="left" w:pos="426"/>
        </w:tabs>
        <w:spacing w:after="0" w:line="240" w:lineRule="auto"/>
        <w:ind w:left="360"/>
        <w:jc w:val="both"/>
        <w:rPr>
          <w:rFonts w:eastAsia="Times New Roman" w:cstheme="minorHAnsi"/>
          <w:vanish/>
          <w:lang w:val="en-GB" w:eastAsia="lt-LT"/>
        </w:rPr>
      </w:pPr>
    </w:p>
    <w:p w14:paraId="699F1833" w14:textId="77777777" w:rsidR="00CD5597" w:rsidRPr="00B22851" w:rsidRDefault="00CD5597" w:rsidP="00E55E07">
      <w:pPr>
        <w:pStyle w:val="ListParagraph"/>
        <w:tabs>
          <w:tab w:val="left" w:pos="426"/>
        </w:tabs>
        <w:spacing w:after="0" w:line="240" w:lineRule="auto"/>
        <w:ind w:left="360"/>
        <w:jc w:val="both"/>
        <w:rPr>
          <w:rFonts w:eastAsia="Times New Roman" w:cstheme="minorHAnsi"/>
          <w:vanish/>
          <w:lang w:val="en-GB" w:eastAsia="lt-LT"/>
        </w:rPr>
      </w:pPr>
    </w:p>
    <w:p w14:paraId="2FC0D816" w14:textId="165103A8" w:rsidR="00CE76D6" w:rsidRPr="00B22851" w:rsidRDefault="0EB4C282" w:rsidP="0EB4C282">
      <w:pPr>
        <w:tabs>
          <w:tab w:val="left" w:pos="426"/>
        </w:tabs>
        <w:spacing w:after="0" w:line="240" w:lineRule="auto"/>
        <w:jc w:val="both"/>
        <w:rPr>
          <w:rFonts w:eastAsia="Times New Roman"/>
          <w:lang w:val="en-GB" w:eastAsia="lt-LT"/>
        </w:rPr>
      </w:pPr>
      <w:r w:rsidRPr="00B22851">
        <w:rPr>
          <w:rFonts w:eastAsia="Times New Roman"/>
          <w:lang w:val="en-GB" w:eastAsia="lt-LT"/>
        </w:rPr>
        <w:t xml:space="preserve">8.1. To decide on the successful tender, the procurer shall immediately evaluate the submitted tenders of the suppliers and draw up the ranking sequence of the tenders </w:t>
      </w:r>
      <w:r w:rsidR="004E2B4F" w:rsidRPr="00B22851">
        <w:rPr>
          <w:rFonts w:eastAsia="Times New Roman"/>
          <w:lang w:val="en-GB" w:eastAsia="lt-LT"/>
        </w:rPr>
        <w:t xml:space="preserve">for each lot </w:t>
      </w:r>
      <w:r w:rsidRPr="00B22851">
        <w:rPr>
          <w:rFonts w:eastAsia="Times New Roman"/>
          <w:lang w:val="en-GB" w:eastAsia="lt-LT"/>
        </w:rPr>
        <w:t xml:space="preserve">(except in cases where the tender is submitted by one Supplier only). </w:t>
      </w:r>
      <w:r w:rsidR="004E2B4F" w:rsidRPr="00B22851">
        <w:rPr>
          <w:rFonts w:eastAsia="Times New Roman"/>
          <w:lang w:val="en-GB" w:eastAsia="lt-LT"/>
        </w:rPr>
        <w:t>O</w:t>
      </w:r>
      <w:r w:rsidR="004E2B4F" w:rsidRPr="00B22851">
        <w:rPr>
          <w:rFonts w:cstheme="minorHAnsi"/>
          <w:bCs/>
          <w:iCs/>
          <w:lang w:val="en-GB"/>
        </w:rPr>
        <w:t xml:space="preserve">nly one most cost-effective tender, which is in the first place in the rank of tenders of the relevant lot of the Procurement object, can be recognised as the successful tender in each lot of the Procurement object. </w:t>
      </w:r>
      <w:r w:rsidRPr="00B22851">
        <w:rPr>
          <w:rFonts w:eastAsia="Times New Roman"/>
          <w:lang w:val="en-GB" w:eastAsia="lt-LT"/>
        </w:rPr>
        <w:t>The ranking sequence of tenders shall be drawn up in order of descending economic advantage. In cases where the economic advantage in the tenders of a few tenderers is the same, the Supplier of the earliest submitted tender shall be ranked first in the ranking sequence of tenders.</w:t>
      </w:r>
      <w:r w:rsidR="004E2B4F" w:rsidRPr="00B22851">
        <w:rPr>
          <w:rFonts w:eastAsia="Times New Roman"/>
          <w:lang w:val="en-GB" w:eastAsia="lt-LT"/>
        </w:rPr>
        <w:t xml:space="preserve"> </w:t>
      </w:r>
      <w:r w:rsidR="004E2B4F" w:rsidRPr="00B22851">
        <w:rPr>
          <w:lang w:val="en-GB"/>
        </w:rPr>
        <w:t>The same Supplier can be determined as the successful tenderer for one, few or all lots of the Procurement Object.</w:t>
      </w:r>
    </w:p>
    <w:p w14:paraId="6E428DE8" w14:textId="782CA7BD" w:rsidR="00527A5D" w:rsidRPr="00B22851" w:rsidRDefault="0EB4C282" w:rsidP="0EB4C282">
      <w:pPr>
        <w:tabs>
          <w:tab w:val="left" w:pos="426"/>
        </w:tabs>
        <w:spacing w:after="0" w:line="240" w:lineRule="auto"/>
        <w:jc w:val="both"/>
        <w:rPr>
          <w:rFonts w:eastAsia="Times New Roman"/>
          <w:lang w:val="en-GB" w:eastAsia="lt-LT"/>
        </w:rPr>
      </w:pPr>
      <w:r w:rsidRPr="00B22851">
        <w:rPr>
          <w:rFonts w:eastAsia="Times New Roman"/>
          <w:lang w:val="en-GB" w:eastAsia="lt-LT"/>
        </w:rPr>
        <w:t>8.2. Information on the results of the procedure shall be made available to all the tenderers without delay, but no later than within 5 working days of the date of the decision to determine the successful tender</w:t>
      </w:r>
      <w:r w:rsidR="00825936" w:rsidRPr="00B22851">
        <w:rPr>
          <w:rFonts w:eastAsia="Times New Roman"/>
          <w:lang w:val="en-GB" w:eastAsia="lt-LT"/>
        </w:rPr>
        <w:t xml:space="preserve"> </w:t>
      </w:r>
      <w:r w:rsidR="00825936" w:rsidRPr="00B22851">
        <w:rPr>
          <w:rFonts w:cstheme="minorHAnsi"/>
          <w:bCs/>
          <w:iCs/>
          <w:lang w:val="en-GB"/>
        </w:rPr>
        <w:t>in each lot of the Procurement Object</w:t>
      </w:r>
      <w:r w:rsidRPr="00B22851">
        <w:rPr>
          <w:rFonts w:eastAsia="Times New Roman"/>
          <w:lang w:val="en-GB" w:eastAsia="uk-UA"/>
        </w:rPr>
        <w:t xml:space="preserve">. The procurer shall inform the interested Suppliers </w:t>
      </w:r>
      <w:r w:rsidR="00584DCA" w:rsidRPr="00B22851">
        <w:rPr>
          <w:lang w:val="en-GB" w:eastAsia="uk-UA"/>
        </w:rPr>
        <w:t xml:space="preserve">by email </w:t>
      </w:r>
      <w:hyperlink r:id="rId26" w:history="1">
        <w:r w:rsidR="00584DCA" w:rsidRPr="00B22851">
          <w:rPr>
            <w:rStyle w:val="Hyperlink"/>
            <w:bCs/>
            <w:lang w:val="en-GB" w:eastAsia="uk-UA"/>
          </w:rPr>
          <w:t>publicprocurement@cpva.lt</w:t>
        </w:r>
      </w:hyperlink>
      <w:r w:rsidR="00584DCA" w:rsidRPr="00B22851">
        <w:rPr>
          <w:lang w:val="en-GB"/>
        </w:rPr>
        <w:t xml:space="preserve"> </w:t>
      </w:r>
      <w:r w:rsidRPr="00B22851">
        <w:rPr>
          <w:rFonts w:eastAsia="Times New Roman"/>
          <w:lang w:val="en-GB" w:eastAsia="uk-UA"/>
        </w:rPr>
        <w:t>about the decision to determine the successful tender, for which the procurement contract will be concluded, specifying the determined ranking sequence of the tenders, the successful tender, and the exact deferment period (if applicable)</w:t>
      </w:r>
      <w:r w:rsidRPr="00B22851">
        <w:rPr>
          <w:rFonts w:eastAsia="Times New Roman"/>
          <w:lang w:val="en-GB" w:eastAsia="lt-LT"/>
        </w:rPr>
        <w:t xml:space="preserve">. The procurer </w:t>
      </w:r>
      <w:r w:rsidR="00825936" w:rsidRPr="00B22851">
        <w:rPr>
          <w:rFonts w:eastAsia="Times New Roman"/>
          <w:lang w:val="en-GB" w:eastAsia="lt-LT"/>
        </w:rPr>
        <w:t xml:space="preserve">will </w:t>
      </w:r>
      <w:r w:rsidRPr="00B22851">
        <w:rPr>
          <w:rFonts w:eastAsia="Times New Roman"/>
          <w:lang w:val="en-GB" w:eastAsia="lt-LT"/>
        </w:rPr>
        <w:t>also state the reasons for the decision not to award a contract, or to recommence the procurement procedure.</w:t>
      </w:r>
    </w:p>
    <w:p w14:paraId="0A4AF060" w14:textId="227339C8" w:rsidR="00527A5D" w:rsidRPr="00B22851" w:rsidRDefault="00B47941" w:rsidP="0EB4C282">
      <w:pPr>
        <w:tabs>
          <w:tab w:val="left" w:pos="426"/>
        </w:tabs>
        <w:spacing w:after="0" w:line="240" w:lineRule="auto"/>
        <w:contextualSpacing/>
        <w:jc w:val="both"/>
        <w:rPr>
          <w:rFonts w:eastAsia="Times New Roman"/>
          <w:lang w:val="en-GB" w:eastAsia="uk-UA"/>
        </w:rPr>
      </w:pPr>
      <w:r w:rsidRPr="00B22851">
        <w:rPr>
          <w:rFonts w:eastAsia="Times New Roman"/>
          <w:spacing w:val="-2"/>
          <w:lang w:val="en-GB" w:eastAsia="uk-UA"/>
        </w:rPr>
        <w:t>8</w:t>
      </w:r>
      <w:r w:rsidR="00632C92" w:rsidRPr="00B22851">
        <w:rPr>
          <w:rFonts w:eastAsia="Times New Roman"/>
          <w:spacing w:val="-2"/>
          <w:lang w:val="en-GB" w:eastAsia="uk-UA"/>
        </w:rPr>
        <w:t xml:space="preserve">.3. </w:t>
      </w:r>
      <w:r w:rsidR="00527A5D" w:rsidRPr="00B22851">
        <w:rPr>
          <w:rFonts w:eastAsia="Times New Roman"/>
          <w:spacing w:val="-2"/>
          <w:lang w:val="en-GB" w:eastAsia="uk-UA"/>
        </w:rPr>
        <w:t xml:space="preserve">The Commission shall notify the Suppliers </w:t>
      </w:r>
      <w:r w:rsidR="00C91729" w:rsidRPr="00B22851">
        <w:rPr>
          <w:rFonts w:eastAsia="Times New Roman"/>
          <w:spacing w:val="-2"/>
          <w:lang w:val="en-GB" w:eastAsia="uk-UA"/>
        </w:rPr>
        <w:t>of</w:t>
      </w:r>
      <w:r w:rsidR="00F9287F" w:rsidRPr="00B22851">
        <w:rPr>
          <w:rFonts w:eastAsia="Times New Roman"/>
          <w:spacing w:val="-2"/>
          <w:lang w:val="en-GB" w:eastAsia="uk-UA"/>
        </w:rPr>
        <w:t xml:space="preserve"> </w:t>
      </w:r>
      <w:r w:rsidR="00527A5D" w:rsidRPr="00B22851">
        <w:rPr>
          <w:rFonts w:eastAsia="Times New Roman"/>
          <w:spacing w:val="-2"/>
          <w:lang w:val="en-GB" w:eastAsia="uk-UA"/>
        </w:rPr>
        <w:t xml:space="preserve">the tenders which have been rejected specifying the reasons for the rejection within the </w:t>
      </w:r>
      <w:r w:rsidR="005D6623" w:rsidRPr="00B22851">
        <w:rPr>
          <w:rFonts w:eastAsia="Times New Roman"/>
          <w:spacing w:val="-2"/>
          <w:lang w:val="en-GB" w:eastAsia="uk-UA"/>
        </w:rPr>
        <w:t>time</w:t>
      </w:r>
      <w:r w:rsidR="0094653C" w:rsidRPr="00B22851">
        <w:rPr>
          <w:rFonts w:eastAsia="Times New Roman"/>
          <w:spacing w:val="-2"/>
          <w:lang w:val="en-GB" w:eastAsia="uk-UA"/>
        </w:rPr>
        <w:t xml:space="preserve"> specified in </w:t>
      </w:r>
      <w:r w:rsidR="00705EF8" w:rsidRPr="00B22851">
        <w:rPr>
          <w:rFonts w:eastAsia="Times New Roman"/>
          <w:spacing w:val="-2"/>
          <w:lang w:val="en-GB" w:eastAsia="uk-UA"/>
        </w:rPr>
        <w:t xml:space="preserve">paragraph </w:t>
      </w:r>
      <w:r w:rsidR="005D6623" w:rsidRPr="00B22851">
        <w:rPr>
          <w:rFonts w:eastAsia="Times New Roman"/>
          <w:spacing w:val="-2"/>
          <w:lang w:val="en-GB" w:eastAsia="uk-UA"/>
        </w:rPr>
        <w:t>8</w:t>
      </w:r>
      <w:r w:rsidR="00527A5D" w:rsidRPr="00B22851">
        <w:rPr>
          <w:rFonts w:eastAsia="Times New Roman"/>
          <w:spacing w:val="-2"/>
          <w:lang w:val="en-GB" w:eastAsia="uk-UA"/>
        </w:rPr>
        <w:t xml:space="preserve">.2 of the Procurement Documentation. </w:t>
      </w:r>
    </w:p>
    <w:p w14:paraId="77F44659" w14:textId="77777777" w:rsidR="00527A5D" w:rsidRPr="00B22851" w:rsidRDefault="00527A5D" w:rsidP="00527A5D">
      <w:pPr>
        <w:spacing w:after="0" w:line="240" w:lineRule="auto"/>
        <w:ind w:left="57" w:right="57" w:firstLine="935"/>
        <w:jc w:val="both"/>
        <w:rPr>
          <w:rFonts w:eastAsia="Times New Roman" w:cstheme="minorHAnsi"/>
          <w:spacing w:val="-2"/>
          <w:lang w:val="en-GB" w:eastAsia="uk-UA"/>
        </w:rPr>
      </w:pPr>
    </w:p>
    <w:p w14:paraId="0E51DAB3" w14:textId="635B5F7D" w:rsidR="00120AE1" w:rsidRPr="00B22851" w:rsidRDefault="0EB4C282" w:rsidP="00B16F66">
      <w:pPr>
        <w:keepNext/>
        <w:numPr>
          <w:ilvl w:val="0"/>
          <w:numId w:val="1"/>
        </w:numPr>
        <w:tabs>
          <w:tab w:val="left" w:pos="567"/>
        </w:tabs>
        <w:spacing w:after="0" w:line="240" w:lineRule="auto"/>
        <w:ind w:left="0" w:firstLine="0"/>
        <w:jc w:val="center"/>
        <w:outlineLvl w:val="0"/>
        <w:rPr>
          <w:rFonts w:eastAsia="Times New Roman"/>
          <w:b/>
          <w:bCs/>
          <w:lang w:val="en-GB" w:eastAsia="uk-UA"/>
        </w:rPr>
      </w:pPr>
      <w:bookmarkStart w:id="5" w:name="_Toc353179162"/>
      <w:r w:rsidRPr="00B22851">
        <w:rPr>
          <w:rFonts w:eastAsia="Times New Roman"/>
          <w:b/>
          <w:bCs/>
          <w:lang w:val="en-GB" w:eastAsia="uk-UA"/>
        </w:rPr>
        <w:t>QUALIFICATION REQUIREMENTS FOR THE SUPPLIERS</w:t>
      </w:r>
    </w:p>
    <w:bookmarkEnd w:id="5"/>
    <w:p w14:paraId="1BB63BB1" w14:textId="77777777" w:rsidR="00527A5D" w:rsidRPr="00B22851" w:rsidRDefault="00527A5D" w:rsidP="00527A5D">
      <w:pPr>
        <w:spacing w:after="0" w:line="240" w:lineRule="auto"/>
        <w:ind w:left="57" w:right="57"/>
        <w:rPr>
          <w:rFonts w:eastAsia="Times New Roman" w:cstheme="minorHAnsi"/>
          <w:b/>
          <w:lang w:val="en-GB" w:eastAsia="uk-UA"/>
        </w:rPr>
      </w:pPr>
    </w:p>
    <w:p w14:paraId="1BDFA7D4" w14:textId="0276FBD8" w:rsidR="00527A5D" w:rsidRPr="00B22851" w:rsidRDefault="0EB4C282" w:rsidP="0EB4C282">
      <w:pPr>
        <w:tabs>
          <w:tab w:val="left" w:pos="993"/>
        </w:tabs>
        <w:spacing w:after="0" w:line="240" w:lineRule="auto"/>
        <w:ind w:right="54"/>
        <w:jc w:val="both"/>
        <w:rPr>
          <w:rFonts w:eastAsia="Times New Roman"/>
          <w:b/>
          <w:bCs/>
          <w:lang w:val="en-GB" w:eastAsia="uk-UA"/>
        </w:rPr>
      </w:pPr>
      <w:r w:rsidRPr="00B22851">
        <w:rPr>
          <w:rFonts w:eastAsia="Times New Roman"/>
          <w:lang w:val="en-GB" w:eastAsia="uk-UA"/>
        </w:rPr>
        <w:t>9.1.</w:t>
      </w:r>
      <w:r w:rsidRPr="00B22851">
        <w:rPr>
          <w:rFonts w:eastAsia="Times New Roman"/>
          <w:b/>
          <w:bCs/>
          <w:lang w:val="en-GB" w:eastAsia="uk-UA"/>
        </w:rPr>
        <w:t xml:space="preserve"> </w:t>
      </w:r>
      <w:r w:rsidRPr="00B22851">
        <w:rPr>
          <w:rFonts w:eastAsia="Times New Roman"/>
          <w:lang w:val="en-GB" w:eastAsia="uk-UA"/>
        </w:rPr>
        <w:t>The Commission, to make certain that the Supplier is competent, reliable and will be able to fulfi</w:t>
      </w:r>
      <w:r w:rsidR="00952862" w:rsidRPr="00B22851">
        <w:rPr>
          <w:rFonts w:eastAsia="Times New Roman"/>
          <w:lang w:val="en-GB" w:eastAsia="uk-UA"/>
        </w:rPr>
        <w:t>l</w:t>
      </w:r>
      <w:r w:rsidRPr="00B22851">
        <w:rPr>
          <w:rFonts w:eastAsia="Times New Roman"/>
          <w:lang w:val="en-GB" w:eastAsia="uk-UA"/>
        </w:rPr>
        <w:t xml:space="preserve">l the public contract, establishes the following qualification requirements for Suppliers: </w:t>
      </w:r>
    </w:p>
    <w:tbl>
      <w:tblPr>
        <w:tblStyle w:val="TableGrid3"/>
        <w:tblW w:w="9776" w:type="dxa"/>
        <w:tblInd w:w="0" w:type="dxa"/>
        <w:tblLayout w:type="fixed"/>
        <w:tblLook w:val="04A0" w:firstRow="1" w:lastRow="0" w:firstColumn="1" w:lastColumn="0" w:noHBand="0" w:noVBand="1"/>
      </w:tblPr>
      <w:tblGrid>
        <w:gridCol w:w="846"/>
        <w:gridCol w:w="4082"/>
        <w:gridCol w:w="4848"/>
      </w:tblGrid>
      <w:tr w:rsidR="003C22D6" w:rsidRPr="00B22851" w14:paraId="662FDEE8" w14:textId="77777777" w:rsidTr="00CF78CC">
        <w:tc>
          <w:tcPr>
            <w:tcW w:w="846" w:type="dxa"/>
          </w:tcPr>
          <w:p w14:paraId="3FEFA1A1" w14:textId="77777777" w:rsidR="003C22D6" w:rsidRPr="00B22851" w:rsidRDefault="003C22D6" w:rsidP="00CF78CC">
            <w:pPr>
              <w:pStyle w:val="BodyText"/>
              <w:tabs>
                <w:tab w:val="left" w:pos="993"/>
              </w:tabs>
              <w:spacing w:after="0"/>
              <w:jc w:val="center"/>
              <w:rPr>
                <w:rFonts w:asciiTheme="minorHAnsi" w:cstheme="minorHAnsi"/>
                <w:sz w:val="22"/>
                <w:szCs w:val="22"/>
                <w:lang w:val="en-GB" w:bidi="lt-LT"/>
              </w:rPr>
            </w:pPr>
            <w:r w:rsidRPr="00B22851">
              <w:rPr>
                <w:rFonts w:asciiTheme="minorHAnsi" w:cstheme="minorHAnsi"/>
                <w:b/>
                <w:sz w:val="22"/>
                <w:szCs w:val="22"/>
                <w:lang w:val="en-GB" w:bidi="lt-LT"/>
              </w:rPr>
              <w:t>No.</w:t>
            </w:r>
          </w:p>
        </w:tc>
        <w:tc>
          <w:tcPr>
            <w:tcW w:w="4082" w:type="dxa"/>
          </w:tcPr>
          <w:p w14:paraId="67187AB2" w14:textId="77777777" w:rsidR="003C22D6" w:rsidRPr="00B22851" w:rsidRDefault="003C22D6" w:rsidP="00CF78CC">
            <w:pPr>
              <w:pStyle w:val="BodyText"/>
              <w:tabs>
                <w:tab w:val="left" w:pos="993"/>
              </w:tabs>
              <w:spacing w:after="0"/>
              <w:jc w:val="center"/>
              <w:rPr>
                <w:rFonts w:asciiTheme="minorHAnsi" w:cstheme="minorHAnsi"/>
                <w:sz w:val="22"/>
                <w:szCs w:val="22"/>
                <w:lang w:val="en-GB" w:bidi="lt-LT"/>
              </w:rPr>
            </w:pPr>
            <w:r w:rsidRPr="00B22851">
              <w:rPr>
                <w:rFonts w:asciiTheme="minorHAnsi" w:cstheme="minorHAnsi"/>
                <w:b/>
                <w:sz w:val="22"/>
                <w:szCs w:val="22"/>
                <w:lang w:val="en-GB" w:bidi="lt-LT"/>
              </w:rPr>
              <w:t>Qualification requirements</w:t>
            </w:r>
          </w:p>
        </w:tc>
        <w:tc>
          <w:tcPr>
            <w:tcW w:w="4848" w:type="dxa"/>
          </w:tcPr>
          <w:p w14:paraId="3127FD5E" w14:textId="77CAFEF5" w:rsidR="003C22D6" w:rsidRPr="00B22851" w:rsidRDefault="003C22D6" w:rsidP="00CF78CC">
            <w:pPr>
              <w:pStyle w:val="BodyText"/>
              <w:tabs>
                <w:tab w:val="left" w:pos="993"/>
              </w:tabs>
              <w:spacing w:after="0"/>
              <w:jc w:val="center"/>
              <w:rPr>
                <w:rFonts w:asciiTheme="minorHAnsi" w:cstheme="minorHAnsi"/>
                <w:sz w:val="22"/>
                <w:szCs w:val="22"/>
                <w:lang w:val="en-GB"/>
              </w:rPr>
            </w:pPr>
            <w:r w:rsidRPr="00B22851">
              <w:rPr>
                <w:rFonts w:asciiTheme="minorHAnsi" w:cstheme="minorHAnsi"/>
                <w:b/>
                <w:color w:val="000000"/>
                <w:sz w:val="22"/>
                <w:szCs w:val="22"/>
                <w:lang w:val="en-GB" w:bidi="lt-LT"/>
              </w:rPr>
              <w:t xml:space="preserve">The </w:t>
            </w:r>
            <w:r w:rsidR="00CC7630" w:rsidRPr="00B22851">
              <w:rPr>
                <w:rFonts w:asciiTheme="minorHAnsi" w:cstheme="minorHAnsi"/>
                <w:b/>
                <w:color w:val="000000"/>
                <w:sz w:val="22"/>
                <w:szCs w:val="22"/>
                <w:lang w:val="en-GB" w:bidi="lt-LT"/>
              </w:rPr>
              <w:t>supplier</w:t>
            </w:r>
            <w:r w:rsidRPr="00B22851">
              <w:rPr>
                <w:rFonts w:asciiTheme="minorHAnsi" w:cstheme="minorHAnsi"/>
                <w:b/>
                <w:color w:val="000000"/>
                <w:sz w:val="22"/>
                <w:szCs w:val="22"/>
                <w:lang w:val="en-GB" w:bidi="lt-LT"/>
              </w:rPr>
              <w:t>, who, according to the results of the evaluation, will be recognized as the winner, will have to provide the following qualification documents:</w:t>
            </w:r>
          </w:p>
        </w:tc>
      </w:tr>
      <w:tr w:rsidR="003C22D6" w:rsidRPr="00B22851" w14:paraId="16E4F4E2" w14:textId="77777777" w:rsidTr="00CF78CC">
        <w:trPr>
          <w:trHeight w:val="2684"/>
        </w:trPr>
        <w:tc>
          <w:tcPr>
            <w:tcW w:w="846" w:type="dxa"/>
          </w:tcPr>
          <w:p w14:paraId="5587495D" w14:textId="73496EB5" w:rsidR="003C22D6" w:rsidRPr="00B22851" w:rsidRDefault="003C22D6" w:rsidP="00CF78CC">
            <w:pPr>
              <w:pStyle w:val="BodyText"/>
              <w:tabs>
                <w:tab w:val="left" w:pos="993"/>
              </w:tabs>
              <w:spacing w:after="0"/>
              <w:jc w:val="both"/>
              <w:rPr>
                <w:rFonts w:asciiTheme="minorHAnsi" w:cstheme="minorHAnsi"/>
                <w:b/>
                <w:sz w:val="22"/>
                <w:szCs w:val="22"/>
                <w:lang w:val="en-GB" w:bidi="lt-LT"/>
              </w:rPr>
            </w:pPr>
            <w:r w:rsidRPr="00B22851">
              <w:rPr>
                <w:rFonts w:asciiTheme="minorHAnsi" w:cstheme="minorHAnsi"/>
                <w:sz w:val="22"/>
                <w:szCs w:val="22"/>
                <w:lang w:val="en-GB" w:bidi="lt-LT"/>
              </w:rPr>
              <w:lastRenderedPageBreak/>
              <w:t>9.1.1.</w:t>
            </w:r>
          </w:p>
        </w:tc>
        <w:tc>
          <w:tcPr>
            <w:tcW w:w="4082" w:type="dxa"/>
          </w:tcPr>
          <w:p w14:paraId="726F9DF8" w14:textId="15311961" w:rsidR="008A1C22" w:rsidRPr="00B22851" w:rsidRDefault="003C22D6" w:rsidP="00CF78CC">
            <w:pPr>
              <w:pStyle w:val="BodyText"/>
              <w:tabs>
                <w:tab w:val="left" w:pos="993"/>
              </w:tabs>
              <w:spacing w:after="0"/>
              <w:jc w:val="both"/>
              <w:rPr>
                <w:rFonts w:asciiTheme="minorHAnsi" w:cstheme="minorHAnsi"/>
                <w:sz w:val="22"/>
                <w:szCs w:val="22"/>
                <w:lang w:val="en-GB" w:bidi="lt-LT"/>
              </w:rPr>
            </w:pPr>
            <w:r w:rsidRPr="00B22851">
              <w:rPr>
                <w:rFonts w:asciiTheme="minorHAnsi" w:cstheme="minorHAnsi"/>
                <w:sz w:val="22"/>
                <w:szCs w:val="22"/>
                <w:lang w:val="en-GB" w:bidi="lt-LT"/>
              </w:rPr>
              <w:t xml:space="preserve">During the last 5* years before the end of the offer submission deadline, the supplier under one or more contracts </w:t>
            </w:r>
            <w:r w:rsidR="00876BB5" w:rsidRPr="00B22851">
              <w:rPr>
                <w:rFonts w:asciiTheme="minorHAnsi" w:cstheme="minorHAnsi"/>
                <w:sz w:val="22"/>
                <w:szCs w:val="22"/>
                <w:lang w:val="en-GB" w:bidi="lt-LT"/>
              </w:rPr>
              <w:t xml:space="preserve">has </w:t>
            </w:r>
            <w:r w:rsidRPr="00B22851">
              <w:rPr>
                <w:rFonts w:asciiTheme="minorHAnsi" w:cstheme="minorHAnsi"/>
                <w:sz w:val="22"/>
                <w:szCs w:val="22"/>
                <w:lang w:val="en-GB" w:bidi="lt-LT"/>
              </w:rPr>
              <w:t>carried out works for the installation of solar power plant(s) for a total value of at least</w:t>
            </w:r>
            <w:r w:rsidR="008A1C22" w:rsidRPr="00B22851">
              <w:rPr>
                <w:rFonts w:asciiTheme="minorHAnsi" w:cstheme="minorHAnsi"/>
                <w:sz w:val="22"/>
                <w:szCs w:val="22"/>
                <w:lang w:val="en-GB" w:bidi="lt-LT"/>
              </w:rPr>
              <w:t>:</w:t>
            </w:r>
            <w:r w:rsidRPr="00B22851">
              <w:rPr>
                <w:rFonts w:asciiTheme="minorHAnsi" w:cstheme="minorHAnsi"/>
                <w:sz w:val="22"/>
                <w:szCs w:val="22"/>
                <w:lang w:val="en-GB" w:bidi="lt-LT"/>
              </w:rPr>
              <w:t xml:space="preserve"> </w:t>
            </w:r>
          </w:p>
          <w:p w14:paraId="516F23E9" w14:textId="05F9DD83" w:rsidR="008A1C22" w:rsidRPr="00B22851" w:rsidRDefault="008A1C22" w:rsidP="008A1C22">
            <w:pPr>
              <w:pStyle w:val="BodyText"/>
              <w:numPr>
                <w:ilvl w:val="0"/>
                <w:numId w:val="50"/>
              </w:numPr>
              <w:tabs>
                <w:tab w:val="left" w:pos="993"/>
              </w:tabs>
              <w:spacing w:after="0"/>
              <w:ind w:left="312" w:hanging="284"/>
              <w:jc w:val="both"/>
              <w:rPr>
                <w:rFonts w:asciiTheme="minorHAnsi" w:cstheme="minorHAnsi"/>
                <w:sz w:val="22"/>
                <w:szCs w:val="22"/>
                <w:lang w:val="en-GB" w:bidi="lt-LT"/>
              </w:rPr>
            </w:pPr>
            <w:r w:rsidRPr="00B22851">
              <w:rPr>
                <w:rFonts w:asciiTheme="minorHAnsi" w:cstheme="minorHAnsi"/>
                <w:iCs/>
                <w:sz w:val="22"/>
                <w:szCs w:val="22"/>
                <w:lang w:val="en-GB" w:bidi="lt-LT"/>
              </w:rPr>
              <w:t xml:space="preserve">for lot I </w:t>
            </w:r>
            <w:r w:rsidR="003E3331" w:rsidRPr="00B22851">
              <w:rPr>
                <w:rFonts w:asciiTheme="minorHAnsi" w:cstheme="minorHAnsi"/>
                <w:iCs/>
                <w:sz w:val="22"/>
                <w:szCs w:val="22"/>
                <w:lang w:val="en-GB" w:bidi="lt-LT"/>
              </w:rPr>
              <w:t>–</w:t>
            </w:r>
            <w:r w:rsidRPr="00B22851">
              <w:rPr>
                <w:rFonts w:asciiTheme="minorHAnsi" w:cstheme="minorHAnsi"/>
                <w:iCs/>
                <w:sz w:val="22"/>
                <w:szCs w:val="22"/>
                <w:lang w:val="en-GB" w:bidi="lt-LT"/>
              </w:rPr>
              <w:t xml:space="preserve"> </w:t>
            </w:r>
            <w:r w:rsidR="00584DCA" w:rsidRPr="00B22851">
              <w:rPr>
                <w:rFonts w:asciiTheme="minorHAnsi" w:cstheme="minorHAnsi"/>
                <w:iCs/>
                <w:sz w:val="22"/>
                <w:szCs w:val="22"/>
                <w:lang w:val="en-GB" w:bidi="lt-LT"/>
              </w:rPr>
              <w:t>78</w:t>
            </w:r>
            <w:r w:rsidR="009468FF" w:rsidRPr="00B22851">
              <w:rPr>
                <w:rFonts w:asciiTheme="minorHAnsi" w:cstheme="minorHAnsi"/>
                <w:iCs/>
                <w:sz w:val="22"/>
                <w:szCs w:val="22"/>
                <w:lang w:val="en-GB" w:bidi="lt-LT"/>
              </w:rPr>
              <w:t xml:space="preserve"> </w:t>
            </w:r>
            <w:r w:rsidR="003E3331" w:rsidRPr="00B22851">
              <w:rPr>
                <w:rFonts w:asciiTheme="minorHAnsi" w:cstheme="minorHAnsi"/>
                <w:iCs/>
                <w:sz w:val="22"/>
                <w:szCs w:val="22"/>
                <w:lang w:val="en-GB" w:bidi="lt-LT"/>
              </w:rPr>
              <w:t>000</w:t>
            </w:r>
            <w:r w:rsidRPr="00B22851">
              <w:rPr>
                <w:rFonts w:asciiTheme="minorHAnsi" w:cstheme="minorHAnsi"/>
                <w:iCs/>
                <w:sz w:val="22"/>
                <w:szCs w:val="22"/>
                <w:lang w:val="en-GB" w:bidi="lt-LT"/>
              </w:rPr>
              <w:t xml:space="preserve"> EUR excl. VAT;</w:t>
            </w:r>
          </w:p>
          <w:p w14:paraId="4C9FA39E" w14:textId="22407C43" w:rsidR="008A1C22" w:rsidRPr="00B22851" w:rsidRDefault="008A1C22" w:rsidP="008A1C22">
            <w:pPr>
              <w:pStyle w:val="BodyText"/>
              <w:numPr>
                <w:ilvl w:val="0"/>
                <w:numId w:val="50"/>
              </w:numPr>
              <w:tabs>
                <w:tab w:val="left" w:pos="993"/>
              </w:tabs>
              <w:spacing w:after="0"/>
              <w:ind w:left="312" w:hanging="284"/>
              <w:jc w:val="both"/>
              <w:rPr>
                <w:rFonts w:asciiTheme="minorHAnsi" w:cstheme="minorHAnsi"/>
                <w:iCs/>
                <w:sz w:val="22"/>
                <w:szCs w:val="22"/>
                <w:lang w:val="en-GB" w:bidi="lt-LT"/>
              </w:rPr>
            </w:pPr>
            <w:r w:rsidRPr="00B22851">
              <w:rPr>
                <w:rFonts w:asciiTheme="minorHAnsi" w:cstheme="minorHAnsi"/>
                <w:iCs/>
                <w:sz w:val="22"/>
                <w:szCs w:val="22"/>
                <w:lang w:val="en-GB" w:bidi="lt-LT"/>
              </w:rPr>
              <w:t xml:space="preserve">for lot II </w:t>
            </w:r>
            <w:r w:rsidR="003E3331" w:rsidRPr="00B22851">
              <w:rPr>
                <w:rFonts w:asciiTheme="minorHAnsi" w:cstheme="minorHAnsi"/>
                <w:iCs/>
                <w:sz w:val="22"/>
                <w:szCs w:val="22"/>
                <w:lang w:val="en-GB" w:bidi="lt-LT"/>
              </w:rPr>
              <w:t>–</w:t>
            </w:r>
            <w:r w:rsidRPr="00B22851">
              <w:rPr>
                <w:rFonts w:asciiTheme="minorHAnsi" w:cstheme="minorHAnsi"/>
                <w:iCs/>
                <w:sz w:val="22"/>
                <w:szCs w:val="22"/>
                <w:lang w:val="en-GB" w:bidi="lt-LT"/>
              </w:rPr>
              <w:t xml:space="preserve"> </w:t>
            </w:r>
            <w:r w:rsidR="00584DCA" w:rsidRPr="00B22851">
              <w:rPr>
                <w:rFonts w:asciiTheme="minorHAnsi" w:cstheme="minorHAnsi"/>
                <w:iCs/>
                <w:sz w:val="22"/>
                <w:szCs w:val="22"/>
                <w:lang w:val="en-GB" w:bidi="lt-LT"/>
              </w:rPr>
              <w:t>78</w:t>
            </w:r>
            <w:r w:rsidR="003E3331" w:rsidRPr="00B22851">
              <w:rPr>
                <w:rFonts w:asciiTheme="minorHAnsi" w:cstheme="minorHAnsi"/>
                <w:iCs/>
                <w:sz w:val="22"/>
                <w:szCs w:val="22"/>
                <w:lang w:val="en-GB" w:bidi="lt-LT"/>
              </w:rPr>
              <w:t xml:space="preserve"> 000</w:t>
            </w:r>
            <w:r w:rsidRPr="00B22851">
              <w:rPr>
                <w:rFonts w:asciiTheme="minorHAnsi" w:cstheme="minorHAnsi"/>
                <w:iCs/>
                <w:sz w:val="22"/>
                <w:szCs w:val="22"/>
                <w:lang w:val="en-GB" w:bidi="lt-LT"/>
              </w:rPr>
              <w:t xml:space="preserve"> EUR excl. VAT;</w:t>
            </w:r>
          </w:p>
          <w:p w14:paraId="41370FAB" w14:textId="01CDED2C" w:rsidR="008A1C22" w:rsidRPr="00B22851" w:rsidRDefault="008A1C22" w:rsidP="008A1C22">
            <w:pPr>
              <w:pStyle w:val="BodyText"/>
              <w:numPr>
                <w:ilvl w:val="0"/>
                <w:numId w:val="50"/>
              </w:numPr>
              <w:tabs>
                <w:tab w:val="left" w:pos="993"/>
              </w:tabs>
              <w:spacing w:after="0"/>
              <w:ind w:left="312" w:hanging="284"/>
              <w:jc w:val="both"/>
              <w:rPr>
                <w:rFonts w:asciiTheme="minorHAnsi" w:cstheme="minorHAnsi"/>
                <w:iCs/>
                <w:sz w:val="22"/>
                <w:szCs w:val="22"/>
                <w:lang w:val="en-GB" w:bidi="lt-LT"/>
              </w:rPr>
            </w:pPr>
            <w:r w:rsidRPr="00B22851">
              <w:rPr>
                <w:rFonts w:asciiTheme="minorHAnsi" w:cstheme="minorHAnsi"/>
                <w:iCs/>
                <w:sz w:val="22"/>
                <w:szCs w:val="22"/>
                <w:lang w:val="en-GB" w:bidi="lt-LT"/>
              </w:rPr>
              <w:t xml:space="preserve">for lot III </w:t>
            </w:r>
            <w:r w:rsidR="003E3331" w:rsidRPr="00B22851">
              <w:rPr>
                <w:rFonts w:asciiTheme="minorHAnsi" w:cstheme="minorHAnsi"/>
                <w:iCs/>
                <w:sz w:val="22"/>
                <w:szCs w:val="22"/>
                <w:lang w:val="en-GB" w:bidi="lt-LT"/>
              </w:rPr>
              <w:t>–</w:t>
            </w:r>
            <w:r w:rsidRPr="00B22851">
              <w:rPr>
                <w:rFonts w:asciiTheme="minorHAnsi" w:cstheme="minorHAnsi"/>
                <w:iCs/>
                <w:sz w:val="22"/>
                <w:szCs w:val="22"/>
                <w:lang w:val="en-GB" w:bidi="lt-LT"/>
              </w:rPr>
              <w:t xml:space="preserve"> </w:t>
            </w:r>
            <w:r w:rsidR="00584DCA" w:rsidRPr="00B22851">
              <w:rPr>
                <w:rFonts w:asciiTheme="minorHAnsi" w:cstheme="minorHAnsi"/>
                <w:iCs/>
                <w:sz w:val="22"/>
                <w:szCs w:val="22"/>
                <w:lang w:val="en-GB" w:bidi="lt-LT"/>
              </w:rPr>
              <w:t>65</w:t>
            </w:r>
            <w:r w:rsidR="00CC55B0" w:rsidRPr="00B22851">
              <w:rPr>
                <w:rFonts w:asciiTheme="minorHAnsi" w:cstheme="minorHAnsi"/>
                <w:iCs/>
                <w:sz w:val="22"/>
                <w:szCs w:val="22"/>
                <w:lang w:val="en-GB" w:bidi="lt-LT"/>
              </w:rPr>
              <w:t xml:space="preserve"> </w:t>
            </w:r>
            <w:r w:rsidR="003E3331" w:rsidRPr="00B22851">
              <w:rPr>
                <w:rFonts w:asciiTheme="minorHAnsi" w:cstheme="minorHAnsi"/>
                <w:iCs/>
                <w:sz w:val="22"/>
                <w:szCs w:val="22"/>
                <w:lang w:val="en-GB" w:bidi="lt-LT"/>
              </w:rPr>
              <w:t>000</w:t>
            </w:r>
            <w:r w:rsidRPr="00B22851">
              <w:rPr>
                <w:rFonts w:asciiTheme="minorHAnsi" w:cstheme="minorHAnsi"/>
                <w:iCs/>
                <w:sz w:val="22"/>
                <w:szCs w:val="22"/>
                <w:lang w:val="en-GB" w:bidi="lt-LT"/>
              </w:rPr>
              <w:t xml:space="preserve"> EUR excl. VAT;</w:t>
            </w:r>
          </w:p>
          <w:p w14:paraId="2E5227BB" w14:textId="212F0C6B" w:rsidR="0040322E" w:rsidRPr="00B22851" w:rsidRDefault="008A1C22" w:rsidP="001065CD">
            <w:pPr>
              <w:pStyle w:val="BodyText"/>
              <w:numPr>
                <w:ilvl w:val="0"/>
                <w:numId w:val="50"/>
              </w:numPr>
              <w:tabs>
                <w:tab w:val="left" w:pos="993"/>
              </w:tabs>
              <w:spacing w:after="0"/>
              <w:ind w:left="312" w:hanging="284"/>
              <w:jc w:val="both"/>
              <w:rPr>
                <w:rFonts w:asciiTheme="minorHAnsi" w:cstheme="minorHAnsi"/>
                <w:iCs/>
                <w:sz w:val="22"/>
                <w:szCs w:val="22"/>
                <w:lang w:val="en-GB" w:bidi="lt-LT"/>
              </w:rPr>
            </w:pPr>
            <w:r w:rsidRPr="00B22851">
              <w:rPr>
                <w:rFonts w:asciiTheme="minorHAnsi" w:cstheme="minorHAnsi"/>
                <w:iCs/>
                <w:sz w:val="22"/>
                <w:szCs w:val="22"/>
                <w:lang w:val="en-GB" w:bidi="lt-LT"/>
              </w:rPr>
              <w:t xml:space="preserve">for lot IV </w:t>
            </w:r>
            <w:r w:rsidR="003E3331" w:rsidRPr="00B22851">
              <w:rPr>
                <w:rFonts w:asciiTheme="minorHAnsi" w:cstheme="minorHAnsi"/>
                <w:iCs/>
                <w:sz w:val="22"/>
                <w:szCs w:val="22"/>
                <w:lang w:val="en-GB" w:bidi="lt-LT"/>
              </w:rPr>
              <w:t>–</w:t>
            </w:r>
            <w:r w:rsidRPr="00B22851">
              <w:rPr>
                <w:rFonts w:asciiTheme="minorHAnsi" w:cstheme="minorHAnsi"/>
                <w:iCs/>
                <w:sz w:val="22"/>
                <w:szCs w:val="22"/>
                <w:lang w:val="en-GB" w:bidi="lt-LT"/>
              </w:rPr>
              <w:t xml:space="preserve"> </w:t>
            </w:r>
            <w:r w:rsidR="00584DCA" w:rsidRPr="00B22851">
              <w:rPr>
                <w:rFonts w:asciiTheme="minorHAnsi" w:cstheme="minorHAnsi"/>
                <w:iCs/>
                <w:sz w:val="22"/>
                <w:szCs w:val="22"/>
                <w:lang w:val="en-GB" w:bidi="lt-LT"/>
              </w:rPr>
              <w:t>44</w:t>
            </w:r>
            <w:r w:rsidR="003E3331" w:rsidRPr="00B22851">
              <w:rPr>
                <w:rFonts w:asciiTheme="minorHAnsi" w:cstheme="minorHAnsi"/>
                <w:iCs/>
                <w:sz w:val="22"/>
                <w:szCs w:val="22"/>
                <w:lang w:val="en-GB" w:bidi="lt-LT"/>
              </w:rPr>
              <w:t xml:space="preserve"> 000</w:t>
            </w:r>
            <w:r w:rsidRPr="00B22851">
              <w:rPr>
                <w:rFonts w:asciiTheme="minorHAnsi" w:cstheme="minorHAnsi"/>
                <w:iCs/>
                <w:sz w:val="22"/>
                <w:szCs w:val="22"/>
                <w:lang w:val="en-GB" w:bidi="lt-LT"/>
              </w:rPr>
              <w:t xml:space="preserve"> EUR excl. VAT</w:t>
            </w:r>
            <w:r w:rsidR="0040322E" w:rsidRPr="00B22851">
              <w:rPr>
                <w:rFonts w:asciiTheme="minorHAnsi" w:cstheme="minorHAnsi"/>
                <w:iCs/>
                <w:sz w:val="22"/>
                <w:szCs w:val="22"/>
                <w:lang w:val="en-GB" w:bidi="lt-LT"/>
              </w:rPr>
              <w:t>.</w:t>
            </w:r>
          </w:p>
          <w:p w14:paraId="1C00382B" w14:textId="3097964F" w:rsidR="008A1C22" w:rsidRPr="00B22851" w:rsidRDefault="00876BB5" w:rsidP="00CF78CC">
            <w:pPr>
              <w:pStyle w:val="BodyText"/>
              <w:tabs>
                <w:tab w:val="left" w:pos="993"/>
              </w:tabs>
              <w:spacing w:after="0"/>
              <w:jc w:val="both"/>
              <w:rPr>
                <w:rFonts w:asciiTheme="minorHAnsi" w:cstheme="minorHAnsi"/>
                <w:i/>
                <w:sz w:val="22"/>
                <w:szCs w:val="22"/>
                <w:lang w:val="en-GB" w:bidi="lt-LT"/>
              </w:rPr>
            </w:pPr>
            <w:r w:rsidRPr="00B22851">
              <w:rPr>
                <w:rFonts w:ascii="Calibri" w:eastAsia="Times New Roman" w:hAnsi="Calibri" w:cs="Calibri"/>
                <w:i/>
                <w:sz w:val="22"/>
                <w:szCs w:val="22"/>
                <w:lang w:val="en-GB"/>
              </w:rPr>
              <w:t>(</w:t>
            </w:r>
            <w:r w:rsidR="00663E14" w:rsidRPr="00B22851">
              <w:rPr>
                <w:rFonts w:ascii="Calibri" w:eastAsia="Times New Roman" w:hAnsi="Calibri" w:cs="Calibri"/>
                <w:i/>
                <w:sz w:val="22"/>
                <w:szCs w:val="22"/>
                <w:lang w:val="en-GB"/>
              </w:rPr>
              <w:t>or t</w:t>
            </w:r>
            <w:r w:rsidRPr="00B22851">
              <w:rPr>
                <w:rFonts w:ascii="Calibri" w:eastAsia="Times New Roman" w:hAnsi="Calibri" w:cs="Calibri"/>
                <w:i/>
                <w:sz w:val="22"/>
                <w:szCs w:val="22"/>
                <w:lang w:val="en-GB"/>
              </w:rPr>
              <w:t>he total value of the implemented part, if the contract implementation is in progress</w:t>
            </w:r>
            <w:r w:rsidR="00663E14" w:rsidRPr="00B22851">
              <w:rPr>
                <w:rFonts w:ascii="Calibri" w:eastAsia="Times New Roman" w:hAnsi="Calibri" w:cs="Calibri"/>
                <w:i/>
                <w:sz w:val="22"/>
                <w:szCs w:val="22"/>
                <w:lang w:val="en-GB"/>
              </w:rPr>
              <w:t>. However, in order to rely on the contract that is still being implemented, the most important work as defined below must have been completed</w:t>
            </w:r>
            <w:r w:rsidRPr="00B22851">
              <w:rPr>
                <w:rFonts w:ascii="Calibri" w:eastAsia="Times New Roman" w:hAnsi="Calibri" w:cs="Calibri"/>
                <w:i/>
                <w:sz w:val="22"/>
                <w:szCs w:val="22"/>
                <w:lang w:val="en-GB"/>
              </w:rPr>
              <w:t>)</w:t>
            </w:r>
          </w:p>
          <w:p w14:paraId="4D29A9AF" w14:textId="77777777" w:rsidR="00663E14" w:rsidRPr="00B22851" w:rsidRDefault="00663E14" w:rsidP="00CF78CC">
            <w:pPr>
              <w:pStyle w:val="BodyText"/>
              <w:tabs>
                <w:tab w:val="left" w:pos="993"/>
              </w:tabs>
              <w:spacing w:after="0"/>
              <w:jc w:val="both"/>
              <w:rPr>
                <w:rFonts w:asciiTheme="minorHAnsi" w:cstheme="minorHAnsi"/>
                <w:sz w:val="22"/>
                <w:szCs w:val="22"/>
                <w:lang w:val="en-GB" w:bidi="lt-LT"/>
              </w:rPr>
            </w:pPr>
          </w:p>
          <w:p w14:paraId="421661E2" w14:textId="71E3D9DB" w:rsidR="003C22D6" w:rsidRPr="00B22851" w:rsidRDefault="008A1C22" w:rsidP="00CF78CC">
            <w:pPr>
              <w:pStyle w:val="BodyText"/>
              <w:tabs>
                <w:tab w:val="left" w:pos="993"/>
              </w:tabs>
              <w:spacing w:after="0"/>
              <w:jc w:val="both"/>
              <w:rPr>
                <w:rFonts w:asciiTheme="minorHAnsi" w:cstheme="minorHAnsi"/>
                <w:sz w:val="22"/>
                <w:szCs w:val="22"/>
                <w:lang w:val="en-GB" w:bidi="lt-LT"/>
              </w:rPr>
            </w:pPr>
            <w:r w:rsidRPr="00B22851">
              <w:rPr>
                <w:rFonts w:asciiTheme="minorHAnsi" w:cstheme="minorHAnsi"/>
                <w:sz w:val="22"/>
                <w:szCs w:val="22"/>
                <w:lang w:val="en-GB" w:bidi="lt-LT"/>
              </w:rPr>
              <w:t>T</w:t>
            </w:r>
            <w:r w:rsidR="003C22D6" w:rsidRPr="00B22851">
              <w:rPr>
                <w:rFonts w:asciiTheme="minorHAnsi" w:cstheme="minorHAnsi"/>
                <w:sz w:val="22"/>
                <w:szCs w:val="22"/>
                <w:lang w:val="en-GB" w:bidi="lt-LT"/>
              </w:rPr>
              <w:t>he execution of the most important works was proper as well as the final results were adequate.</w:t>
            </w:r>
          </w:p>
          <w:p w14:paraId="6FB5E08F" w14:textId="77777777" w:rsidR="003C22D6" w:rsidRPr="00B22851" w:rsidRDefault="003C22D6" w:rsidP="00CF78CC">
            <w:pPr>
              <w:pStyle w:val="BodyText"/>
              <w:tabs>
                <w:tab w:val="left" w:pos="993"/>
              </w:tabs>
              <w:spacing w:after="0"/>
              <w:jc w:val="both"/>
              <w:rPr>
                <w:rFonts w:asciiTheme="minorHAnsi" w:cstheme="minorHAnsi"/>
                <w:sz w:val="22"/>
                <w:szCs w:val="22"/>
                <w:lang w:val="en-GB" w:bidi="lt-LT"/>
              </w:rPr>
            </w:pPr>
          </w:p>
          <w:p w14:paraId="2F74B667" w14:textId="46A16159" w:rsidR="003C22D6" w:rsidRPr="00B22851" w:rsidRDefault="003C22D6" w:rsidP="00CF78CC">
            <w:pPr>
              <w:pStyle w:val="BodyText"/>
              <w:tabs>
                <w:tab w:val="left" w:pos="993"/>
              </w:tabs>
              <w:spacing w:after="0"/>
              <w:jc w:val="both"/>
              <w:rPr>
                <w:rFonts w:asciiTheme="minorHAnsi" w:cstheme="minorHAnsi"/>
                <w:sz w:val="22"/>
                <w:szCs w:val="22"/>
                <w:lang w:val="en-GB" w:bidi="lt-LT"/>
              </w:rPr>
            </w:pPr>
            <w:r w:rsidRPr="00B22851">
              <w:rPr>
                <w:rFonts w:asciiTheme="minorHAnsi" w:cstheme="minorHAnsi"/>
                <w:sz w:val="22"/>
                <w:szCs w:val="22"/>
                <w:lang w:val="en-GB" w:bidi="lt-LT"/>
              </w:rPr>
              <w:t>The most important work is the installation of the above mentioned solar power plant (including inverters</w:t>
            </w:r>
            <w:r w:rsidR="00952862" w:rsidRPr="00B22851">
              <w:rPr>
                <w:rFonts w:asciiTheme="minorHAnsi" w:cstheme="minorHAnsi"/>
                <w:sz w:val="22"/>
                <w:szCs w:val="22"/>
                <w:lang w:val="en-GB" w:bidi="lt-LT"/>
              </w:rPr>
              <w:t xml:space="preserve"> and (or)</w:t>
            </w:r>
            <w:r w:rsidRPr="00B22851">
              <w:rPr>
                <w:rFonts w:asciiTheme="minorHAnsi" w:cstheme="minorHAnsi"/>
                <w:sz w:val="22"/>
                <w:szCs w:val="22"/>
                <w:lang w:val="en-GB" w:bidi="lt-LT"/>
              </w:rPr>
              <w:t xml:space="preserve"> accumulators).</w:t>
            </w:r>
          </w:p>
          <w:p w14:paraId="2B8648FD" w14:textId="77777777" w:rsidR="003C22D6" w:rsidRPr="00B22851" w:rsidRDefault="003C22D6" w:rsidP="00CF78CC">
            <w:pPr>
              <w:pStyle w:val="BodyText"/>
              <w:tabs>
                <w:tab w:val="left" w:pos="993"/>
              </w:tabs>
              <w:spacing w:after="0"/>
              <w:jc w:val="both"/>
              <w:rPr>
                <w:rFonts w:asciiTheme="minorHAnsi" w:cstheme="minorHAnsi"/>
                <w:sz w:val="22"/>
                <w:szCs w:val="22"/>
                <w:lang w:val="en-GB" w:bidi="lt-LT"/>
              </w:rPr>
            </w:pPr>
            <w:r w:rsidRPr="00B22851">
              <w:rPr>
                <w:rFonts w:asciiTheme="minorHAnsi" w:cstheme="minorHAnsi"/>
                <w:sz w:val="22"/>
                <w:szCs w:val="22"/>
                <w:lang w:val="en-GB" w:bidi="lt-LT"/>
              </w:rPr>
              <w:t xml:space="preserve"> </w:t>
            </w:r>
          </w:p>
          <w:p w14:paraId="386C9CE3" w14:textId="77777777" w:rsidR="00EF6633" w:rsidRPr="00B22851" w:rsidRDefault="00EF6633" w:rsidP="00EF6633">
            <w:pPr>
              <w:pStyle w:val="BodyText"/>
              <w:tabs>
                <w:tab w:val="left" w:pos="993"/>
              </w:tabs>
              <w:spacing w:after="0"/>
              <w:jc w:val="both"/>
              <w:rPr>
                <w:rFonts w:asciiTheme="minorHAnsi" w:cstheme="minorHAnsi"/>
                <w:i/>
                <w:iCs/>
                <w:sz w:val="22"/>
                <w:szCs w:val="22"/>
                <w:u w:val="single"/>
                <w:lang w:val="en-GB" w:bidi="lt-LT"/>
              </w:rPr>
            </w:pPr>
            <w:r w:rsidRPr="00B22851">
              <w:rPr>
                <w:rFonts w:asciiTheme="minorHAnsi" w:cstheme="minorHAnsi"/>
                <w:sz w:val="22"/>
                <w:szCs w:val="22"/>
                <w:u w:val="single"/>
                <w:lang w:val="en-GB" w:bidi="lt-LT"/>
              </w:rPr>
              <w:t xml:space="preserve">If a supplier submits a tender for more than one lot, it may rely on the same contract (or contracts) to demonstrate compliance with the qualification requirements for multiple lots, provided that the total value of the contract(s) is sufficient to meet the cumulative qualification requirements of all lots for which the supplier seeks to rely on that contract(s). </w:t>
            </w:r>
            <w:r w:rsidRPr="00B22851">
              <w:rPr>
                <w:rFonts w:asciiTheme="minorHAnsi" w:cstheme="minorHAnsi"/>
                <w:i/>
                <w:iCs/>
                <w:sz w:val="22"/>
                <w:szCs w:val="22"/>
                <w:u w:val="single"/>
                <w:lang w:val="en-GB" w:bidi="lt-LT"/>
              </w:rPr>
              <w:t>Example: if a supplier submits a tender for two lots and each lot requires evidence of similar completed contracts with a minimum value of EUR 50,000, the supplier may rely on one (or more) contract(s) only if its value (or aggregated value of more than one contract) is at least EUR 100,000. If the contract(s) value is less than EUR 100,000, it may be used only up to the value it covers, and additional contract(s) must be provided to demonstrate compliance with the remaining qualification requirement.</w:t>
            </w:r>
          </w:p>
          <w:p w14:paraId="15A9FE31" w14:textId="77777777" w:rsidR="00CC55B0" w:rsidRPr="00B22851" w:rsidRDefault="00CC55B0" w:rsidP="00CF78CC">
            <w:pPr>
              <w:pStyle w:val="BodyText"/>
              <w:tabs>
                <w:tab w:val="left" w:pos="993"/>
              </w:tabs>
              <w:spacing w:after="0"/>
              <w:jc w:val="both"/>
              <w:rPr>
                <w:rFonts w:asciiTheme="minorHAnsi" w:cstheme="minorHAnsi"/>
                <w:sz w:val="22"/>
                <w:szCs w:val="22"/>
                <w:lang w:val="en-GB" w:bidi="lt-LT"/>
              </w:rPr>
            </w:pPr>
          </w:p>
          <w:p w14:paraId="59AAD4E5" w14:textId="77777777" w:rsidR="003C22D6" w:rsidRPr="00B22851" w:rsidRDefault="003C22D6" w:rsidP="00CF78CC">
            <w:pPr>
              <w:pStyle w:val="BodyText"/>
              <w:tabs>
                <w:tab w:val="left" w:pos="993"/>
              </w:tabs>
              <w:spacing w:after="0"/>
              <w:jc w:val="both"/>
              <w:rPr>
                <w:rFonts w:asciiTheme="minorHAnsi" w:cstheme="minorHAnsi"/>
                <w:sz w:val="22"/>
                <w:szCs w:val="22"/>
                <w:lang w:val="en-GB" w:bidi="lt-LT"/>
              </w:rPr>
            </w:pPr>
            <w:r w:rsidRPr="00B22851">
              <w:rPr>
                <w:rFonts w:asciiTheme="minorHAnsi" w:cstheme="minorHAnsi"/>
                <w:bCs/>
                <w:sz w:val="22"/>
                <w:szCs w:val="22"/>
                <w:lang w:val="en-GB" w:bidi="lt-LT"/>
              </w:rPr>
              <w:t>-</w:t>
            </w:r>
            <w:r w:rsidRPr="00B22851">
              <w:rPr>
                <w:rFonts w:asciiTheme="minorHAnsi" w:cstheme="minorHAnsi"/>
                <w:sz w:val="22"/>
                <w:szCs w:val="22"/>
                <w:lang w:val="en-GB" w:bidi="lt-LT"/>
              </w:rPr>
              <w:t xml:space="preserve"> if the proposal is submitted by a group of economic operators, the requirement must be met by all the members of the group of economic operators together (the experience of the members of the group of economic operators is aggregated), taking into account the obligations they assume;</w:t>
            </w:r>
          </w:p>
          <w:p w14:paraId="09B63DDF" w14:textId="77777777" w:rsidR="003C22D6" w:rsidRPr="00B22851" w:rsidRDefault="003C22D6" w:rsidP="00CF78CC">
            <w:pPr>
              <w:pStyle w:val="BodyText"/>
              <w:tabs>
                <w:tab w:val="left" w:pos="993"/>
              </w:tabs>
              <w:spacing w:after="0"/>
              <w:jc w:val="both"/>
              <w:rPr>
                <w:rFonts w:asciiTheme="minorHAnsi" w:cstheme="minorHAnsi"/>
                <w:sz w:val="22"/>
                <w:szCs w:val="22"/>
                <w:lang w:val="en-GB" w:bidi="lt-LT"/>
              </w:rPr>
            </w:pPr>
            <w:r w:rsidRPr="00B22851">
              <w:rPr>
                <w:rFonts w:asciiTheme="minorHAnsi" w:cstheme="minorHAnsi"/>
                <w:bCs/>
                <w:sz w:val="22"/>
                <w:szCs w:val="22"/>
                <w:lang w:val="en-GB" w:bidi="lt-LT"/>
              </w:rPr>
              <w:lastRenderedPageBreak/>
              <w:t xml:space="preserve">- </w:t>
            </w:r>
            <w:r w:rsidRPr="00B22851">
              <w:rPr>
                <w:rFonts w:asciiTheme="minorHAnsi" w:cstheme="minorHAnsi"/>
                <w:sz w:val="22"/>
                <w:szCs w:val="22"/>
                <w:lang w:val="en-GB" w:bidi="lt-LT"/>
              </w:rPr>
              <w:t>the supplier may rely on the capacities of other economic operators only if those entities themselves carry out that part of the contract which requires the capacity at their disposal;</w:t>
            </w:r>
          </w:p>
          <w:p w14:paraId="2F703DF9" w14:textId="77777777" w:rsidR="003C22D6" w:rsidRPr="00B22851" w:rsidRDefault="003C22D6" w:rsidP="00CF78CC">
            <w:pPr>
              <w:pStyle w:val="BodyText"/>
              <w:tabs>
                <w:tab w:val="left" w:pos="993"/>
              </w:tabs>
              <w:spacing w:after="0"/>
              <w:jc w:val="both"/>
              <w:rPr>
                <w:rFonts w:asciiTheme="minorHAnsi" w:cstheme="minorHAnsi"/>
                <w:sz w:val="22"/>
                <w:szCs w:val="22"/>
                <w:lang w:val="en-GB" w:bidi="lt-LT"/>
              </w:rPr>
            </w:pPr>
            <w:r w:rsidRPr="00B22851">
              <w:rPr>
                <w:rFonts w:asciiTheme="minorHAnsi" w:cstheme="minorHAnsi"/>
                <w:bCs/>
                <w:sz w:val="22"/>
                <w:szCs w:val="22"/>
                <w:lang w:val="en-GB" w:bidi="lt-LT"/>
              </w:rPr>
              <w:t xml:space="preserve">- </w:t>
            </w:r>
            <w:r w:rsidRPr="00B22851">
              <w:rPr>
                <w:rFonts w:asciiTheme="minorHAnsi" w:cstheme="minorHAnsi"/>
                <w:sz w:val="22"/>
                <w:szCs w:val="22"/>
                <w:lang w:val="en-GB" w:bidi="lt-LT"/>
              </w:rPr>
              <w:t>this requirement shall not be imposed on sub-contractors.</w:t>
            </w:r>
          </w:p>
          <w:p w14:paraId="00064883" w14:textId="77777777" w:rsidR="003C22D6" w:rsidRPr="00B22851" w:rsidRDefault="003C22D6" w:rsidP="00CF78CC">
            <w:pPr>
              <w:pStyle w:val="tin"/>
              <w:shd w:val="clear" w:color="auto" w:fill="FFFFFF"/>
              <w:spacing w:before="0" w:beforeAutospacing="0" w:after="0" w:afterAutospacing="0"/>
              <w:rPr>
                <w:rFonts w:asciiTheme="minorHAnsi" w:hAnsiTheme="minorHAnsi" w:cstheme="minorHAnsi"/>
                <w:color w:val="000000"/>
                <w:sz w:val="22"/>
                <w:szCs w:val="22"/>
                <w:lang w:val="en-GB"/>
              </w:rPr>
            </w:pPr>
            <w:r w:rsidRPr="00B22851">
              <w:rPr>
                <w:rFonts w:asciiTheme="minorHAnsi" w:hAnsiTheme="minorHAnsi" w:cstheme="minorHAnsi"/>
                <w:color w:val="000000"/>
                <w:sz w:val="22"/>
                <w:szCs w:val="22"/>
                <w:lang w:val="en-GB"/>
              </w:rPr>
              <w:t> </w:t>
            </w:r>
          </w:p>
          <w:p w14:paraId="28149F06" w14:textId="38205E1C" w:rsidR="003C22D6" w:rsidRPr="00B22851" w:rsidRDefault="003C22D6" w:rsidP="003C22D6">
            <w:pPr>
              <w:pStyle w:val="tin"/>
              <w:shd w:val="clear" w:color="auto" w:fill="FFFFFF"/>
              <w:spacing w:before="0" w:beforeAutospacing="0" w:after="0" w:afterAutospacing="0"/>
              <w:jc w:val="both"/>
              <w:rPr>
                <w:rFonts w:asciiTheme="minorHAnsi" w:hAnsiTheme="minorHAnsi" w:cstheme="minorHAnsi"/>
                <w:iCs/>
                <w:color w:val="000000"/>
                <w:sz w:val="22"/>
                <w:szCs w:val="22"/>
                <w:lang w:val="en-GB"/>
              </w:rPr>
            </w:pPr>
            <w:r w:rsidRPr="00B22851">
              <w:rPr>
                <w:rFonts w:asciiTheme="minorHAnsi" w:hAnsiTheme="minorHAnsi" w:cstheme="minorHAnsi"/>
                <w:iCs/>
                <w:color w:val="000000"/>
                <w:sz w:val="22"/>
                <w:szCs w:val="22"/>
                <w:lang w:val="en-GB"/>
              </w:rPr>
              <w:t xml:space="preserve">The </w:t>
            </w:r>
            <w:r w:rsidR="00CC7630" w:rsidRPr="00B22851">
              <w:rPr>
                <w:rFonts w:asciiTheme="minorHAnsi" w:hAnsiTheme="minorHAnsi" w:cstheme="minorHAnsi"/>
                <w:iCs/>
                <w:color w:val="000000"/>
                <w:sz w:val="22"/>
                <w:szCs w:val="22"/>
                <w:lang w:val="en-GB"/>
              </w:rPr>
              <w:t>supplier</w:t>
            </w:r>
            <w:r w:rsidRPr="00B22851">
              <w:rPr>
                <w:rFonts w:asciiTheme="minorHAnsi" w:hAnsiTheme="minorHAnsi" w:cstheme="minorHAnsi"/>
                <w:iCs/>
                <w:color w:val="000000"/>
                <w:sz w:val="22"/>
                <w:szCs w:val="22"/>
                <w:lang w:val="en-GB"/>
              </w:rPr>
              <w:t xml:space="preserve"> shall not be prohibited from relying on a contract </w:t>
            </w:r>
            <w:r w:rsidR="00952862" w:rsidRPr="00B22851">
              <w:rPr>
                <w:rFonts w:asciiTheme="minorHAnsi" w:hAnsiTheme="minorHAnsi" w:cstheme="minorHAnsi"/>
                <w:iCs/>
                <w:color w:val="000000"/>
                <w:sz w:val="22"/>
                <w:szCs w:val="22"/>
                <w:lang w:val="en-GB"/>
              </w:rPr>
              <w:t xml:space="preserve">that </w:t>
            </w:r>
            <w:r w:rsidRPr="00B22851">
              <w:rPr>
                <w:rFonts w:asciiTheme="minorHAnsi" w:hAnsiTheme="minorHAnsi" w:cstheme="minorHAnsi"/>
                <w:iCs/>
                <w:color w:val="000000"/>
                <w:sz w:val="22"/>
                <w:szCs w:val="22"/>
                <w:lang w:val="en-GB"/>
              </w:rPr>
              <w:t>the supplier performed not alone but jointly with other economic operators. However, in such a case, it is precisely the works carried out by a particular economic operator involved in the procurement, their volume, their value, and not the entire subject</w:t>
            </w:r>
            <w:r w:rsidR="00D5705E" w:rsidRPr="00B22851">
              <w:rPr>
                <w:rFonts w:asciiTheme="minorHAnsi" w:hAnsiTheme="minorHAnsi" w:cstheme="minorHAnsi"/>
                <w:iCs/>
                <w:color w:val="000000"/>
                <w:sz w:val="22"/>
                <w:szCs w:val="22"/>
                <w:lang w:val="en-GB"/>
              </w:rPr>
              <w:t xml:space="preserve"> </w:t>
            </w:r>
            <w:r w:rsidRPr="00B22851">
              <w:rPr>
                <w:rFonts w:asciiTheme="minorHAnsi" w:hAnsiTheme="minorHAnsi" w:cstheme="minorHAnsi"/>
                <w:iCs/>
                <w:color w:val="000000"/>
                <w:sz w:val="22"/>
                <w:szCs w:val="22"/>
                <w:lang w:val="en-GB"/>
              </w:rPr>
              <w:t>matter of the contract performed that must be assessed.</w:t>
            </w:r>
          </w:p>
        </w:tc>
        <w:tc>
          <w:tcPr>
            <w:tcW w:w="4848" w:type="dxa"/>
          </w:tcPr>
          <w:p w14:paraId="3A256A71" w14:textId="77777777" w:rsidR="003C22D6" w:rsidRPr="00B22851" w:rsidRDefault="003C22D6" w:rsidP="00CF78CC">
            <w:pPr>
              <w:rPr>
                <w:rFonts w:asciiTheme="minorHAnsi" w:cstheme="minorHAnsi"/>
                <w:sz w:val="22"/>
                <w:szCs w:val="22"/>
                <w:lang w:val="en-GB" w:bidi="lt-LT"/>
              </w:rPr>
            </w:pPr>
            <w:r w:rsidRPr="00B22851">
              <w:rPr>
                <w:rFonts w:asciiTheme="minorHAnsi" w:cstheme="minorHAnsi"/>
                <w:sz w:val="22"/>
                <w:szCs w:val="22"/>
                <w:lang w:val="en-GB" w:bidi="lt-LT"/>
              </w:rPr>
              <w:lastRenderedPageBreak/>
              <w:t>Documents to be submitted:</w:t>
            </w:r>
          </w:p>
          <w:p w14:paraId="487152E8" w14:textId="51BDEC58" w:rsidR="003C22D6" w:rsidRPr="00B22851" w:rsidRDefault="003C22D6" w:rsidP="00CF78CC">
            <w:pPr>
              <w:jc w:val="both"/>
              <w:rPr>
                <w:rFonts w:asciiTheme="minorHAnsi" w:cstheme="minorHAnsi"/>
                <w:sz w:val="22"/>
                <w:szCs w:val="22"/>
                <w:lang w:val="en-GB" w:bidi="lt-LT"/>
              </w:rPr>
            </w:pPr>
            <w:r w:rsidRPr="00B22851">
              <w:rPr>
                <w:rFonts w:asciiTheme="minorHAnsi" w:cstheme="minorHAnsi"/>
                <w:sz w:val="22"/>
                <w:szCs w:val="22"/>
                <w:lang w:val="en-GB" w:bidi="lt-LT"/>
              </w:rPr>
              <w:t xml:space="preserve">1) a list of the works executed by the </w:t>
            </w:r>
            <w:r w:rsidR="00CC7630" w:rsidRPr="00B22851">
              <w:rPr>
                <w:rFonts w:asciiTheme="minorHAnsi" w:cstheme="minorHAnsi"/>
                <w:sz w:val="22"/>
                <w:szCs w:val="22"/>
                <w:lang w:val="en-GB" w:bidi="lt-LT"/>
              </w:rPr>
              <w:t>supplier</w:t>
            </w:r>
            <w:r w:rsidRPr="00B22851">
              <w:rPr>
                <w:rFonts w:asciiTheme="minorHAnsi" w:cstheme="minorHAnsi"/>
                <w:sz w:val="22"/>
                <w:szCs w:val="22"/>
                <w:lang w:val="en-GB" w:bidi="lt-LT"/>
              </w:rPr>
              <w:t xml:space="preserve"> during the last 5 years or during the period from the date of registration of the </w:t>
            </w:r>
            <w:r w:rsidR="00CC7630" w:rsidRPr="00B22851">
              <w:rPr>
                <w:rFonts w:asciiTheme="minorHAnsi" w:cstheme="minorHAnsi"/>
                <w:sz w:val="22"/>
                <w:szCs w:val="22"/>
                <w:lang w:val="en-GB" w:bidi="lt-LT"/>
              </w:rPr>
              <w:t>supplier</w:t>
            </w:r>
            <w:r w:rsidRPr="00B22851">
              <w:rPr>
                <w:rFonts w:asciiTheme="minorHAnsi" w:cstheme="minorHAnsi"/>
                <w:sz w:val="22"/>
                <w:szCs w:val="22"/>
                <w:lang w:val="en-GB" w:bidi="lt-LT"/>
              </w:rPr>
              <w:t xml:space="preserve"> (if the </w:t>
            </w:r>
            <w:r w:rsidR="00CC7630" w:rsidRPr="00B22851">
              <w:rPr>
                <w:rFonts w:asciiTheme="minorHAnsi" w:cstheme="minorHAnsi"/>
                <w:sz w:val="22"/>
                <w:szCs w:val="22"/>
                <w:lang w:val="en-GB" w:bidi="lt-LT"/>
              </w:rPr>
              <w:t>supplier</w:t>
            </w:r>
            <w:r w:rsidRPr="00B22851">
              <w:rPr>
                <w:rFonts w:asciiTheme="minorHAnsi" w:cstheme="minorHAnsi"/>
                <w:sz w:val="22"/>
                <w:szCs w:val="22"/>
                <w:lang w:val="en-GB" w:bidi="lt-LT"/>
              </w:rPr>
              <w:t xml:space="preserve"> has been in business for less than 5 (five) years), in accordance with the form set out in Annex 6 to the terms and conditions of the contract, entitled "List of works performed by the </w:t>
            </w:r>
            <w:r w:rsidR="00CC7630" w:rsidRPr="00B22851">
              <w:rPr>
                <w:rFonts w:asciiTheme="minorHAnsi" w:cstheme="minorHAnsi"/>
                <w:sz w:val="22"/>
                <w:szCs w:val="22"/>
                <w:lang w:val="en-GB" w:bidi="lt-LT"/>
              </w:rPr>
              <w:t>supplier</w:t>
            </w:r>
            <w:r w:rsidRPr="00B22851">
              <w:rPr>
                <w:rFonts w:asciiTheme="minorHAnsi" w:cstheme="minorHAnsi"/>
                <w:sz w:val="22"/>
                <w:szCs w:val="22"/>
                <w:lang w:val="en-GB" w:bidi="lt-LT"/>
              </w:rPr>
              <w:t>";</w:t>
            </w:r>
          </w:p>
          <w:p w14:paraId="3E8670AA" w14:textId="6AE2AB7C" w:rsidR="003C22D6" w:rsidRPr="00B22851" w:rsidRDefault="003C22D6" w:rsidP="00CF78CC">
            <w:pPr>
              <w:jc w:val="both"/>
              <w:rPr>
                <w:rFonts w:asciiTheme="minorHAnsi" w:cstheme="minorHAnsi"/>
                <w:sz w:val="22"/>
                <w:szCs w:val="22"/>
                <w:lang w:val="en-GB" w:bidi="lt-LT"/>
              </w:rPr>
            </w:pPr>
            <w:r w:rsidRPr="00B22851">
              <w:rPr>
                <w:rFonts w:asciiTheme="minorHAnsi" w:cstheme="minorHAnsi"/>
                <w:sz w:val="22"/>
                <w:szCs w:val="22"/>
                <w:lang w:val="en-GB" w:bidi="lt-LT"/>
              </w:rPr>
              <w:t>2) certificates from the Customer on the proper execution  of the contract or other documents from</w:t>
            </w:r>
            <w:r w:rsidR="00D5705E" w:rsidRPr="00B22851">
              <w:rPr>
                <w:rFonts w:asciiTheme="minorHAnsi" w:cstheme="minorHAnsi"/>
                <w:sz w:val="22"/>
                <w:szCs w:val="22"/>
                <w:lang w:val="en-GB" w:bidi="lt-LT"/>
              </w:rPr>
              <w:t xml:space="preserve"> </w:t>
            </w:r>
            <w:r w:rsidRPr="00B22851">
              <w:rPr>
                <w:rFonts w:asciiTheme="minorHAnsi" w:cstheme="minorHAnsi"/>
                <w:sz w:val="22"/>
                <w:szCs w:val="22"/>
                <w:lang w:val="en-GB" w:bidi="lt-LT"/>
              </w:rPr>
              <w:t xml:space="preserve">the customer and/ or supplier proving the proper execution of the contract. In the event that the </w:t>
            </w:r>
            <w:r w:rsidR="00CC7630" w:rsidRPr="00B22851">
              <w:rPr>
                <w:rFonts w:asciiTheme="minorHAnsi" w:cstheme="minorHAnsi"/>
                <w:sz w:val="22"/>
                <w:szCs w:val="22"/>
                <w:lang w:val="en-GB" w:bidi="lt-LT"/>
              </w:rPr>
              <w:t>supplier</w:t>
            </w:r>
            <w:r w:rsidRPr="00B22851">
              <w:rPr>
                <w:rFonts w:asciiTheme="minorHAnsi" w:cstheme="minorHAnsi"/>
                <w:sz w:val="22"/>
                <w:szCs w:val="22"/>
                <w:lang w:val="en-GB" w:bidi="lt-LT"/>
              </w:rPr>
              <w:t xml:space="preserve"> submits documents other than those provided by the customer in support of the proper performance of the contract, the </w:t>
            </w:r>
            <w:r w:rsidR="00CC7630" w:rsidRPr="00B22851">
              <w:rPr>
                <w:rFonts w:asciiTheme="minorHAnsi" w:cstheme="minorHAnsi"/>
                <w:sz w:val="22"/>
                <w:szCs w:val="22"/>
                <w:lang w:val="en-GB" w:bidi="lt-LT"/>
              </w:rPr>
              <w:t>supplier</w:t>
            </w:r>
            <w:r w:rsidRPr="00B22851">
              <w:rPr>
                <w:rFonts w:asciiTheme="minorHAnsi" w:cstheme="minorHAnsi"/>
                <w:sz w:val="22"/>
                <w:szCs w:val="22"/>
                <w:lang w:val="en-GB" w:bidi="lt-LT"/>
              </w:rPr>
              <w:t xml:space="preserve"> is required to provide an explanation of how those documents prove the satisfactory performance of the contract.</w:t>
            </w:r>
          </w:p>
          <w:p w14:paraId="469CF031" w14:textId="77777777" w:rsidR="003C22D6" w:rsidRPr="00B22851" w:rsidRDefault="003C22D6" w:rsidP="00CF78CC">
            <w:pPr>
              <w:jc w:val="both"/>
              <w:rPr>
                <w:rFonts w:asciiTheme="minorHAnsi" w:cstheme="minorHAnsi"/>
                <w:sz w:val="22"/>
                <w:szCs w:val="22"/>
                <w:lang w:val="en-GB" w:bidi="lt-LT"/>
              </w:rPr>
            </w:pPr>
          </w:p>
          <w:p w14:paraId="0DB757C1" w14:textId="4A95029D" w:rsidR="003C22D6" w:rsidRPr="00B22851" w:rsidRDefault="003C22D6" w:rsidP="00CF78CC">
            <w:pPr>
              <w:jc w:val="both"/>
              <w:rPr>
                <w:rFonts w:asciiTheme="minorHAnsi" w:cstheme="minorHAnsi"/>
                <w:sz w:val="22"/>
                <w:szCs w:val="22"/>
                <w:lang w:val="en-GB" w:bidi="lt-LT"/>
              </w:rPr>
            </w:pPr>
            <w:r w:rsidRPr="00B22851">
              <w:rPr>
                <w:rFonts w:asciiTheme="minorHAnsi" w:cstheme="minorHAnsi"/>
                <w:sz w:val="22"/>
                <w:szCs w:val="22"/>
                <w:lang w:val="en-GB" w:bidi="lt-LT"/>
              </w:rPr>
              <w:t xml:space="preserve">Proper performance of the contract is considered to be justified if the supporting documents (certificates, etc.) confirm that the </w:t>
            </w:r>
            <w:r w:rsidR="00CC7630" w:rsidRPr="00B22851">
              <w:rPr>
                <w:rFonts w:asciiTheme="minorHAnsi" w:cstheme="minorHAnsi"/>
                <w:sz w:val="22"/>
                <w:szCs w:val="22"/>
                <w:lang w:val="en-GB" w:bidi="lt-LT"/>
              </w:rPr>
              <w:t>supplier</w:t>
            </w:r>
            <w:r w:rsidRPr="00B22851">
              <w:rPr>
                <w:rFonts w:asciiTheme="minorHAnsi" w:cstheme="minorHAnsi"/>
                <w:sz w:val="22"/>
                <w:szCs w:val="22"/>
                <w:lang w:val="en-GB" w:bidi="lt-LT"/>
              </w:rPr>
              <w:t>'s contractual obligations have been properly fulfilled</w:t>
            </w:r>
            <w:r w:rsidR="00FD2D8E" w:rsidRPr="00B22851">
              <w:rPr>
                <w:rFonts w:asciiTheme="minorHAnsi" w:cstheme="minorHAnsi"/>
                <w:sz w:val="22"/>
                <w:szCs w:val="22"/>
                <w:lang w:val="en-GB" w:bidi="lt-LT"/>
              </w:rPr>
              <w:t>.</w:t>
            </w:r>
          </w:p>
          <w:p w14:paraId="4DAE3352" w14:textId="77777777" w:rsidR="003C22D6" w:rsidRPr="00B22851" w:rsidRDefault="003C22D6" w:rsidP="00CF78CC">
            <w:pPr>
              <w:jc w:val="both"/>
              <w:rPr>
                <w:rFonts w:asciiTheme="minorHAnsi" w:cstheme="minorHAnsi"/>
                <w:sz w:val="22"/>
                <w:szCs w:val="22"/>
                <w:lang w:val="en-GB" w:bidi="lt-LT"/>
              </w:rPr>
            </w:pPr>
          </w:p>
          <w:p w14:paraId="2EF3B113" w14:textId="77777777" w:rsidR="003C22D6" w:rsidRPr="00B22851" w:rsidRDefault="003C22D6" w:rsidP="00CF78CC">
            <w:pPr>
              <w:jc w:val="both"/>
              <w:rPr>
                <w:rFonts w:asciiTheme="minorHAnsi" w:cstheme="minorHAnsi"/>
                <w:sz w:val="22"/>
                <w:szCs w:val="22"/>
                <w:lang w:val="en-GB" w:bidi="lt-LT"/>
              </w:rPr>
            </w:pPr>
            <w:r w:rsidRPr="00B22851">
              <w:rPr>
                <w:rFonts w:asciiTheme="minorHAnsi" w:cstheme="minorHAnsi"/>
                <w:sz w:val="22"/>
                <w:szCs w:val="22"/>
                <w:lang w:val="en-GB" w:bidi="lt-LT"/>
              </w:rPr>
              <w:t>In order to clarify the information provided, the contracting authority may, in a separate request, request copies of the contracts performed or extracts from the contracts performed and documents describing the subject-matter of the project (e.g. technical task, transfer-acceptance certificates).</w:t>
            </w:r>
          </w:p>
          <w:p w14:paraId="55DCE909" w14:textId="77777777" w:rsidR="003C22D6" w:rsidRPr="00B22851" w:rsidRDefault="003C22D6" w:rsidP="00CF78CC">
            <w:pPr>
              <w:jc w:val="both"/>
              <w:rPr>
                <w:rFonts w:asciiTheme="minorHAnsi" w:cstheme="minorHAnsi"/>
                <w:sz w:val="22"/>
                <w:szCs w:val="22"/>
                <w:lang w:val="en-GB" w:bidi="lt-LT"/>
              </w:rPr>
            </w:pPr>
            <w:r w:rsidRPr="00B22851">
              <w:rPr>
                <w:rFonts w:asciiTheme="minorHAnsi" w:cstheme="minorHAnsi"/>
                <w:sz w:val="22"/>
                <w:szCs w:val="22"/>
                <w:lang w:val="en-GB" w:bidi="lt-LT"/>
              </w:rPr>
              <w:t>In order to clarify the information about the manufactured and/or sold goods, the Contracting Authority reserves the right to contact the customer's contact person indicated by the supplier without prior notice.</w:t>
            </w:r>
          </w:p>
        </w:tc>
      </w:tr>
    </w:tbl>
    <w:p w14:paraId="14A8AC96" w14:textId="13983E92" w:rsidR="005D6623" w:rsidRPr="00B22851" w:rsidRDefault="0EB4C282" w:rsidP="0EB4C282">
      <w:pPr>
        <w:tabs>
          <w:tab w:val="left" w:pos="1134"/>
        </w:tabs>
        <w:spacing w:after="0" w:line="240" w:lineRule="auto"/>
        <w:jc w:val="both"/>
        <w:rPr>
          <w:rFonts w:eastAsia="Times New Roman"/>
          <w:lang w:val="en-GB" w:eastAsia="uk-UA"/>
        </w:rPr>
      </w:pPr>
      <w:r w:rsidRPr="00B22851">
        <w:rPr>
          <w:rFonts w:eastAsia="Times New Roman"/>
          <w:lang w:val="en-GB" w:eastAsia="uk-UA"/>
        </w:rPr>
        <w:t xml:space="preserve">9.2. </w:t>
      </w:r>
      <w:r w:rsidR="003C22D6" w:rsidRPr="00B22851">
        <w:rPr>
          <w:rFonts w:cstheme="minorHAnsi"/>
          <w:color w:val="000000"/>
          <w:lang w:val="en-GB"/>
        </w:rPr>
        <w:t xml:space="preserve">The supplier's qualification must be obtained by the deadline for submission of tenders. In the procurement documents, the terms "in the last 5 years"; "the </w:t>
      </w:r>
      <w:r w:rsidR="00584DCA" w:rsidRPr="00B22851">
        <w:rPr>
          <w:rFonts w:cstheme="minorHAnsi"/>
          <w:color w:val="000000"/>
          <w:lang w:val="en-GB"/>
        </w:rPr>
        <w:t>recent</w:t>
      </w:r>
      <w:r w:rsidR="003C22D6" w:rsidRPr="00B22851">
        <w:rPr>
          <w:rFonts w:cstheme="minorHAnsi"/>
          <w:color w:val="000000"/>
          <w:lang w:val="en-GB"/>
        </w:rPr>
        <w:t xml:space="preserve"> 5 years" means a period of five years before the deadline for the submission of tenders. Where a contract which started before the expiry of the deadline for the submission of tenders but which has been completed within the 5 years of the time limit for the submission of tenders is used to substantiate the supplier's qualifications, such a contract may be used to substantiate the qualifications if it meets the other requirements for which it is used to substantiate it. In the case of such a contract, the part of the contract executed during the assessed 5 years will be taken into account.</w:t>
      </w:r>
    </w:p>
    <w:p w14:paraId="4410104B" w14:textId="77777777" w:rsidR="00626623" w:rsidRPr="00B22851" w:rsidRDefault="00626623" w:rsidP="00626623">
      <w:pPr>
        <w:tabs>
          <w:tab w:val="left" w:pos="1134"/>
        </w:tabs>
        <w:spacing w:after="0" w:line="240" w:lineRule="auto"/>
        <w:rPr>
          <w:rFonts w:eastAsia="Times New Roman" w:cstheme="minorHAnsi"/>
          <w:b/>
          <w:lang w:val="en-GB" w:eastAsia="uk-UA"/>
        </w:rPr>
      </w:pPr>
    </w:p>
    <w:p w14:paraId="0C0377F5" w14:textId="22930AD5" w:rsidR="00950C2D" w:rsidRPr="00B22851" w:rsidRDefault="0EB4C282" w:rsidP="00B16F66">
      <w:pPr>
        <w:pStyle w:val="ListParagraph"/>
        <w:numPr>
          <w:ilvl w:val="0"/>
          <w:numId w:val="1"/>
        </w:numPr>
        <w:ind w:left="0"/>
        <w:jc w:val="center"/>
        <w:rPr>
          <w:rFonts w:eastAsia="Times New Roman"/>
          <w:b/>
          <w:bCs/>
          <w:lang w:val="en-GB" w:eastAsia="uk-UA"/>
        </w:rPr>
      </w:pPr>
      <w:r w:rsidRPr="00B22851">
        <w:rPr>
          <w:rFonts w:eastAsia="Times New Roman"/>
          <w:b/>
          <w:bCs/>
          <w:lang w:val="en-GB" w:eastAsia="uk-UA"/>
        </w:rPr>
        <w:t>GROUNDS FOR EXCLUSION OF SUPPLIERS</w:t>
      </w:r>
    </w:p>
    <w:p w14:paraId="66ED86D6" w14:textId="77777777" w:rsidR="00950C2D" w:rsidRPr="00B22851" w:rsidRDefault="00950C2D" w:rsidP="00E30138">
      <w:pPr>
        <w:pStyle w:val="ListParagraph"/>
        <w:ind w:left="0"/>
        <w:rPr>
          <w:rFonts w:eastAsia="Times New Roman" w:cstheme="minorHAnsi"/>
          <w:b/>
          <w:lang w:val="en-GB" w:eastAsia="uk-UA"/>
        </w:rPr>
      </w:pPr>
    </w:p>
    <w:p w14:paraId="42EA3772" w14:textId="4EF5C5DB" w:rsidR="00950C2D" w:rsidRPr="00B22851" w:rsidRDefault="0EB4C282" w:rsidP="0EB4C282">
      <w:pPr>
        <w:pStyle w:val="ListParagraph"/>
        <w:tabs>
          <w:tab w:val="left" w:pos="426"/>
        </w:tabs>
        <w:ind w:left="0"/>
        <w:jc w:val="both"/>
        <w:rPr>
          <w:rFonts w:eastAsia="Times New Roman"/>
          <w:lang w:val="en-GB" w:eastAsia="uk-UA"/>
        </w:rPr>
      </w:pPr>
      <w:r w:rsidRPr="00B22851">
        <w:rPr>
          <w:rFonts w:eastAsia="Times New Roman"/>
          <w:lang w:val="en-GB" w:eastAsia="uk-UA"/>
        </w:rPr>
        <w:t xml:space="preserve">10.1. The Supplier (including each member of the group of suppliers individually if the tender is submitted by a group of suppliers), and for a Supplier relying on the capacity of economic operators in accordance with Article 49 of the </w:t>
      </w:r>
      <w:r w:rsidRPr="00B22851">
        <w:rPr>
          <w:rFonts w:eastAsia="Times New Roman"/>
          <w:lang w:val="en-GB"/>
        </w:rPr>
        <w:t>LPP</w:t>
      </w:r>
      <w:r w:rsidRPr="00B22851">
        <w:rPr>
          <w:rFonts w:eastAsia="Times New Roman"/>
          <w:lang w:val="en-GB" w:eastAsia="uk-UA"/>
        </w:rPr>
        <w:t>, each economic operator individually must be free from the grounds for exclusion of a supplier as set out in Annex 3.</w:t>
      </w:r>
      <w:r w:rsidR="00EE3B0A" w:rsidRPr="00B22851">
        <w:rPr>
          <w:rFonts w:eastAsia="Times New Roman"/>
          <w:lang w:val="en-GB" w:eastAsia="uk-UA"/>
        </w:rPr>
        <w:t xml:space="preserve"> For each of the economic operators (supplier, joint venture partners </w:t>
      </w:r>
      <w:r w:rsidR="003C22D6" w:rsidRPr="00B22851">
        <w:rPr>
          <w:rFonts w:eastAsia="Times New Roman"/>
          <w:lang w:val="en-GB" w:eastAsia="uk-UA"/>
        </w:rPr>
        <w:t>(</w:t>
      </w:r>
      <w:r w:rsidR="00EE3B0A" w:rsidRPr="00B22851">
        <w:rPr>
          <w:rFonts w:eastAsia="Times New Roman"/>
          <w:lang w:val="en-GB" w:eastAsia="uk-UA"/>
        </w:rPr>
        <w:t>if the tender is submitted by a group of economic operators</w:t>
      </w:r>
      <w:r w:rsidR="003C22D6" w:rsidRPr="00B22851">
        <w:rPr>
          <w:rFonts w:eastAsia="Times New Roman"/>
          <w:lang w:val="en-GB" w:eastAsia="uk-UA"/>
        </w:rPr>
        <w:t>)</w:t>
      </w:r>
      <w:r w:rsidR="00EE3B0A" w:rsidRPr="00B22851">
        <w:rPr>
          <w:rFonts w:eastAsia="Times New Roman"/>
          <w:lang w:val="en-GB" w:eastAsia="uk-UA"/>
        </w:rPr>
        <w:t xml:space="preserve"> and/or other economic operators </w:t>
      </w:r>
      <w:r w:rsidR="003C22D6" w:rsidRPr="00B22851">
        <w:rPr>
          <w:rFonts w:eastAsia="Times New Roman"/>
          <w:lang w:val="en-GB" w:eastAsia="uk-UA"/>
        </w:rPr>
        <w:t>(</w:t>
      </w:r>
      <w:r w:rsidR="00EE3B0A" w:rsidRPr="00B22851">
        <w:rPr>
          <w:rFonts w:eastAsia="Times New Roman"/>
          <w:lang w:val="en-GB" w:eastAsia="uk-UA"/>
        </w:rPr>
        <w:t>if their capacities are relied upon</w:t>
      </w:r>
      <w:r w:rsidR="003C22D6" w:rsidRPr="00B22851">
        <w:rPr>
          <w:rFonts w:eastAsia="Times New Roman"/>
          <w:lang w:val="en-GB" w:eastAsia="uk-UA"/>
        </w:rPr>
        <w:t>)</w:t>
      </w:r>
      <w:r w:rsidR="00EE3B0A" w:rsidRPr="00B22851">
        <w:rPr>
          <w:rFonts w:eastAsia="Times New Roman"/>
          <w:lang w:val="en-GB" w:eastAsia="uk-UA"/>
        </w:rPr>
        <w:t>)</w:t>
      </w:r>
      <w:r w:rsidR="00BA38B6" w:rsidRPr="00B22851">
        <w:rPr>
          <w:rFonts w:eastAsia="Times New Roman"/>
          <w:lang w:val="en-GB" w:eastAsia="uk-UA"/>
        </w:rPr>
        <w:t>,</w:t>
      </w:r>
      <w:r w:rsidR="00EE3B0A" w:rsidRPr="00B22851">
        <w:rPr>
          <w:rFonts w:eastAsia="Times New Roman"/>
          <w:lang w:val="en-GB" w:eastAsia="uk-UA"/>
        </w:rPr>
        <w:t xml:space="preserve"> </w:t>
      </w:r>
      <w:r w:rsidR="00BA38B6" w:rsidRPr="00B22851">
        <w:rPr>
          <w:rFonts w:eastAsia="Times New Roman"/>
          <w:lang w:val="en-GB" w:eastAsia="uk-UA"/>
        </w:rPr>
        <w:t>a duly completed and signed declaration by those economic operators shall be submitted, confirming that they are free from the grounds for exclusion of a supplier as set out in Annex 3.</w:t>
      </w:r>
    </w:p>
    <w:p w14:paraId="639C565B" w14:textId="114E0B6F" w:rsidR="00950C2D" w:rsidRPr="00B22851" w:rsidRDefault="0EB4C282" w:rsidP="0EB4C282">
      <w:pPr>
        <w:pStyle w:val="ListParagraph"/>
        <w:tabs>
          <w:tab w:val="left" w:pos="426"/>
        </w:tabs>
        <w:ind w:left="0"/>
        <w:jc w:val="both"/>
        <w:rPr>
          <w:rFonts w:eastAsia="Times New Roman"/>
          <w:lang w:val="en-GB" w:eastAsia="uk-UA"/>
        </w:rPr>
      </w:pPr>
      <w:r w:rsidRPr="00B22851">
        <w:rPr>
          <w:rFonts w:eastAsia="Times New Roman"/>
          <w:lang w:val="en-GB" w:eastAsia="uk-UA"/>
        </w:rPr>
        <w:t xml:space="preserve">10.2. </w:t>
      </w:r>
      <w:r w:rsidR="00BA38B6" w:rsidRPr="00B22851">
        <w:rPr>
          <w:rFonts w:eastAsia="Times New Roman"/>
          <w:lang w:val="en-GB" w:eastAsia="uk-UA"/>
        </w:rPr>
        <w:t xml:space="preserve">The Contracting Authority shall not check the grounds for exclusion of natural persons (professionals) on whose capacity the supplier relies in accordance with Article 49 of the </w:t>
      </w:r>
      <w:r w:rsidR="00FD2D8E" w:rsidRPr="00B22851">
        <w:rPr>
          <w:rFonts w:eastAsia="Times New Roman"/>
          <w:lang w:val="en-GB" w:eastAsia="uk-UA"/>
        </w:rPr>
        <w:t>LPP</w:t>
      </w:r>
      <w:r w:rsidR="00BA38B6" w:rsidRPr="00B22851">
        <w:rPr>
          <w:rFonts w:eastAsia="Times New Roman"/>
          <w:lang w:val="en-GB" w:eastAsia="uk-UA"/>
        </w:rPr>
        <w:t xml:space="preserve"> and who, in the event of the award of the contract, the supplier intends to employ (quasi-suppliers).</w:t>
      </w:r>
    </w:p>
    <w:p w14:paraId="438FF136" w14:textId="77777777" w:rsidR="00035193" w:rsidRPr="00B22851" w:rsidRDefault="00035193" w:rsidP="00E30138">
      <w:pPr>
        <w:pStyle w:val="ListParagraph"/>
        <w:tabs>
          <w:tab w:val="left" w:pos="426"/>
        </w:tabs>
        <w:ind w:left="0"/>
        <w:jc w:val="both"/>
        <w:rPr>
          <w:rFonts w:eastAsia="Times New Roman" w:cstheme="minorHAnsi"/>
          <w:lang w:val="en-GB" w:eastAsia="uk-UA"/>
        </w:rPr>
      </w:pPr>
    </w:p>
    <w:p w14:paraId="2DD57897" w14:textId="4D16356E" w:rsidR="00950C2D" w:rsidRPr="00B22851" w:rsidRDefault="0EB4C282" w:rsidP="00B16F66">
      <w:pPr>
        <w:keepNext/>
        <w:numPr>
          <w:ilvl w:val="0"/>
          <w:numId w:val="1"/>
        </w:numPr>
        <w:tabs>
          <w:tab w:val="left" w:pos="567"/>
        </w:tabs>
        <w:spacing w:after="0" w:line="240" w:lineRule="auto"/>
        <w:ind w:left="0" w:firstLine="0"/>
        <w:jc w:val="center"/>
        <w:outlineLvl w:val="0"/>
        <w:rPr>
          <w:rFonts w:eastAsia="Times New Roman"/>
          <w:b/>
          <w:bCs/>
          <w:lang w:val="en-GB" w:eastAsia="uk-UA"/>
        </w:rPr>
      </w:pPr>
      <w:r w:rsidRPr="00B22851">
        <w:rPr>
          <w:rFonts w:eastAsia="Times New Roman"/>
          <w:b/>
          <w:bCs/>
          <w:lang w:val="en-GB" w:eastAsia="uk-UA"/>
        </w:rPr>
        <w:t>SPECIAL REQUIREMENTS RELATED TO SAFEGUARDING NATIONAL SECURITY INTERESTS</w:t>
      </w:r>
    </w:p>
    <w:p w14:paraId="749BEBB5" w14:textId="3ADE14F3" w:rsidR="00120AE1" w:rsidRPr="00B22851" w:rsidRDefault="00120AE1" w:rsidP="00527A5D">
      <w:pPr>
        <w:tabs>
          <w:tab w:val="left" w:pos="1134"/>
        </w:tabs>
        <w:spacing w:after="0" w:line="240" w:lineRule="auto"/>
        <w:jc w:val="both"/>
        <w:rPr>
          <w:rFonts w:eastAsia="Times New Roman" w:cstheme="minorHAnsi"/>
          <w:lang w:val="en-GB" w:eastAsia="uk-UA"/>
        </w:rPr>
      </w:pPr>
    </w:p>
    <w:p w14:paraId="10B1756D" w14:textId="3257CB80" w:rsidR="00C96128" w:rsidRPr="00B22851" w:rsidRDefault="0EB4C282" w:rsidP="0EB4C282">
      <w:pPr>
        <w:tabs>
          <w:tab w:val="left" w:pos="993"/>
        </w:tabs>
        <w:spacing w:after="0" w:line="240" w:lineRule="auto"/>
        <w:ind w:right="54"/>
        <w:jc w:val="both"/>
        <w:rPr>
          <w:rFonts w:eastAsia="Times New Roman"/>
          <w:lang w:val="en-GB" w:eastAsia="uk-UA"/>
        </w:rPr>
      </w:pPr>
      <w:r w:rsidRPr="00B22851">
        <w:rPr>
          <w:rFonts w:eastAsia="Times New Roman"/>
          <w:lang w:val="en-GB" w:eastAsia="uk-UA"/>
        </w:rPr>
        <w:t>11.1. This Procurement is related to national security and therefore has specific requirements to ensure the national security interests of the Beneficiary country.</w:t>
      </w:r>
    </w:p>
    <w:tbl>
      <w:tblPr>
        <w:tblStyle w:val="TableGrid"/>
        <w:tblW w:w="0" w:type="auto"/>
        <w:tblInd w:w="-5" w:type="dxa"/>
        <w:tblLook w:val="04A0" w:firstRow="1" w:lastRow="0" w:firstColumn="1" w:lastColumn="0" w:noHBand="0" w:noVBand="1"/>
      </w:tblPr>
      <w:tblGrid>
        <w:gridCol w:w="773"/>
        <w:gridCol w:w="4122"/>
        <w:gridCol w:w="4619"/>
      </w:tblGrid>
      <w:tr w:rsidR="00F978F8" w:rsidRPr="00B22851" w14:paraId="220FD9FD" w14:textId="77777777" w:rsidTr="00D15018">
        <w:tc>
          <w:tcPr>
            <w:tcW w:w="773" w:type="dxa"/>
          </w:tcPr>
          <w:p w14:paraId="4C3DD54B" w14:textId="3E9D7707" w:rsidR="00F978F8" w:rsidRPr="00B22851" w:rsidRDefault="00F978F8" w:rsidP="0003628D">
            <w:pPr>
              <w:jc w:val="both"/>
              <w:rPr>
                <w:rFonts w:asciiTheme="minorHAnsi" w:hAnsiTheme="minorHAnsi" w:cstheme="minorHAnsi"/>
                <w:b/>
                <w:bCs/>
                <w:color w:val="000000" w:themeColor="text1"/>
                <w:sz w:val="22"/>
                <w:szCs w:val="22"/>
                <w:lang w:val="en-GB"/>
              </w:rPr>
            </w:pPr>
            <w:r w:rsidRPr="00B22851">
              <w:rPr>
                <w:rFonts w:asciiTheme="minorHAnsi" w:hAnsiTheme="minorHAnsi" w:cstheme="minorHAnsi"/>
                <w:b/>
                <w:bCs/>
                <w:color w:val="000000" w:themeColor="text1"/>
                <w:spacing w:val="-8"/>
                <w:sz w:val="22"/>
                <w:szCs w:val="22"/>
                <w:lang w:val="en-GB"/>
              </w:rPr>
              <w:t>No.</w:t>
            </w:r>
          </w:p>
        </w:tc>
        <w:tc>
          <w:tcPr>
            <w:tcW w:w="4122" w:type="dxa"/>
          </w:tcPr>
          <w:p w14:paraId="7B2C7157" w14:textId="77777777" w:rsidR="00F978F8" w:rsidRPr="00B22851" w:rsidRDefault="00F978F8" w:rsidP="0003628D">
            <w:pPr>
              <w:jc w:val="both"/>
              <w:rPr>
                <w:rFonts w:asciiTheme="minorHAnsi" w:hAnsiTheme="minorHAnsi" w:cstheme="minorHAnsi"/>
                <w:b/>
                <w:bCs/>
                <w:color w:val="000000" w:themeColor="text1"/>
                <w:sz w:val="22"/>
                <w:szCs w:val="22"/>
                <w:lang w:val="en-GB"/>
              </w:rPr>
            </w:pPr>
            <w:r w:rsidRPr="00B22851">
              <w:rPr>
                <w:rFonts w:asciiTheme="minorHAnsi" w:hAnsiTheme="minorHAnsi" w:cstheme="minorHAnsi"/>
                <w:b/>
                <w:bCs/>
                <w:color w:val="000000" w:themeColor="text1"/>
                <w:spacing w:val="-8"/>
                <w:sz w:val="22"/>
                <w:szCs w:val="22"/>
                <w:lang w:val="en-GB"/>
              </w:rPr>
              <w:t>Requirement of compliance with national security interests</w:t>
            </w:r>
          </w:p>
        </w:tc>
        <w:tc>
          <w:tcPr>
            <w:tcW w:w="4619" w:type="dxa"/>
          </w:tcPr>
          <w:p w14:paraId="7305014D" w14:textId="77777777" w:rsidR="00F978F8" w:rsidRPr="00B22851" w:rsidRDefault="00F978F8" w:rsidP="0003628D">
            <w:pPr>
              <w:jc w:val="both"/>
              <w:rPr>
                <w:rFonts w:asciiTheme="minorHAnsi" w:hAnsiTheme="minorHAnsi" w:cstheme="minorHAnsi"/>
                <w:b/>
                <w:bCs/>
                <w:color w:val="000000" w:themeColor="text1"/>
                <w:sz w:val="22"/>
                <w:szCs w:val="22"/>
                <w:lang w:val="en-GB"/>
              </w:rPr>
            </w:pPr>
            <w:r w:rsidRPr="00B22851">
              <w:rPr>
                <w:rFonts w:asciiTheme="minorHAnsi" w:hAnsiTheme="minorHAnsi" w:cstheme="minorHAnsi"/>
                <w:b/>
                <w:bCs/>
                <w:color w:val="000000" w:themeColor="text1"/>
                <w:spacing w:val="-8"/>
                <w:sz w:val="22"/>
                <w:szCs w:val="22"/>
                <w:lang w:val="en-GB"/>
              </w:rPr>
              <w:t>Documents proving compliance with the requirement</w:t>
            </w:r>
          </w:p>
        </w:tc>
      </w:tr>
      <w:tr w:rsidR="00F978F8" w:rsidRPr="00B22851" w14:paraId="61C2DD80" w14:textId="77777777" w:rsidTr="00D15018">
        <w:tc>
          <w:tcPr>
            <w:tcW w:w="773" w:type="dxa"/>
          </w:tcPr>
          <w:p w14:paraId="552A91DB" w14:textId="7E86303B" w:rsidR="00F978F8" w:rsidRPr="00B22851" w:rsidRDefault="00F978F8" w:rsidP="0003628D">
            <w:pPr>
              <w:jc w:val="both"/>
              <w:rPr>
                <w:rFonts w:asciiTheme="minorHAnsi" w:hAnsiTheme="minorHAnsi" w:cstheme="minorHAnsi"/>
                <w:color w:val="000000" w:themeColor="text1"/>
                <w:sz w:val="22"/>
                <w:szCs w:val="22"/>
                <w:lang w:val="en-GB"/>
              </w:rPr>
            </w:pPr>
            <w:r w:rsidRPr="00B22851">
              <w:rPr>
                <w:rFonts w:asciiTheme="minorHAnsi" w:hAnsiTheme="minorHAnsi" w:cstheme="minorHAnsi"/>
                <w:color w:val="000000" w:themeColor="text1"/>
                <w:spacing w:val="-8"/>
                <w:sz w:val="22"/>
                <w:szCs w:val="22"/>
                <w:lang w:val="en-GB"/>
              </w:rPr>
              <w:t>11.1.1</w:t>
            </w:r>
            <w:r w:rsidR="00FA7A75" w:rsidRPr="00B22851">
              <w:rPr>
                <w:rFonts w:asciiTheme="minorHAnsi" w:hAnsiTheme="minorHAnsi" w:cstheme="minorHAnsi"/>
                <w:color w:val="000000" w:themeColor="text1"/>
                <w:spacing w:val="-8"/>
                <w:sz w:val="22"/>
                <w:szCs w:val="22"/>
                <w:lang w:val="en-GB"/>
              </w:rPr>
              <w:t>.</w:t>
            </w:r>
          </w:p>
        </w:tc>
        <w:tc>
          <w:tcPr>
            <w:tcW w:w="4122" w:type="dxa"/>
          </w:tcPr>
          <w:p w14:paraId="5D2A5B52" w14:textId="77777777" w:rsidR="00F978F8" w:rsidRPr="00B22851" w:rsidRDefault="00F978F8" w:rsidP="0003628D">
            <w:pPr>
              <w:jc w:val="both"/>
              <w:rPr>
                <w:rFonts w:asciiTheme="minorHAnsi" w:hAnsiTheme="minorHAnsi" w:cstheme="minorHAnsi"/>
                <w:color w:val="000000" w:themeColor="text1"/>
                <w:sz w:val="22"/>
                <w:szCs w:val="22"/>
                <w:lang w:val="en-GB"/>
              </w:rPr>
            </w:pPr>
            <w:r w:rsidRPr="00B22851">
              <w:rPr>
                <w:rFonts w:asciiTheme="minorHAnsi" w:hAnsiTheme="minorHAnsi" w:cstheme="minorHAnsi"/>
                <w:color w:val="000000" w:themeColor="text1"/>
                <w:spacing w:val="-8"/>
                <w:sz w:val="22"/>
                <w:szCs w:val="22"/>
                <w:lang w:val="en-GB"/>
              </w:rPr>
              <w:t xml:space="preserve">The supplier, its subcontractors, the economic entities whose capacities are relied upon, or persons controlling them, and the goods proposed by the Supplier (including the manufacturers of the goods) must not </w:t>
            </w:r>
            <w:r w:rsidRPr="00B22851">
              <w:rPr>
                <w:rFonts w:asciiTheme="minorHAnsi" w:hAnsiTheme="minorHAnsi" w:cstheme="minorHAnsi"/>
                <w:color w:val="000000" w:themeColor="text1"/>
                <w:spacing w:val="-8"/>
                <w:sz w:val="22"/>
                <w:szCs w:val="22"/>
                <w:lang w:val="en-GB"/>
              </w:rPr>
              <w:lastRenderedPageBreak/>
              <w:t>constitute a threat to national security of the beneficiary state.</w:t>
            </w:r>
          </w:p>
        </w:tc>
        <w:tc>
          <w:tcPr>
            <w:tcW w:w="4619" w:type="dxa"/>
          </w:tcPr>
          <w:p w14:paraId="3CFE2DAF" w14:textId="77777777" w:rsidR="00F978F8" w:rsidRPr="00B22851" w:rsidRDefault="00F978F8" w:rsidP="0003628D">
            <w:pPr>
              <w:jc w:val="both"/>
              <w:rPr>
                <w:rFonts w:asciiTheme="minorHAnsi" w:hAnsiTheme="minorHAnsi" w:cstheme="minorHAnsi"/>
                <w:color w:val="000000" w:themeColor="text1"/>
                <w:sz w:val="22"/>
                <w:szCs w:val="22"/>
                <w:lang w:val="en-GB"/>
              </w:rPr>
            </w:pPr>
            <w:r w:rsidRPr="00B22851">
              <w:rPr>
                <w:rFonts w:asciiTheme="minorHAnsi" w:hAnsiTheme="minorHAnsi" w:cstheme="minorHAnsi"/>
                <w:color w:val="000000" w:themeColor="text1"/>
                <w:spacing w:val="-8"/>
                <w:sz w:val="22"/>
                <w:szCs w:val="22"/>
                <w:lang w:val="en-GB"/>
              </w:rPr>
              <w:lastRenderedPageBreak/>
              <w:t>The Supplier shall declare at the time of the submission of the tender the absence of the prohibited conditions referred to in this point.</w:t>
            </w:r>
          </w:p>
          <w:p w14:paraId="7E2B64B1" w14:textId="77777777" w:rsidR="00F978F8" w:rsidRPr="00B22851" w:rsidRDefault="00F978F8" w:rsidP="0003628D">
            <w:pPr>
              <w:jc w:val="both"/>
              <w:rPr>
                <w:rFonts w:asciiTheme="minorHAnsi" w:hAnsiTheme="minorHAnsi" w:cstheme="minorHAnsi"/>
                <w:color w:val="000000" w:themeColor="text1"/>
                <w:spacing w:val="-8"/>
                <w:sz w:val="22"/>
                <w:szCs w:val="22"/>
                <w:lang w:val="en-GB"/>
              </w:rPr>
            </w:pPr>
          </w:p>
        </w:tc>
      </w:tr>
      <w:tr w:rsidR="00F978F8" w:rsidRPr="00B22851" w14:paraId="66B80427" w14:textId="77777777" w:rsidTr="00D15018">
        <w:tc>
          <w:tcPr>
            <w:tcW w:w="773" w:type="dxa"/>
          </w:tcPr>
          <w:p w14:paraId="0BB85371" w14:textId="05CF5896" w:rsidR="00F978F8" w:rsidRPr="00B22851" w:rsidRDefault="00F978F8" w:rsidP="0003628D">
            <w:pPr>
              <w:jc w:val="both"/>
              <w:rPr>
                <w:rFonts w:asciiTheme="minorHAnsi" w:hAnsiTheme="minorHAnsi" w:cstheme="minorHAnsi"/>
                <w:color w:val="000000" w:themeColor="text1"/>
                <w:sz w:val="22"/>
                <w:szCs w:val="22"/>
                <w:lang w:val="en-GB"/>
              </w:rPr>
            </w:pPr>
            <w:r w:rsidRPr="00B22851">
              <w:rPr>
                <w:rFonts w:asciiTheme="minorHAnsi" w:hAnsiTheme="minorHAnsi" w:cstheme="minorHAnsi"/>
                <w:color w:val="000000" w:themeColor="text1"/>
                <w:spacing w:val="-8"/>
                <w:sz w:val="22"/>
                <w:szCs w:val="22"/>
                <w:lang w:val="en-GB"/>
              </w:rPr>
              <w:t>11.1.2</w:t>
            </w:r>
            <w:r w:rsidR="00FA7A75" w:rsidRPr="00B22851">
              <w:rPr>
                <w:rFonts w:asciiTheme="minorHAnsi" w:hAnsiTheme="minorHAnsi" w:cstheme="minorHAnsi"/>
                <w:color w:val="000000" w:themeColor="text1"/>
                <w:spacing w:val="-8"/>
                <w:sz w:val="22"/>
                <w:szCs w:val="22"/>
                <w:lang w:val="en-GB"/>
              </w:rPr>
              <w:t>.</w:t>
            </w:r>
          </w:p>
        </w:tc>
        <w:tc>
          <w:tcPr>
            <w:tcW w:w="4122" w:type="dxa"/>
          </w:tcPr>
          <w:p w14:paraId="02C975E6" w14:textId="77777777" w:rsidR="005F4528" w:rsidRPr="00B22851" w:rsidRDefault="005F4528" w:rsidP="00BD00F6">
            <w:pPr>
              <w:jc w:val="both"/>
              <w:rPr>
                <w:rFonts w:asciiTheme="minorHAnsi" w:hAnsiTheme="minorHAnsi" w:cstheme="minorHAnsi"/>
                <w:b/>
                <w:bCs/>
                <w:i/>
                <w:iCs/>
                <w:color w:val="000000" w:themeColor="text1"/>
                <w:sz w:val="22"/>
                <w:szCs w:val="22"/>
                <w:lang w:val="en-GB"/>
              </w:rPr>
            </w:pPr>
            <w:r w:rsidRPr="00B22851">
              <w:rPr>
                <w:rFonts w:asciiTheme="minorHAnsi" w:hAnsiTheme="minorHAnsi" w:cstheme="minorHAnsi"/>
                <w:b/>
                <w:bCs/>
                <w:i/>
                <w:iCs/>
                <w:color w:val="000000"/>
                <w:spacing w:val="-8"/>
                <w:sz w:val="22"/>
                <w:szCs w:val="22"/>
                <w:lang w:val="en-GB"/>
              </w:rPr>
              <w:t>Article 45(2</w:t>
            </w:r>
            <w:r w:rsidRPr="00B22851">
              <w:rPr>
                <w:rFonts w:asciiTheme="minorHAnsi" w:hAnsiTheme="minorHAnsi" w:cstheme="minorHAnsi"/>
                <w:b/>
                <w:bCs/>
                <w:i/>
                <w:iCs/>
                <w:color w:val="000000"/>
                <w:spacing w:val="-8"/>
                <w:sz w:val="22"/>
                <w:szCs w:val="22"/>
                <w:vertAlign w:val="superscript"/>
                <w:lang w:val="en-GB"/>
              </w:rPr>
              <w:t>1</w:t>
            </w:r>
            <w:r w:rsidRPr="00B22851">
              <w:rPr>
                <w:rFonts w:asciiTheme="minorHAnsi" w:hAnsiTheme="minorHAnsi" w:cstheme="minorHAnsi"/>
                <w:b/>
                <w:bCs/>
                <w:i/>
                <w:iCs/>
                <w:color w:val="000000"/>
                <w:spacing w:val="-8"/>
                <w:sz w:val="22"/>
                <w:szCs w:val="22"/>
                <w:lang w:val="en-GB"/>
              </w:rPr>
              <w:t xml:space="preserve">) </w:t>
            </w:r>
            <w:r w:rsidRPr="00B22851">
              <w:rPr>
                <w:rFonts w:asciiTheme="minorHAnsi" w:hAnsiTheme="minorHAnsi" w:cstheme="minorHAnsi"/>
                <w:b/>
                <w:bCs/>
                <w:i/>
                <w:iCs/>
                <w:color w:val="000000"/>
                <w:spacing w:val="-8"/>
                <w:sz w:val="22"/>
                <w:szCs w:val="22"/>
                <w:vertAlign w:val="superscript"/>
                <w:lang w:val="en-GB"/>
              </w:rPr>
              <w:t xml:space="preserve"> </w:t>
            </w:r>
            <w:r w:rsidRPr="00B22851">
              <w:rPr>
                <w:rFonts w:asciiTheme="minorHAnsi" w:hAnsiTheme="minorHAnsi" w:cstheme="minorHAnsi"/>
                <w:b/>
                <w:bCs/>
                <w:i/>
                <w:iCs/>
                <w:color w:val="000000"/>
                <w:spacing w:val="-8"/>
                <w:sz w:val="22"/>
                <w:szCs w:val="22"/>
                <w:lang w:val="en-GB"/>
              </w:rPr>
              <w:t>of the LPP</w:t>
            </w:r>
          </w:p>
          <w:p w14:paraId="10363A20" w14:textId="77777777" w:rsidR="00F978F8" w:rsidRPr="00B22851" w:rsidRDefault="00F978F8" w:rsidP="0003628D">
            <w:pPr>
              <w:jc w:val="both"/>
              <w:rPr>
                <w:rFonts w:asciiTheme="minorHAnsi" w:hAnsiTheme="minorHAnsi" w:cstheme="minorHAnsi"/>
                <w:color w:val="000000" w:themeColor="text1"/>
                <w:sz w:val="22"/>
                <w:szCs w:val="22"/>
                <w:lang w:val="en-GB"/>
              </w:rPr>
            </w:pPr>
            <w:r w:rsidRPr="00B22851">
              <w:rPr>
                <w:rFonts w:asciiTheme="minorHAnsi" w:hAnsiTheme="minorHAnsi" w:cstheme="minorHAnsi"/>
                <w:color w:val="000000" w:themeColor="text1"/>
                <w:spacing w:val="-8"/>
                <w:sz w:val="22"/>
                <w:szCs w:val="22"/>
                <w:lang w:val="en-GB"/>
              </w:rPr>
              <w:t>In the event of mobilisation, war, state of emergency, or where the Government of the Republic of Lithuania, having assessed the risk that the factors which have led or may lead to the declaration of mobilisation, the imposition of martial law, or the imposition of a state of emergency pose a threat to national security, has taken a decision on the applicability of the provisions of this Directive, none of the following conditions or parts of conditions may be fulfilled:</w:t>
            </w:r>
          </w:p>
          <w:p w14:paraId="0B608FFB" w14:textId="77777777" w:rsidR="00F978F8" w:rsidRPr="00B22851" w:rsidRDefault="00F978F8" w:rsidP="0003628D">
            <w:pPr>
              <w:jc w:val="both"/>
              <w:rPr>
                <w:rFonts w:asciiTheme="minorHAnsi" w:hAnsiTheme="minorHAnsi" w:cstheme="minorHAnsi"/>
                <w:color w:val="000000" w:themeColor="text1"/>
                <w:sz w:val="22"/>
                <w:szCs w:val="22"/>
                <w:lang w:val="en-GB"/>
              </w:rPr>
            </w:pPr>
            <w:r w:rsidRPr="00B22851">
              <w:rPr>
                <w:rFonts w:asciiTheme="minorHAnsi" w:hAnsiTheme="minorHAnsi" w:cstheme="minorHAnsi"/>
                <w:color w:val="000000" w:themeColor="text1"/>
                <w:spacing w:val="-8"/>
                <w:sz w:val="22"/>
                <w:szCs w:val="22"/>
                <w:lang w:val="en-GB"/>
              </w:rPr>
              <w:t>1) the supplier, its sub-supplier, the economic operators whose capacities are relied upon, the manufacturer of the goods (including their components, packaging) proposed by the supplier, or the persons controlling them</w:t>
            </w:r>
            <w:r w:rsidRPr="00B22851">
              <w:rPr>
                <w:rStyle w:val="FootnoteReference"/>
                <w:rFonts w:asciiTheme="minorHAnsi" w:hAnsiTheme="minorHAnsi" w:cstheme="minorHAnsi"/>
                <w:color w:val="000000" w:themeColor="text1"/>
                <w:spacing w:val="-8"/>
                <w:sz w:val="22"/>
                <w:szCs w:val="22"/>
                <w:lang w:val="en-GB"/>
              </w:rPr>
              <w:footnoteReference w:id="2"/>
            </w:r>
            <w:r w:rsidRPr="00B22851">
              <w:rPr>
                <w:rFonts w:asciiTheme="minorHAnsi" w:hAnsiTheme="minorHAnsi" w:cstheme="minorHAnsi"/>
                <w:color w:val="000000" w:themeColor="text1"/>
                <w:spacing w:val="-8"/>
                <w:sz w:val="22"/>
                <w:szCs w:val="22"/>
                <w:lang w:val="en-GB"/>
              </w:rPr>
              <w:t>, are legal persons registered in the countries or territories referred to in the list referred to in Article 92(15) of the LPP;</w:t>
            </w:r>
          </w:p>
          <w:p w14:paraId="1280460F" w14:textId="77777777" w:rsidR="00F978F8" w:rsidRPr="00B22851" w:rsidRDefault="00F978F8" w:rsidP="0003628D">
            <w:pPr>
              <w:jc w:val="both"/>
              <w:rPr>
                <w:rFonts w:asciiTheme="minorHAnsi" w:hAnsiTheme="minorHAnsi" w:cstheme="minorHAnsi"/>
                <w:color w:val="000000" w:themeColor="text1"/>
                <w:sz w:val="22"/>
                <w:szCs w:val="22"/>
                <w:lang w:val="en-GB"/>
              </w:rPr>
            </w:pPr>
            <w:r w:rsidRPr="00B22851">
              <w:rPr>
                <w:rFonts w:asciiTheme="minorHAnsi" w:hAnsiTheme="minorHAnsi" w:cstheme="minorHAnsi"/>
                <w:color w:val="000000" w:themeColor="text1"/>
                <w:spacing w:val="-8"/>
                <w:sz w:val="22"/>
                <w:szCs w:val="22"/>
                <w:lang w:val="en-GB"/>
              </w:rPr>
              <w:t>2) the supplier, its sub-supplier, the economic operator whose capacities are relied upon, the manufacturer of the goods (including their components, packaging) offered by the supplier, or the persons controlling them, are natural persons permanently residing in, or possessing the nationality of, the States or territories referred to in the list referred to in Article 92(15) of the LPP;</w:t>
            </w:r>
          </w:p>
          <w:p w14:paraId="56A44E00" w14:textId="77777777" w:rsidR="00F978F8" w:rsidRPr="00B22851" w:rsidRDefault="00F978F8" w:rsidP="0003628D">
            <w:pPr>
              <w:jc w:val="both"/>
              <w:rPr>
                <w:rFonts w:asciiTheme="minorHAnsi" w:hAnsiTheme="minorHAnsi" w:cstheme="minorHAnsi"/>
                <w:color w:val="000000" w:themeColor="text1"/>
                <w:spacing w:val="-8"/>
                <w:sz w:val="22"/>
                <w:szCs w:val="22"/>
                <w:lang w:val="en-GB"/>
              </w:rPr>
            </w:pPr>
            <w:r w:rsidRPr="00B22851">
              <w:rPr>
                <w:rFonts w:asciiTheme="minorHAnsi" w:hAnsiTheme="minorHAnsi" w:cstheme="minorHAnsi"/>
                <w:color w:val="000000" w:themeColor="text1"/>
                <w:spacing w:val="-8"/>
                <w:sz w:val="22"/>
                <w:szCs w:val="22"/>
                <w:lang w:val="en-GB"/>
              </w:rPr>
              <w:t>3) the origin of the goods (including their constituent parts, packaging) is, or the services are supplied from, the countries or territories referred to in the list provided for in Article 92(15) of the LPP</w:t>
            </w:r>
            <w:r w:rsidR="005F4528" w:rsidRPr="00B22851">
              <w:rPr>
                <w:rFonts w:asciiTheme="minorHAnsi" w:hAnsiTheme="minorHAnsi" w:cstheme="minorHAnsi"/>
                <w:color w:val="000000" w:themeColor="text1"/>
                <w:spacing w:val="-8"/>
                <w:sz w:val="22"/>
                <w:szCs w:val="22"/>
                <w:lang w:val="en-GB"/>
              </w:rPr>
              <w:t>;</w:t>
            </w:r>
          </w:p>
          <w:p w14:paraId="5F2F4C8E" w14:textId="77777777" w:rsidR="005F4528" w:rsidRPr="00B22851" w:rsidRDefault="005F4528" w:rsidP="00BD00F6">
            <w:pPr>
              <w:jc w:val="both"/>
              <w:rPr>
                <w:rFonts w:asciiTheme="minorHAnsi" w:hAnsiTheme="minorHAnsi" w:cstheme="minorHAnsi"/>
                <w:color w:val="000000" w:themeColor="text1"/>
                <w:spacing w:val="-8"/>
                <w:sz w:val="22"/>
                <w:szCs w:val="22"/>
                <w:lang w:val="en-GB"/>
              </w:rPr>
            </w:pPr>
            <w:r w:rsidRPr="00B22851">
              <w:rPr>
                <w:rFonts w:asciiTheme="minorHAnsi" w:hAnsiTheme="minorHAnsi" w:cstheme="minorHAnsi"/>
                <w:color w:val="000000" w:themeColor="text1"/>
                <w:spacing w:val="-8"/>
                <w:sz w:val="22"/>
                <w:szCs w:val="22"/>
                <w:lang w:val="en-GB"/>
              </w:rPr>
              <w:t xml:space="preserve">4) The Government of the Republic of Lithuania, in accordance with the criteria laid down in the Law on the Protection of Important Objects for Ensuring National Security, has adopted a decision confirming that the entities specified in </w:t>
            </w:r>
            <w:r w:rsidRPr="00B22851">
              <w:rPr>
                <w:rFonts w:asciiTheme="minorHAnsi" w:hAnsiTheme="minorHAnsi" w:cstheme="minorHAnsi"/>
                <w:color w:val="000000" w:themeColor="text1"/>
                <w:spacing w:val="-8"/>
                <w:sz w:val="22"/>
                <w:szCs w:val="22"/>
                <w:lang w:val="en-GB"/>
              </w:rPr>
              <w:lastRenderedPageBreak/>
              <w:t>points 1 and 2 of this requirement or the transaction intended to be concluded (concluded) with them do not meet the interests of national security;</w:t>
            </w:r>
          </w:p>
          <w:p w14:paraId="3CFA0C98" w14:textId="77777777" w:rsidR="0003628D" w:rsidRPr="00B22851" w:rsidRDefault="005F4528" w:rsidP="0003628D">
            <w:pPr>
              <w:jc w:val="both"/>
              <w:rPr>
                <w:rFonts w:asciiTheme="minorHAnsi" w:hAnsiTheme="minorHAnsi" w:cstheme="minorHAnsi"/>
                <w:color w:val="000000"/>
                <w:spacing w:val="-8"/>
                <w:sz w:val="22"/>
                <w:szCs w:val="22"/>
                <w:lang w:val="en-GB"/>
              </w:rPr>
            </w:pPr>
            <w:r w:rsidRPr="00B22851">
              <w:rPr>
                <w:rFonts w:asciiTheme="minorHAnsi" w:hAnsiTheme="minorHAnsi" w:cstheme="minorHAnsi"/>
                <w:color w:val="000000" w:themeColor="text1"/>
                <w:spacing w:val="-8"/>
                <w:sz w:val="22"/>
                <w:szCs w:val="22"/>
                <w:lang w:val="en-GB"/>
              </w:rPr>
              <w:t>5) the Contracting authority has information from the competent authorities that</w:t>
            </w:r>
            <w:r w:rsidRPr="00B22851">
              <w:rPr>
                <w:rFonts w:asciiTheme="minorHAnsi" w:hAnsiTheme="minorHAnsi" w:cstheme="minorHAnsi"/>
                <w:color w:val="000000"/>
                <w:spacing w:val="-8"/>
                <w:sz w:val="22"/>
                <w:szCs w:val="22"/>
                <w:lang w:val="en-GB"/>
              </w:rPr>
              <w:t xml:space="preserve"> the entities specified in points 1 and 2 of this requirement have interests that may pose a threat to national security</w:t>
            </w:r>
            <w:r w:rsidR="0003628D" w:rsidRPr="00B22851">
              <w:rPr>
                <w:rFonts w:asciiTheme="minorHAnsi" w:hAnsiTheme="minorHAnsi" w:cstheme="minorHAnsi"/>
                <w:color w:val="000000"/>
                <w:spacing w:val="-8"/>
                <w:sz w:val="22"/>
                <w:szCs w:val="22"/>
                <w:lang w:val="en-GB"/>
              </w:rPr>
              <w:t>;</w:t>
            </w:r>
          </w:p>
          <w:p w14:paraId="5E0C77ED" w14:textId="6052628C" w:rsidR="005F4528" w:rsidRPr="00B22851" w:rsidRDefault="0003628D" w:rsidP="0003628D">
            <w:pPr>
              <w:jc w:val="both"/>
              <w:rPr>
                <w:rFonts w:asciiTheme="minorHAnsi" w:hAnsiTheme="minorHAnsi" w:cstheme="minorHAnsi"/>
                <w:color w:val="000000" w:themeColor="text1"/>
                <w:sz w:val="22"/>
                <w:szCs w:val="22"/>
                <w:lang w:val="en-GB"/>
              </w:rPr>
            </w:pPr>
            <w:r w:rsidRPr="00B22851">
              <w:rPr>
                <w:rFonts w:asciiTheme="minorHAnsi" w:hAnsiTheme="minorHAnsi" w:cstheme="minorHAnsi"/>
                <w:color w:val="000000" w:themeColor="text1"/>
                <w:spacing w:val="-8"/>
                <w:sz w:val="22"/>
                <w:szCs w:val="22"/>
                <w:lang w:val="en-GB"/>
              </w:rPr>
              <w:t>6) the supplier, its subcontractor, the economic operator whose capacities are relied upon, is operating in the countries or territories referred to in the list referred to in Article 92(15) of the LPP, or is a member of, or the head of, a group of economic operators, any member of which is operating in the countries or territories referred to in the list referred to in Article 92(15) of the LPP, another member of a management or supervisory body or any other person(s) having the right to represent or control the supplier, subcontractor, economic operator whose capabilities are relied upon, to take a decision on its behalf or to conclude a contract, and thus participates in the activities of such groups of economic operators and/or economic operators.</w:t>
            </w:r>
          </w:p>
        </w:tc>
        <w:tc>
          <w:tcPr>
            <w:tcW w:w="4619" w:type="dxa"/>
          </w:tcPr>
          <w:p w14:paraId="1F61AE12" w14:textId="77777777" w:rsidR="00F978F8" w:rsidRPr="00B22851" w:rsidRDefault="00F978F8" w:rsidP="0003628D">
            <w:pPr>
              <w:jc w:val="both"/>
              <w:rPr>
                <w:rFonts w:asciiTheme="minorHAnsi" w:hAnsiTheme="minorHAnsi" w:cstheme="minorHAnsi"/>
                <w:color w:val="000000" w:themeColor="text1"/>
                <w:sz w:val="22"/>
                <w:szCs w:val="22"/>
                <w:lang w:val="en-GB"/>
              </w:rPr>
            </w:pPr>
            <w:r w:rsidRPr="00B22851">
              <w:rPr>
                <w:rFonts w:asciiTheme="minorHAnsi" w:hAnsiTheme="minorHAnsi" w:cstheme="minorHAnsi"/>
                <w:color w:val="000000" w:themeColor="text1"/>
                <w:spacing w:val="-8"/>
                <w:sz w:val="22"/>
                <w:szCs w:val="22"/>
                <w:lang w:val="en-GB"/>
              </w:rPr>
              <w:lastRenderedPageBreak/>
              <w:t xml:space="preserve">The Supplier shall declare at the time of submission of the tender that the circumstances referred to in point 11.1.2 do not exist. </w:t>
            </w:r>
          </w:p>
          <w:p w14:paraId="015F9C65" w14:textId="65AF828D" w:rsidR="00F978F8" w:rsidRPr="00B22851" w:rsidRDefault="00F978F8" w:rsidP="0003628D">
            <w:pPr>
              <w:jc w:val="both"/>
              <w:rPr>
                <w:rFonts w:asciiTheme="minorHAnsi" w:hAnsiTheme="minorHAnsi" w:cstheme="minorHAnsi"/>
                <w:color w:val="000000" w:themeColor="text1"/>
                <w:sz w:val="22"/>
                <w:szCs w:val="22"/>
                <w:lang w:val="en-GB"/>
              </w:rPr>
            </w:pPr>
            <w:r w:rsidRPr="00B22851">
              <w:rPr>
                <w:rFonts w:asciiTheme="minorHAnsi" w:hAnsiTheme="minorHAnsi" w:cstheme="minorHAnsi"/>
                <w:color w:val="000000" w:themeColor="text1"/>
                <w:spacing w:val="-8"/>
                <w:sz w:val="22"/>
                <w:szCs w:val="22"/>
                <w:lang w:val="en-GB"/>
              </w:rPr>
              <w:t>If the procurer has doubts as to the correctness of the information provided by the supplier in support of the requirements set out in this point, it shall request the supplier submitting the most economically advantageous tender to provide: a copy of the instruments of incorporation of the legal entity, certified by the head of the legal entity, an extract from the Register of Legal Entities, a copy of the extract from the information system for participants in legal entities, a copy of the document proving the identity of the person concerned (ID or passport), a copy of the document proving the authorization to carry out the economic activity concerned (e.g. a business license, a certificate of sole proprietorship etc.), and the following a copy of the certificate of declared residence or relevant documents from a Member State or from a third country, or other documents acceptable to the procurer.</w:t>
            </w:r>
          </w:p>
          <w:p w14:paraId="4BFF767A" w14:textId="77777777" w:rsidR="00F978F8" w:rsidRPr="00B22851" w:rsidRDefault="00F978F8" w:rsidP="0003628D">
            <w:pPr>
              <w:jc w:val="both"/>
              <w:rPr>
                <w:rFonts w:asciiTheme="minorHAnsi" w:hAnsiTheme="minorHAnsi" w:cstheme="minorHAnsi"/>
                <w:color w:val="000000" w:themeColor="text1"/>
                <w:sz w:val="22"/>
                <w:szCs w:val="22"/>
                <w:lang w:val="en-GB"/>
              </w:rPr>
            </w:pPr>
            <w:r w:rsidRPr="00B22851">
              <w:rPr>
                <w:rFonts w:asciiTheme="minorHAnsi" w:hAnsiTheme="minorHAnsi" w:cstheme="minorHAnsi"/>
                <w:color w:val="000000" w:themeColor="text1"/>
                <w:spacing w:val="-8"/>
                <w:sz w:val="22"/>
                <w:szCs w:val="22"/>
                <w:lang w:val="en-GB"/>
              </w:rPr>
              <w:t>The procurer may also request these documents from tenderers at any time during the procurement procedure, provided that this is necessary to ensure the proper conduct of the procurement procedure.</w:t>
            </w:r>
          </w:p>
          <w:p w14:paraId="6AE76E5C" w14:textId="77777777" w:rsidR="00F978F8" w:rsidRPr="00B22851" w:rsidRDefault="00F978F8" w:rsidP="0003628D">
            <w:pPr>
              <w:jc w:val="both"/>
              <w:rPr>
                <w:rFonts w:asciiTheme="minorHAnsi" w:hAnsiTheme="minorHAnsi" w:cstheme="minorHAnsi"/>
                <w:color w:val="000000" w:themeColor="text1"/>
                <w:sz w:val="22"/>
                <w:szCs w:val="22"/>
                <w:lang w:val="en-GB"/>
              </w:rPr>
            </w:pPr>
            <w:r w:rsidRPr="00B22851">
              <w:rPr>
                <w:rFonts w:asciiTheme="minorHAnsi" w:hAnsiTheme="minorHAnsi" w:cstheme="minorHAnsi"/>
                <w:color w:val="000000" w:themeColor="text1"/>
                <w:spacing w:val="-8"/>
                <w:sz w:val="22"/>
                <w:szCs w:val="22"/>
                <w:lang w:val="en-GB"/>
              </w:rPr>
              <w:t>Documents which do not specify a time limit for their validity must be issued or printed from the information system not earlier than 3 months before the date on which the supplier is requested by the procurer to provide the documents.</w:t>
            </w:r>
          </w:p>
          <w:p w14:paraId="4A1480B8" w14:textId="77777777" w:rsidR="005F4528" w:rsidRPr="00B22851" w:rsidRDefault="005F4528" w:rsidP="0003628D">
            <w:pPr>
              <w:jc w:val="both"/>
              <w:rPr>
                <w:rFonts w:asciiTheme="minorHAnsi" w:hAnsiTheme="minorHAnsi" w:cstheme="minorHAnsi"/>
                <w:color w:val="000000" w:themeColor="text1"/>
                <w:spacing w:val="-8"/>
                <w:sz w:val="22"/>
                <w:szCs w:val="22"/>
                <w:lang w:val="en-GB"/>
              </w:rPr>
            </w:pPr>
          </w:p>
          <w:p w14:paraId="22711179" w14:textId="0F9AEC76" w:rsidR="005F4528" w:rsidRPr="00B22851" w:rsidRDefault="005F4528" w:rsidP="0003628D">
            <w:pPr>
              <w:jc w:val="both"/>
              <w:rPr>
                <w:rFonts w:asciiTheme="minorHAnsi" w:hAnsiTheme="minorHAnsi" w:cstheme="minorHAnsi"/>
                <w:color w:val="000000" w:themeColor="text1"/>
                <w:sz w:val="22"/>
                <w:szCs w:val="22"/>
                <w:lang w:val="en-GB"/>
              </w:rPr>
            </w:pPr>
            <w:r w:rsidRPr="00B22851">
              <w:rPr>
                <w:rFonts w:asciiTheme="minorHAnsi" w:hAnsiTheme="minorHAnsi" w:cstheme="minorHAnsi"/>
                <w:color w:val="000000" w:themeColor="text1"/>
                <w:spacing w:val="-8"/>
                <w:sz w:val="22"/>
                <w:szCs w:val="22"/>
                <w:lang w:val="en-GB"/>
              </w:rPr>
              <w:t>The Contracting authority, in order to assess the compliance of the supplier, its sub-supplier, the economic operator whose capacities are relied upon, the manufacturer of the goods (including their components, packaging) offered by the supplier, or the persons controlling them to the requirement, may apply to the competent authorities for the provision of information related to these entities.</w:t>
            </w:r>
          </w:p>
        </w:tc>
      </w:tr>
      <w:tr w:rsidR="00F978F8" w:rsidRPr="00B22851" w14:paraId="35E096DB" w14:textId="77777777" w:rsidTr="00D15018">
        <w:tc>
          <w:tcPr>
            <w:tcW w:w="773" w:type="dxa"/>
          </w:tcPr>
          <w:p w14:paraId="5003FDA3" w14:textId="50411F57" w:rsidR="00F978F8" w:rsidRPr="00B22851" w:rsidRDefault="00F978F8" w:rsidP="0003628D">
            <w:pPr>
              <w:jc w:val="both"/>
              <w:rPr>
                <w:rFonts w:asciiTheme="minorHAnsi" w:hAnsiTheme="minorHAnsi" w:cstheme="minorHAnsi"/>
                <w:color w:val="000000" w:themeColor="text1"/>
                <w:sz w:val="22"/>
                <w:szCs w:val="22"/>
                <w:lang w:val="en-GB"/>
              </w:rPr>
            </w:pPr>
            <w:r w:rsidRPr="00B22851">
              <w:rPr>
                <w:rFonts w:asciiTheme="minorHAnsi" w:hAnsiTheme="minorHAnsi" w:cstheme="minorHAnsi"/>
                <w:color w:val="000000" w:themeColor="text1"/>
                <w:spacing w:val="-8"/>
                <w:sz w:val="22"/>
                <w:szCs w:val="22"/>
                <w:lang w:val="en-GB"/>
              </w:rPr>
              <w:t>11.1.</w:t>
            </w:r>
            <w:r w:rsidR="00116692" w:rsidRPr="00B22851">
              <w:rPr>
                <w:rFonts w:asciiTheme="minorHAnsi" w:hAnsiTheme="minorHAnsi" w:cstheme="minorHAnsi"/>
                <w:color w:val="000000" w:themeColor="text1"/>
                <w:spacing w:val="-8"/>
                <w:sz w:val="22"/>
                <w:szCs w:val="22"/>
                <w:lang w:val="en-GB"/>
              </w:rPr>
              <w:t>3</w:t>
            </w:r>
            <w:r w:rsidR="00FA7A75" w:rsidRPr="00B22851">
              <w:rPr>
                <w:rFonts w:asciiTheme="minorHAnsi" w:hAnsiTheme="minorHAnsi" w:cstheme="minorHAnsi"/>
                <w:color w:val="000000" w:themeColor="text1"/>
                <w:spacing w:val="-8"/>
                <w:sz w:val="22"/>
                <w:szCs w:val="22"/>
                <w:lang w:val="en-GB"/>
              </w:rPr>
              <w:t>.</w:t>
            </w:r>
          </w:p>
          <w:p w14:paraId="442635C0" w14:textId="77777777" w:rsidR="00F978F8" w:rsidRPr="00B22851" w:rsidRDefault="00F978F8" w:rsidP="0003628D">
            <w:pPr>
              <w:jc w:val="both"/>
              <w:rPr>
                <w:rFonts w:asciiTheme="minorHAnsi" w:hAnsiTheme="minorHAnsi" w:cstheme="minorHAnsi"/>
                <w:color w:val="000000" w:themeColor="text1"/>
                <w:spacing w:val="-8"/>
                <w:sz w:val="22"/>
                <w:szCs w:val="22"/>
                <w:lang w:val="en-GB"/>
              </w:rPr>
            </w:pPr>
          </w:p>
        </w:tc>
        <w:tc>
          <w:tcPr>
            <w:tcW w:w="4122" w:type="dxa"/>
          </w:tcPr>
          <w:p w14:paraId="64FC7618" w14:textId="77777777" w:rsidR="005F4528" w:rsidRPr="00B22851" w:rsidRDefault="005F4528" w:rsidP="00BD00F6">
            <w:pPr>
              <w:jc w:val="both"/>
              <w:rPr>
                <w:rFonts w:asciiTheme="minorHAnsi" w:eastAsia="Calibri" w:hAnsiTheme="minorHAnsi" w:cstheme="minorHAnsi"/>
                <w:b/>
                <w:bCs/>
                <w:i/>
                <w:iCs/>
                <w:sz w:val="22"/>
                <w:szCs w:val="22"/>
                <w:lang w:val="en-GB"/>
              </w:rPr>
            </w:pPr>
            <w:r w:rsidRPr="00B22851">
              <w:rPr>
                <w:rFonts w:asciiTheme="minorHAnsi" w:eastAsia="Calibri" w:hAnsiTheme="minorHAnsi" w:cstheme="minorHAnsi"/>
                <w:b/>
                <w:bCs/>
                <w:i/>
                <w:iCs/>
                <w:sz w:val="22"/>
                <w:szCs w:val="22"/>
                <w:lang w:val="en-GB"/>
              </w:rPr>
              <w:t>Article 5k of Regulation (EU) 2022/576</w:t>
            </w:r>
            <w:r w:rsidRPr="00B22851">
              <w:rPr>
                <w:rFonts w:asciiTheme="minorHAnsi" w:eastAsia="Calibri" w:hAnsiTheme="minorHAnsi" w:cstheme="minorHAnsi"/>
                <w:b/>
                <w:bCs/>
                <w:i/>
                <w:iCs/>
                <w:sz w:val="22"/>
                <w:szCs w:val="22"/>
                <w:vertAlign w:val="superscript"/>
                <w:lang w:val="en-GB"/>
              </w:rPr>
              <w:footnoteReference w:id="3"/>
            </w:r>
          </w:p>
          <w:p w14:paraId="444B75DF" w14:textId="77777777" w:rsidR="005F4528" w:rsidRPr="00B22851" w:rsidRDefault="0EB4C282" w:rsidP="00BD00F6">
            <w:pPr>
              <w:jc w:val="both"/>
              <w:rPr>
                <w:rFonts w:asciiTheme="minorHAnsi" w:eastAsia="Calibri" w:hAnsiTheme="minorHAnsi" w:cstheme="minorHAnsi"/>
                <w:b/>
                <w:bCs/>
                <w:i/>
                <w:iCs/>
                <w:sz w:val="22"/>
                <w:szCs w:val="22"/>
                <w:lang w:val="en-GB"/>
              </w:rPr>
            </w:pPr>
            <w:r w:rsidRPr="00B22851">
              <w:rPr>
                <w:rFonts w:asciiTheme="minorHAnsi" w:eastAsia="Calibri" w:hAnsiTheme="minorHAnsi" w:cstheme="minorHAnsi"/>
                <w:sz w:val="22"/>
                <w:szCs w:val="22"/>
                <w:lang w:val="en-GB"/>
              </w:rPr>
              <w:t>The supplier, its subcontractor or the economic operator whose capacities are relied upon shall not satisfy any of the following conditions:</w:t>
            </w:r>
          </w:p>
          <w:p w14:paraId="1DF5CF38" w14:textId="59CCF112" w:rsidR="005F4528" w:rsidRPr="00B22851" w:rsidRDefault="0EB4C282" w:rsidP="00BD00F6">
            <w:pPr>
              <w:jc w:val="both"/>
              <w:rPr>
                <w:rFonts w:asciiTheme="minorHAnsi" w:eastAsia="Calibri" w:hAnsiTheme="minorHAnsi" w:cstheme="minorHAnsi"/>
                <w:sz w:val="22"/>
                <w:szCs w:val="22"/>
                <w:lang w:val="en-GB"/>
              </w:rPr>
            </w:pPr>
            <w:r w:rsidRPr="00B22851">
              <w:rPr>
                <w:rFonts w:asciiTheme="minorHAnsi" w:eastAsia="Calibri" w:hAnsiTheme="minorHAnsi" w:cstheme="minorHAnsi"/>
                <w:sz w:val="22"/>
                <w:szCs w:val="22"/>
                <w:lang w:val="en-GB"/>
              </w:rPr>
              <w:t xml:space="preserve">1) the supplier, its sub-supplier or the economic operator whose capacities are relied upon, where such sub-suppliers or economic operators account for at least 10 (ten) percent of the value of the contract, is a </w:t>
            </w:r>
            <w:r w:rsidR="002262A3" w:rsidRPr="00B22851">
              <w:rPr>
                <w:rFonts w:asciiTheme="minorHAnsi" w:eastAsia="Calibri" w:hAnsiTheme="minorHAnsi" w:cstheme="minorHAnsi"/>
                <w:sz w:val="22"/>
                <w:szCs w:val="22"/>
                <w:lang w:val="en-GB"/>
              </w:rPr>
              <w:t>rus</w:t>
            </w:r>
            <w:r w:rsidRPr="00B22851">
              <w:rPr>
                <w:rFonts w:asciiTheme="minorHAnsi" w:eastAsia="Calibri" w:hAnsiTheme="minorHAnsi" w:cstheme="minorHAnsi"/>
                <w:sz w:val="22"/>
                <w:szCs w:val="22"/>
                <w:lang w:val="en-GB"/>
              </w:rPr>
              <w:t xml:space="preserve">sian citizen, natural or legal person, entity or body established in </w:t>
            </w:r>
            <w:r w:rsidR="002262A3" w:rsidRPr="00B22851">
              <w:rPr>
                <w:rFonts w:asciiTheme="minorHAnsi" w:eastAsia="Calibri" w:hAnsiTheme="minorHAnsi" w:cstheme="minorHAnsi"/>
                <w:sz w:val="22"/>
                <w:szCs w:val="22"/>
                <w:lang w:val="en-GB"/>
              </w:rPr>
              <w:t>rus</w:t>
            </w:r>
            <w:r w:rsidRPr="00B22851">
              <w:rPr>
                <w:rFonts w:asciiTheme="minorHAnsi" w:eastAsia="Calibri" w:hAnsiTheme="minorHAnsi" w:cstheme="minorHAnsi"/>
                <w:sz w:val="22"/>
                <w:szCs w:val="22"/>
                <w:lang w:val="en-GB"/>
              </w:rPr>
              <w:t>sia;</w:t>
            </w:r>
          </w:p>
          <w:p w14:paraId="7A1B5DB3" w14:textId="77777777" w:rsidR="005F4528" w:rsidRPr="00B22851" w:rsidRDefault="0EB4C282" w:rsidP="00BD00F6">
            <w:pPr>
              <w:jc w:val="both"/>
              <w:rPr>
                <w:rFonts w:asciiTheme="minorHAnsi" w:eastAsia="Calibri" w:hAnsiTheme="minorHAnsi" w:cstheme="minorHAnsi"/>
                <w:sz w:val="22"/>
                <w:szCs w:val="22"/>
                <w:lang w:val="en-GB"/>
              </w:rPr>
            </w:pPr>
            <w:r w:rsidRPr="00B22851">
              <w:rPr>
                <w:rFonts w:asciiTheme="minorHAnsi" w:eastAsia="Calibri" w:hAnsiTheme="minorHAnsi" w:cstheme="minorHAnsi"/>
                <w:sz w:val="22"/>
                <w:szCs w:val="22"/>
                <w:lang w:val="en-GB"/>
              </w:rPr>
              <w:t>2) the supplier, its subcontractor or the economic operator whose capacities are relied upon, where such subcontractors or economic operators account for at least 10 (ten) percent of the value of the procurement contract, is a legal person, entity or organisation in which more than fifty (50) per cent of the ownership rights are held, directly or indirectly, by an entity referred to in point 1;</w:t>
            </w:r>
          </w:p>
          <w:p w14:paraId="06E68B60" w14:textId="77777777" w:rsidR="005F4528" w:rsidRPr="00B22851" w:rsidRDefault="0EB4C282" w:rsidP="00BD00F6">
            <w:pPr>
              <w:jc w:val="both"/>
              <w:rPr>
                <w:rFonts w:asciiTheme="minorHAnsi" w:eastAsia="Calibri" w:hAnsiTheme="minorHAnsi" w:cstheme="minorHAnsi"/>
                <w:sz w:val="22"/>
                <w:szCs w:val="22"/>
                <w:lang w:val="en-GB"/>
              </w:rPr>
            </w:pPr>
            <w:r w:rsidRPr="00B22851">
              <w:rPr>
                <w:rFonts w:asciiTheme="minorHAnsi" w:eastAsia="Calibri" w:hAnsiTheme="minorHAnsi" w:cstheme="minorHAnsi"/>
                <w:sz w:val="22"/>
                <w:szCs w:val="22"/>
                <w:lang w:val="en-GB"/>
              </w:rPr>
              <w:lastRenderedPageBreak/>
              <w:t>3) the supplier, its subcontractor or the economic operator whose capacities are relied upon, where such subcontractors or economic operators account for at least ten 10 (ten) percent of the value of the contract, is a natural or legal person, entity or body acting in the name of, or at the behest of, an economic operator referred to in points 1 or 2 of this paragraph.</w:t>
            </w:r>
          </w:p>
          <w:p w14:paraId="557D925A" w14:textId="77777777" w:rsidR="005F4528" w:rsidRPr="00B22851" w:rsidRDefault="0EB4C282" w:rsidP="00BD00F6">
            <w:pPr>
              <w:jc w:val="both"/>
              <w:rPr>
                <w:rFonts w:asciiTheme="minorHAnsi" w:eastAsia="Calibri" w:hAnsiTheme="minorHAnsi" w:cstheme="minorHAnsi"/>
                <w:b/>
                <w:bCs/>
                <w:i/>
                <w:iCs/>
                <w:sz w:val="22"/>
                <w:szCs w:val="22"/>
                <w:lang w:val="en-GB"/>
              </w:rPr>
            </w:pPr>
            <w:r w:rsidRPr="00B22851">
              <w:rPr>
                <w:rFonts w:asciiTheme="minorHAnsi" w:eastAsia="Calibri" w:hAnsiTheme="minorHAnsi" w:cstheme="minorHAnsi"/>
                <w:b/>
                <w:bCs/>
                <w:i/>
                <w:iCs/>
                <w:sz w:val="22"/>
                <w:szCs w:val="22"/>
                <w:lang w:val="en-GB"/>
              </w:rPr>
              <w:t xml:space="preserve">International sanctions </w:t>
            </w:r>
          </w:p>
          <w:p w14:paraId="66A40D8E" w14:textId="535EA2CA" w:rsidR="00F978F8" w:rsidRPr="00B22851" w:rsidRDefault="0EB4C282" w:rsidP="0003628D">
            <w:pPr>
              <w:jc w:val="both"/>
              <w:rPr>
                <w:rFonts w:asciiTheme="minorHAnsi" w:hAnsiTheme="minorHAnsi" w:cstheme="minorHAnsi"/>
                <w:sz w:val="22"/>
                <w:szCs w:val="22"/>
                <w:lang w:val="en-GB"/>
              </w:rPr>
            </w:pPr>
            <w:r w:rsidRPr="00B22851">
              <w:rPr>
                <w:rFonts w:asciiTheme="minorHAnsi" w:eastAsia="Calibri" w:hAnsiTheme="minorHAnsi" w:cstheme="minorHAnsi"/>
                <w:sz w:val="22"/>
                <w:szCs w:val="22"/>
                <w:lang w:val="en-GB"/>
              </w:rPr>
              <w:t>The supplier, the sub-suppliers , the entities whose capacities supplier relies on a, the manufacturers of goods (and their components)</w:t>
            </w:r>
            <w:r w:rsidR="000A69AF" w:rsidRPr="00B22851">
              <w:rPr>
                <w:rFonts w:asciiTheme="minorHAnsi" w:eastAsia="Calibri" w:hAnsiTheme="minorHAnsi" w:cstheme="minorHAnsi"/>
                <w:sz w:val="22"/>
                <w:szCs w:val="22"/>
                <w:lang w:val="en-GB"/>
              </w:rPr>
              <w:t>, as well as persons related to them</w:t>
            </w:r>
            <w:r w:rsidR="000A69AF" w:rsidRPr="00B22851">
              <w:rPr>
                <w:rStyle w:val="FootnoteReference"/>
                <w:rFonts w:asciiTheme="minorHAnsi" w:eastAsia="Calibri" w:hAnsiTheme="minorHAnsi"/>
                <w:sz w:val="22"/>
                <w:szCs w:val="22"/>
                <w:lang w:val="en-GB"/>
              </w:rPr>
              <w:footnoteReference w:id="4"/>
            </w:r>
            <w:r w:rsidR="000A69AF" w:rsidRPr="00B22851">
              <w:rPr>
                <w:rFonts w:asciiTheme="minorHAnsi" w:eastAsia="Calibri" w:hAnsiTheme="minorHAnsi" w:cstheme="minorHAnsi"/>
                <w:sz w:val="22"/>
                <w:szCs w:val="22"/>
                <w:lang w:val="en-GB"/>
              </w:rPr>
              <w:t>,</w:t>
            </w:r>
            <w:r w:rsidRPr="00B22851">
              <w:rPr>
                <w:rFonts w:asciiTheme="minorHAnsi" w:eastAsia="Calibri" w:hAnsiTheme="minorHAnsi" w:cstheme="minorHAnsi"/>
                <w:sz w:val="22"/>
                <w:szCs w:val="22"/>
                <w:lang w:val="en-GB"/>
              </w:rPr>
              <w:t xml:space="preserve"> are not subject to international sanctions implemented in the Republic of Lithuania, as defined in the Law on International Sanctions of the Republic of Lithuania</w:t>
            </w:r>
          </w:p>
        </w:tc>
        <w:tc>
          <w:tcPr>
            <w:tcW w:w="4619" w:type="dxa"/>
          </w:tcPr>
          <w:p w14:paraId="3EA8EB49" w14:textId="77777777" w:rsidR="00F978F8" w:rsidRPr="00B22851" w:rsidRDefault="00F978F8" w:rsidP="0003628D">
            <w:pPr>
              <w:jc w:val="both"/>
              <w:rPr>
                <w:rFonts w:asciiTheme="minorHAnsi" w:hAnsiTheme="minorHAnsi" w:cstheme="minorHAnsi"/>
                <w:color w:val="000000" w:themeColor="text1"/>
                <w:sz w:val="22"/>
                <w:szCs w:val="22"/>
                <w:lang w:val="en-GB"/>
              </w:rPr>
            </w:pPr>
            <w:r w:rsidRPr="00B22851">
              <w:rPr>
                <w:rFonts w:asciiTheme="minorHAnsi" w:hAnsiTheme="minorHAnsi" w:cstheme="minorHAnsi"/>
                <w:color w:val="000000" w:themeColor="text1"/>
                <w:spacing w:val="-8"/>
                <w:sz w:val="22"/>
                <w:szCs w:val="22"/>
                <w:lang w:val="en-GB"/>
              </w:rPr>
              <w:lastRenderedPageBreak/>
              <w:t>The Supplier shall declare at the time of the submission of the tender the absence of the prohibited conditions referred to in this point.</w:t>
            </w:r>
          </w:p>
          <w:p w14:paraId="71571C2B" w14:textId="77777777" w:rsidR="00F978F8" w:rsidRPr="00B22851" w:rsidRDefault="00F978F8" w:rsidP="0003628D">
            <w:pPr>
              <w:jc w:val="both"/>
              <w:rPr>
                <w:rFonts w:asciiTheme="minorHAnsi" w:hAnsiTheme="minorHAnsi" w:cstheme="minorHAnsi"/>
                <w:color w:val="000000" w:themeColor="text1"/>
                <w:spacing w:val="-8"/>
                <w:sz w:val="22"/>
                <w:szCs w:val="22"/>
                <w:lang w:val="en-GB"/>
              </w:rPr>
            </w:pPr>
          </w:p>
        </w:tc>
      </w:tr>
      <w:tr w:rsidR="00D15018" w:rsidRPr="00B22851" w14:paraId="76D5C74D" w14:textId="77777777" w:rsidTr="00D15018">
        <w:tc>
          <w:tcPr>
            <w:tcW w:w="773" w:type="dxa"/>
          </w:tcPr>
          <w:p w14:paraId="0994A877" w14:textId="04BA03E4" w:rsidR="00D15018" w:rsidRPr="00B22851" w:rsidRDefault="00D15018" w:rsidP="0003628D">
            <w:pPr>
              <w:jc w:val="both"/>
              <w:rPr>
                <w:rFonts w:asciiTheme="minorHAnsi" w:hAnsiTheme="minorHAnsi" w:cstheme="minorHAnsi"/>
                <w:color w:val="000000" w:themeColor="text1"/>
                <w:spacing w:val="-8"/>
                <w:sz w:val="22"/>
                <w:szCs w:val="22"/>
                <w:lang w:val="en-GB"/>
              </w:rPr>
            </w:pPr>
            <w:r w:rsidRPr="00B22851">
              <w:rPr>
                <w:rFonts w:asciiTheme="minorHAnsi" w:hAnsiTheme="minorHAnsi" w:cstheme="minorHAnsi"/>
                <w:color w:val="000000" w:themeColor="text1"/>
                <w:spacing w:val="-8"/>
                <w:sz w:val="22"/>
                <w:szCs w:val="22"/>
                <w:lang w:val="en-GB"/>
              </w:rPr>
              <w:t>11.1.</w:t>
            </w:r>
            <w:r w:rsidR="00116692" w:rsidRPr="00B22851">
              <w:rPr>
                <w:rFonts w:asciiTheme="minorHAnsi" w:hAnsiTheme="minorHAnsi" w:cstheme="minorHAnsi"/>
                <w:color w:val="000000" w:themeColor="text1"/>
                <w:spacing w:val="-8"/>
                <w:sz w:val="22"/>
                <w:szCs w:val="22"/>
                <w:lang w:val="en-GB"/>
              </w:rPr>
              <w:t>4</w:t>
            </w:r>
            <w:r w:rsidRPr="00B22851">
              <w:rPr>
                <w:rFonts w:asciiTheme="minorHAnsi" w:hAnsiTheme="minorHAnsi" w:cstheme="minorHAnsi"/>
                <w:color w:val="000000" w:themeColor="text1"/>
                <w:spacing w:val="-8"/>
                <w:sz w:val="22"/>
                <w:szCs w:val="22"/>
                <w:lang w:val="en-GB"/>
              </w:rPr>
              <w:t>.</w:t>
            </w:r>
          </w:p>
        </w:tc>
        <w:tc>
          <w:tcPr>
            <w:tcW w:w="4122" w:type="dxa"/>
          </w:tcPr>
          <w:p w14:paraId="572CFF11" w14:textId="77777777" w:rsidR="00D15018" w:rsidRPr="00B22851" w:rsidRDefault="00D15018" w:rsidP="00BD00F6">
            <w:pPr>
              <w:jc w:val="both"/>
              <w:rPr>
                <w:rFonts w:asciiTheme="minorHAnsi" w:eastAsia="Calibri" w:hAnsiTheme="minorHAnsi" w:cstheme="minorHAnsi"/>
                <w:b/>
                <w:i/>
                <w:sz w:val="22"/>
                <w:szCs w:val="22"/>
                <w:lang w:val="en-GB"/>
              </w:rPr>
            </w:pPr>
            <w:r w:rsidRPr="00B22851">
              <w:rPr>
                <w:rFonts w:asciiTheme="minorHAnsi" w:eastAsia="Calibri" w:hAnsiTheme="minorHAnsi" w:cstheme="minorHAnsi"/>
                <w:b/>
                <w:i/>
                <w:sz w:val="22"/>
                <w:szCs w:val="22"/>
                <w:lang w:val="en-GB"/>
              </w:rPr>
              <w:t>National grounds for safeguarding national security interests in the beneficiary country</w:t>
            </w:r>
          </w:p>
          <w:p w14:paraId="270F9966" w14:textId="5D8D6DD7" w:rsidR="00D15018" w:rsidRPr="00B22851" w:rsidRDefault="00D15018" w:rsidP="00BD00F6">
            <w:pPr>
              <w:jc w:val="both"/>
              <w:rPr>
                <w:rFonts w:asciiTheme="minorHAnsi" w:eastAsia="Calibri" w:hAnsiTheme="minorHAnsi" w:cstheme="minorHAnsi"/>
                <w:b/>
                <w:bCs/>
                <w:i/>
                <w:iCs/>
                <w:sz w:val="22"/>
                <w:szCs w:val="22"/>
                <w:lang w:val="en-GB"/>
              </w:rPr>
            </w:pPr>
            <w:r w:rsidRPr="00B22851">
              <w:rPr>
                <w:rFonts w:asciiTheme="minorHAnsi" w:eastAsia="Calibri" w:hAnsiTheme="minorHAnsi" w:cstheme="minorHAnsi"/>
                <w:sz w:val="22"/>
                <w:szCs w:val="22"/>
                <w:lang w:val="en-GB"/>
              </w:rPr>
              <w:t xml:space="preserve">The supplier, subcontractors, economic operators whose capacities are relied upon are not subject to sanctions as a result of the armed aggression of the </w:t>
            </w:r>
            <w:r w:rsidR="002262A3" w:rsidRPr="00B22851">
              <w:rPr>
                <w:rFonts w:asciiTheme="minorHAnsi" w:eastAsia="Calibri" w:hAnsiTheme="minorHAnsi" w:cstheme="minorHAnsi"/>
                <w:sz w:val="22"/>
                <w:szCs w:val="22"/>
                <w:lang w:val="en-GB"/>
              </w:rPr>
              <w:t>r</w:t>
            </w:r>
            <w:r w:rsidRPr="00B22851">
              <w:rPr>
                <w:rFonts w:asciiTheme="minorHAnsi" w:eastAsia="Calibri" w:hAnsiTheme="minorHAnsi" w:cstheme="minorHAnsi"/>
                <w:sz w:val="22"/>
                <w:szCs w:val="22"/>
                <w:lang w:val="en-GB"/>
              </w:rPr>
              <w:t xml:space="preserve">ussian </w:t>
            </w:r>
            <w:r w:rsidR="002262A3" w:rsidRPr="00B22851">
              <w:rPr>
                <w:rFonts w:asciiTheme="minorHAnsi" w:eastAsia="Calibri" w:hAnsiTheme="minorHAnsi" w:cstheme="minorHAnsi"/>
                <w:sz w:val="22"/>
                <w:szCs w:val="22"/>
                <w:lang w:val="en-GB"/>
              </w:rPr>
              <w:t>f</w:t>
            </w:r>
            <w:r w:rsidRPr="00B22851">
              <w:rPr>
                <w:rFonts w:asciiTheme="minorHAnsi" w:eastAsia="Calibri" w:hAnsiTheme="minorHAnsi" w:cstheme="minorHAnsi"/>
                <w:sz w:val="22"/>
                <w:szCs w:val="22"/>
                <w:lang w:val="en-GB"/>
              </w:rPr>
              <w:t>ederation against Ukraine and to sanctions in accordance with the Law on Sanctions of Ukraine.</w:t>
            </w:r>
          </w:p>
        </w:tc>
        <w:tc>
          <w:tcPr>
            <w:tcW w:w="4619" w:type="dxa"/>
          </w:tcPr>
          <w:p w14:paraId="1C7CB26D" w14:textId="380E40AC" w:rsidR="00D15018" w:rsidRPr="00B22851" w:rsidRDefault="00D15018" w:rsidP="0003628D">
            <w:pPr>
              <w:jc w:val="both"/>
              <w:rPr>
                <w:rFonts w:asciiTheme="minorHAnsi" w:hAnsiTheme="minorHAnsi" w:cstheme="minorHAnsi"/>
                <w:color w:val="000000" w:themeColor="text1"/>
                <w:spacing w:val="-8"/>
                <w:sz w:val="22"/>
                <w:szCs w:val="22"/>
                <w:lang w:val="en-GB"/>
              </w:rPr>
            </w:pPr>
            <w:r w:rsidRPr="00B22851">
              <w:rPr>
                <w:rFonts w:asciiTheme="minorHAnsi" w:hAnsiTheme="minorHAnsi" w:cstheme="minorHAnsi"/>
                <w:color w:val="000000" w:themeColor="text1"/>
                <w:spacing w:val="-8"/>
                <w:sz w:val="22"/>
                <w:szCs w:val="22"/>
                <w:lang w:val="en-GB"/>
              </w:rPr>
              <w:t>The Supplier shall declare at the time of the submission of the tender the absence of the prohibited conditions referred to in this point.</w:t>
            </w:r>
          </w:p>
        </w:tc>
      </w:tr>
    </w:tbl>
    <w:p w14:paraId="6070F5D8" w14:textId="77777777" w:rsidR="00527A5D" w:rsidRPr="00B22851" w:rsidRDefault="00527A5D" w:rsidP="00527A5D">
      <w:pPr>
        <w:tabs>
          <w:tab w:val="left" w:pos="1134"/>
        </w:tabs>
        <w:spacing w:after="0" w:line="240" w:lineRule="auto"/>
        <w:jc w:val="both"/>
        <w:rPr>
          <w:rFonts w:eastAsia="Times New Roman" w:cstheme="minorHAnsi"/>
          <w:lang w:val="en-GB" w:eastAsia="uk-UA"/>
        </w:rPr>
      </w:pPr>
    </w:p>
    <w:p w14:paraId="47598BD1" w14:textId="090C13D2" w:rsidR="00035193" w:rsidRPr="00B22851" w:rsidRDefault="0EB4C282" w:rsidP="00B16F66">
      <w:pPr>
        <w:keepNext/>
        <w:numPr>
          <w:ilvl w:val="0"/>
          <w:numId w:val="1"/>
        </w:numPr>
        <w:tabs>
          <w:tab w:val="left" w:pos="567"/>
        </w:tabs>
        <w:spacing w:after="0" w:line="240" w:lineRule="auto"/>
        <w:ind w:left="0" w:firstLine="0"/>
        <w:jc w:val="center"/>
        <w:outlineLvl w:val="0"/>
        <w:rPr>
          <w:rFonts w:eastAsia="Times New Roman"/>
          <w:b/>
          <w:bCs/>
          <w:lang w:val="en-GB"/>
        </w:rPr>
      </w:pPr>
      <w:bookmarkStart w:id="6" w:name="_Toc482625168"/>
      <w:r w:rsidRPr="00B22851">
        <w:rPr>
          <w:rFonts w:eastAsia="Times New Roman"/>
          <w:b/>
          <w:bCs/>
          <w:lang w:val="en-GB"/>
        </w:rPr>
        <w:t>EVALUATION PROCEDURE FOR TENDER</w:t>
      </w:r>
    </w:p>
    <w:bookmarkEnd w:id="6"/>
    <w:p w14:paraId="488268FA" w14:textId="02865116" w:rsidR="00CD5597" w:rsidRPr="00B22851" w:rsidRDefault="00CD5597" w:rsidP="00E30138">
      <w:pPr>
        <w:keepNext/>
        <w:tabs>
          <w:tab w:val="left" w:pos="567"/>
        </w:tabs>
        <w:spacing w:after="0" w:line="240" w:lineRule="auto"/>
        <w:outlineLvl w:val="0"/>
        <w:rPr>
          <w:rFonts w:eastAsia="Times New Roman" w:cstheme="minorHAnsi"/>
          <w:b/>
          <w:iCs/>
          <w:lang w:val="en-GB"/>
        </w:rPr>
      </w:pPr>
    </w:p>
    <w:p w14:paraId="5BA6B401" w14:textId="77777777" w:rsidR="00737E86" w:rsidRPr="00B22851" w:rsidRDefault="0EB4C282" w:rsidP="00496A69">
      <w:pPr>
        <w:tabs>
          <w:tab w:val="left" w:pos="426"/>
        </w:tabs>
        <w:spacing w:after="0" w:line="240" w:lineRule="auto"/>
        <w:jc w:val="both"/>
        <w:rPr>
          <w:rFonts w:eastAsia="Times New Roman"/>
          <w:lang w:val="en-GB"/>
        </w:rPr>
      </w:pPr>
      <w:r w:rsidRPr="00B22851">
        <w:rPr>
          <w:rFonts w:eastAsia="Times New Roman"/>
          <w:lang w:val="en-GB"/>
        </w:rPr>
        <w:t xml:space="preserve">12.1. </w:t>
      </w:r>
      <w:r w:rsidR="00737E86" w:rsidRPr="00B22851">
        <w:rPr>
          <w:rFonts w:cs="Arial"/>
          <w:szCs w:val="26"/>
          <w:lang w:val="en-GB" w:eastAsia="lt-LT"/>
        </w:rPr>
        <w:t>The price specified in tenders will be evaluated in euros. If the prices in the tenders are quoted in a foreign currency, they will be converted to euro according to the indicative exchange rate of the euro and the foreign currency published by the European Central Bank or, in the cases when the European Central Bank does not publish the indicative exchange rate of the euro and the foreign currency, according to the indicative exchange rate of the euro and the foreign currency determined and published by the Bank of Lithuania on the last day of the period set for the submission of the tenders.</w:t>
      </w:r>
    </w:p>
    <w:p w14:paraId="64B8B720" w14:textId="77777777" w:rsidR="00A0217B" w:rsidRPr="00B22851" w:rsidRDefault="00737E86" w:rsidP="00CC7630">
      <w:pPr>
        <w:tabs>
          <w:tab w:val="left" w:pos="426"/>
        </w:tabs>
        <w:spacing w:after="0" w:line="240" w:lineRule="auto"/>
        <w:jc w:val="both"/>
        <w:rPr>
          <w:rFonts w:eastAsia="Times New Roman" w:cstheme="minorHAnsi"/>
          <w:lang w:val="en-GB"/>
        </w:rPr>
      </w:pPr>
      <w:r w:rsidRPr="00B22851">
        <w:rPr>
          <w:rFonts w:eastAsia="Times New Roman"/>
          <w:lang w:val="en-GB"/>
        </w:rPr>
        <w:t xml:space="preserve">12.2. </w:t>
      </w:r>
      <w:r w:rsidR="00A0217B" w:rsidRPr="00B22851">
        <w:rPr>
          <w:rFonts w:eastAsia="Times New Roman" w:cstheme="minorHAnsi"/>
          <w:lang w:val="en-GB"/>
        </w:rPr>
        <w:t>In case the Supplier has provided inaccurate or incomplete data on its tender, the Commission will be obliged to request the Supplier to supplement or explain the data within a reasonable timeframe without prejudice to the principles set out in Paragraph 7 of the Description.</w:t>
      </w:r>
    </w:p>
    <w:p w14:paraId="0FF56071" w14:textId="441A6DEA" w:rsidR="00CC7630" w:rsidRPr="00B22851" w:rsidRDefault="00A0217B" w:rsidP="00CC7630">
      <w:pPr>
        <w:tabs>
          <w:tab w:val="left" w:pos="426"/>
        </w:tabs>
        <w:spacing w:after="0" w:line="240" w:lineRule="auto"/>
        <w:jc w:val="both"/>
        <w:rPr>
          <w:rFonts w:cs="Arial"/>
          <w:szCs w:val="26"/>
          <w:lang w:val="en-GB" w:eastAsia="lt-LT"/>
        </w:rPr>
      </w:pPr>
      <w:r w:rsidRPr="00B22851">
        <w:rPr>
          <w:rFonts w:eastAsia="Times New Roman" w:cstheme="minorHAnsi"/>
          <w:lang w:val="en-GB"/>
        </w:rPr>
        <w:t xml:space="preserve">12.3. </w:t>
      </w:r>
      <w:r w:rsidR="00CC7630" w:rsidRPr="00B22851">
        <w:rPr>
          <w:rFonts w:eastAsia="Times New Roman"/>
          <w:lang w:val="en-GB"/>
        </w:rPr>
        <w:t>W</w:t>
      </w:r>
      <w:r w:rsidR="00CC7630" w:rsidRPr="00B22851">
        <w:rPr>
          <w:lang w:val="en-GB"/>
        </w:rPr>
        <w:t>hen examining a Supplier’s tender, the Commission shall:</w:t>
      </w:r>
    </w:p>
    <w:p w14:paraId="03AA2278" w14:textId="3BA42CFE" w:rsidR="006526F4" w:rsidRPr="00B22851" w:rsidRDefault="00CC7630" w:rsidP="00EE5454">
      <w:pPr>
        <w:pStyle w:val="ListParagraph"/>
        <w:numPr>
          <w:ilvl w:val="2"/>
          <w:numId w:val="47"/>
        </w:numPr>
        <w:tabs>
          <w:tab w:val="left" w:pos="426"/>
        </w:tabs>
        <w:spacing w:after="0" w:line="240" w:lineRule="auto"/>
        <w:jc w:val="both"/>
        <w:rPr>
          <w:lang w:val="en-GB" w:eastAsia="lt-LT"/>
        </w:rPr>
      </w:pPr>
      <w:r w:rsidRPr="00B22851">
        <w:rPr>
          <w:lang w:val="en-GB"/>
        </w:rPr>
        <w:t>verify whether the tender meets the requirements set out in the Procurement documentation;</w:t>
      </w:r>
    </w:p>
    <w:p w14:paraId="2F4492B0" w14:textId="6FD8BA35" w:rsidR="006526F4" w:rsidRPr="00B22851" w:rsidRDefault="00CC7630" w:rsidP="00EE5454">
      <w:pPr>
        <w:pStyle w:val="ListParagraph"/>
        <w:numPr>
          <w:ilvl w:val="2"/>
          <w:numId w:val="47"/>
        </w:numPr>
        <w:tabs>
          <w:tab w:val="left" w:pos="426"/>
        </w:tabs>
        <w:spacing w:after="0" w:line="240" w:lineRule="auto"/>
        <w:jc w:val="both"/>
        <w:rPr>
          <w:lang w:val="en-GB" w:eastAsia="lt-LT"/>
        </w:rPr>
      </w:pPr>
      <w:r w:rsidRPr="00B22851">
        <w:rPr>
          <w:lang w:val="en-GB" w:eastAsia="lt-LT"/>
        </w:rPr>
        <w:t>verify whether suppliers have properly declared the absence of grounds for exclusion and compliance with national security requirements;</w:t>
      </w:r>
    </w:p>
    <w:p w14:paraId="2A2A44C7" w14:textId="32BFE670" w:rsidR="006526F4" w:rsidRPr="00B22851" w:rsidRDefault="00CC7630" w:rsidP="00EE5454">
      <w:pPr>
        <w:pStyle w:val="ListParagraph"/>
        <w:numPr>
          <w:ilvl w:val="2"/>
          <w:numId w:val="47"/>
        </w:numPr>
        <w:tabs>
          <w:tab w:val="left" w:pos="426"/>
        </w:tabs>
        <w:spacing w:after="0" w:line="240" w:lineRule="auto"/>
        <w:jc w:val="both"/>
        <w:rPr>
          <w:lang w:val="en-GB" w:eastAsia="lt-LT"/>
        </w:rPr>
      </w:pPr>
      <w:r w:rsidRPr="00B22851">
        <w:rPr>
          <w:lang w:val="en-GB"/>
        </w:rPr>
        <w:t xml:space="preserve">in case the Supplier, which tender was determined as successful and was requested to provide documents, proving its qualification, has provided inaccurate or incomplete data on its </w:t>
      </w:r>
      <w:r w:rsidRPr="00B22851">
        <w:rPr>
          <w:lang w:val="en-GB"/>
        </w:rPr>
        <w:lastRenderedPageBreak/>
        <w:t>qualification, the Commission will be obliged to request the Supplier to supplement or explain the data within a reasonable timeframe without prejudice to the principles set out in Paragraph 7 of the Description;</w:t>
      </w:r>
    </w:p>
    <w:p w14:paraId="57A94A54" w14:textId="45E90834" w:rsidR="006526F4" w:rsidRPr="00B22851" w:rsidRDefault="00CC7630" w:rsidP="00EE5454">
      <w:pPr>
        <w:pStyle w:val="ListParagraph"/>
        <w:numPr>
          <w:ilvl w:val="2"/>
          <w:numId w:val="47"/>
        </w:numPr>
        <w:tabs>
          <w:tab w:val="left" w:pos="426"/>
        </w:tabs>
        <w:spacing w:after="0" w:line="240" w:lineRule="auto"/>
        <w:jc w:val="both"/>
        <w:rPr>
          <w:lang w:val="en-GB" w:eastAsia="lt-LT"/>
        </w:rPr>
      </w:pPr>
      <w:r w:rsidRPr="00B22851">
        <w:rPr>
          <w:lang w:val="en-GB"/>
        </w:rPr>
        <w:t>have the right, in compliance with subparagraph 66.3 of Description, to request the tenderers to adjust, supplement or clarify their tenders, however it may not request, suggest or allow changing the subject-matter of the tender or of the final tender submitted during negotiations</w:t>
      </w:r>
      <w:r w:rsidR="00A0217B" w:rsidRPr="00B22851">
        <w:rPr>
          <w:lang w:val="en-GB"/>
        </w:rPr>
        <w:t xml:space="preserve"> </w:t>
      </w:r>
      <w:r w:rsidR="00A0217B" w:rsidRPr="00B22851">
        <w:rPr>
          <w:rFonts w:eastAsia="Times New Roman"/>
          <w:lang w:val="en-GB" w:eastAsia="lt-LT"/>
        </w:rPr>
        <w:t>(if negotiations were conducted)</w:t>
      </w:r>
      <w:r w:rsidRPr="00B22851">
        <w:rPr>
          <w:lang w:val="en-GB"/>
        </w:rPr>
        <w:t>, namely, changing the price or making other changes as a result of which an irregular tender would become acceptable. If errors in the calculation of the price quoted in the tender are identified when examining the tenders, the Commission must request the tenderers to correct, within the time limit fixed by it, the arithmetic errors identified in the tender without changing the price quoted at the time of opening of the tenders. When correcting the arithmetic errors identified in the tender, the tenderer may correct components of the price, but shall not have the right to withdraw the components of the price or to supplement the price with new components;</w:t>
      </w:r>
    </w:p>
    <w:p w14:paraId="7849DB32" w14:textId="600024F1" w:rsidR="006526F4" w:rsidRPr="00B22851" w:rsidRDefault="00CC7630" w:rsidP="00EE5454">
      <w:pPr>
        <w:pStyle w:val="ListParagraph"/>
        <w:numPr>
          <w:ilvl w:val="2"/>
          <w:numId w:val="47"/>
        </w:numPr>
        <w:tabs>
          <w:tab w:val="left" w:pos="426"/>
        </w:tabs>
        <w:spacing w:after="0" w:line="240" w:lineRule="auto"/>
        <w:jc w:val="both"/>
        <w:rPr>
          <w:lang w:val="en-GB" w:eastAsia="lt-LT"/>
        </w:rPr>
      </w:pPr>
      <w:r w:rsidRPr="00B22851">
        <w:rPr>
          <w:lang w:val="en-GB"/>
        </w:rPr>
        <w:t>when the price quoted in a submitted tender appear to be abnormally low, have the right and, if intending to reject the tender, be under the obligation to require the Supplier to provide a justification of the offered price. The price of Works quoted in tenders must in all cases be considered abnormally low if they are 30% or more below the arithmetic average of the prices offered by all Suppliers whose tenders have not been rejected for other reasons and whose offered price do not exceed the funds allocated for the procurement, as determined and recorded in the documents drawn up by the contracting authority prior to the launching of the procurement procedure;</w:t>
      </w:r>
    </w:p>
    <w:p w14:paraId="128038F8" w14:textId="42892424" w:rsidR="006526F4" w:rsidRPr="00B22851" w:rsidRDefault="00CC7630" w:rsidP="00EE5454">
      <w:pPr>
        <w:pStyle w:val="ListParagraph"/>
        <w:numPr>
          <w:ilvl w:val="2"/>
          <w:numId w:val="47"/>
        </w:numPr>
        <w:tabs>
          <w:tab w:val="left" w:pos="426"/>
        </w:tabs>
        <w:spacing w:after="0" w:line="240" w:lineRule="auto"/>
        <w:jc w:val="both"/>
        <w:rPr>
          <w:lang w:val="en-GB" w:eastAsia="lt-LT"/>
        </w:rPr>
      </w:pPr>
      <w:r w:rsidRPr="00B22851">
        <w:rPr>
          <w:lang w:val="en-GB"/>
        </w:rPr>
        <w:t xml:space="preserve">verify whether the offered price is excessive and unacceptable to the </w:t>
      </w:r>
      <w:r w:rsidR="00AD19A6" w:rsidRPr="00B22851">
        <w:rPr>
          <w:lang w:val="en-GB"/>
        </w:rPr>
        <w:t>Contracting Authority</w:t>
      </w:r>
      <w:r w:rsidRPr="00B22851">
        <w:rPr>
          <w:lang w:val="en-GB"/>
        </w:rPr>
        <w:t>;</w:t>
      </w:r>
    </w:p>
    <w:p w14:paraId="19F54C87" w14:textId="046DC688" w:rsidR="00CC7630" w:rsidRPr="00B22851" w:rsidRDefault="00CC7630" w:rsidP="00EE5454">
      <w:pPr>
        <w:pStyle w:val="ListParagraph"/>
        <w:numPr>
          <w:ilvl w:val="2"/>
          <w:numId w:val="47"/>
        </w:numPr>
        <w:tabs>
          <w:tab w:val="left" w:pos="426"/>
        </w:tabs>
        <w:spacing w:after="0" w:line="240" w:lineRule="auto"/>
        <w:jc w:val="both"/>
        <w:rPr>
          <w:lang w:val="en-GB" w:eastAsia="lt-LT"/>
        </w:rPr>
      </w:pPr>
      <w:r w:rsidRPr="00B22851">
        <w:rPr>
          <w:lang w:val="en-GB"/>
        </w:rPr>
        <w:t xml:space="preserve">verify, in accordance with the procedure established in the procurement documents, whether the Supplier </w:t>
      </w:r>
      <w:r w:rsidRPr="00B22851">
        <w:rPr>
          <w:bCs/>
          <w:color w:val="000000"/>
          <w:u w:val="single"/>
          <w:lang w:val="en-GB"/>
        </w:rPr>
        <w:t xml:space="preserve">which tender will be determined as successful </w:t>
      </w:r>
      <w:r w:rsidRPr="00B22851">
        <w:rPr>
          <w:bCs/>
          <w:color w:val="000000"/>
          <w:lang w:val="en-GB"/>
        </w:rPr>
        <w:t>on the basis of the evaluation results,</w:t>
      </w:r>
      <w:r w:rsidRPr="00B22851">
        <w:rPr>
          <w:lang w:val="en-GB"/>
        </w:rPr>
        <w:t xml:space="preserve"> meets the established qualification requirements.</w:t>
      </w:r>
    </w:p>
    <w:p w14:paraId="5A7D1C19" w14:textId="211388FD" w:rsidR="008801FD" w:rsidRPr="00B22851" w:rsidRDefault="008801FD" w:rsidP="008801FD">
      <w:pPr>
        <w:pStyle w:val="ListParagraph"/>
        <w:numPr>
          <w:ilvl w:val="1"/>
          <w:numId w:val="47"/>
        </w:numPr>
        <w:tabs>
          <w:tab w:val="left" w:pos="567"/>
        </w:tabs>
        <w:spacing w:after="0" w:line="240" w:lineRule="auto"/>
        <w:ind w:left="0" w:firstLine="0"/>
        <w:jc w:val="both"/>
        <w:rPr>
          <w:lang w:val="en-GB"/>
        </w:rPr>
      </w:pPr>
      <w:r w:rsidRPr="00B22851">
        <w:rPr>
          <w:rFonts w:cstheme="minorHAnsi"/>
          <w:bCs/>
          <w:iCs/>
          <w:lang w:val="en-GB"/>
        </w:rPr>
        <w:t>The tenders will be assessed in no participation of the Suppliers and/or the persons authorized by them. The tenders for each lot of the Procurement object shall be assessed separately</w:t>
      </w:r>
      <w:r w:rsidR="004A64A5" w:rsidRPr="00B22851">
        <w:rPr>
          <w:rFonts w:cstheme="minorHAnsi"/>
          <w:bCs/>
          <w:iCs/>
          <w:lang w:val="en-GB"/>
        </w:rPr>
        <w:t>.</w:t>
      </w:r>
    </w:p>
    <w:p w14:paraId="7285978E" w14:textId="68C7F7DF" w:rsidR="00CC7630" w:rsidRPr="00B22851" w:rsidRDefault="00CC7630" w:rsidP="008801FD">
      <w:pPr>
        <w:pStyle w:val="ListParagraph"/>
        <w:numPr>
          <w:ilvl w:val="1"/>
          <w:numId w:val="47"/>
        </w:numPr>
        <w:tabs>
          <w:tab w:val="left" w:pos="567"/>
        </w:tabs>
        <w:spacing w:after="0" w:line="240" w:lineRule="auto"/>
        <w:ind w:left="0" w:firstLine="0"/>
        <w:jc w:val="both"/>
        <w:rPr>
          <w:lang w:val="en-GB"/>
        </w:rPr>
      </w:pPr>
      <w:r w:rsidRPr="00B22851">
        <w:rPr>
          <w:rFonts w:cs="Arial"/>
          <w:szCs w:val="26"/>
          <w:lang w:val="en-GB" w:eastAsia="lt-LT"/>
        </w:rPr>
        <w:t>The Contracting Authority shall evaluate the tenders and select the most economically advantageous tender in accordance with the procedure set out in these Procurement Documents</w:t>
      </w:r>
      <w:r w:rsidRPr="00B22851">
        <w:rPr>
          <w:color w:val="222222"/>
          <w:lang w:val="en-GB"/>
        </w:rPr>
        <w:t>.</w:t>
      </w:r>
    </w:p>
    <w:p w14:paraId="586108E7" w14:textId="0FBC6DCA" w:rsidR="00A0217B" w:rsidRPr="00B22851" w:rsidRDefault="0091130F" w:rsidP="00EE5454">
      <w:pPr>
        <w:pStyle w:val="ListParagraph"/>
        <w:numPr>
          <w:ilvl w:val="1"/>
          <w:numId w:val="47"/>
        </w:numPr>
        <w:tabs>
          <w:tab w:val="left" w:pos="567"/>
        </w:tabs>
        <w:spacing w:after="0" w:line="240" w:lineRule="auto"/>
        <w:ind w:left="0" w:firstLine="0"/>
        <w:jc w:val="both"/>
        <w:rPr>
          <w:lang w:val="en-GB"/>
        </w:rPr>
      </w:pPr>
      <w:r w:rsidRPr="00B22851">
        <w:rPr>
          <w:rFonts w:eastAsia="Times New Roman" w:cstheme="minorHAnsi"/>
          <w:lang w:val="en-GB"/>
        </w:rPr>
        <w:t>The Commission may refuse to evaluate the supplier's tender in its entirety if, after examining part of it, it finds that the tender must be rejected in accordance with the requirements of the Description</w:t>
      </w:r>
      <w:r w:rsidR="00C63C09" w:rsidRPr="00B22851">
        <w:rPr>
          <w:rFonts w:eastAsia="Times New Roman" w:cstheme="minorHAnsi"/>
          <w:lang w:val="en-GB"/>
        </w:rPr>
        <w:t xml:space="preserve"> </w:t>
      </w:r>
      <w:r w:rsidR="00C63C09" w:rsidRPr="00B22851">
        <w:rPr>
          <w:rFonts w:eastAsia="Times New Roman"/>
          <w:lang w:val="en-GB" w:eastAsia="lt-LT"/>
        </w:rPr>
        <w:t>and the procurement documentation</w:t>
      </w:r>
      <w:r w:rsidRPr="00B22851">
        <w:rPr>
          <w:rFonts w:eastAsia="Times New Roman" w:cstheme="minorHAnsi"/>
          <w:lang w:val="en-GB"/>
        </w:rPr>
        <w:t>.</w:t>
      </w:r>
    </w:p>
    <w:p w14:paraId="2879CEC3" w14:textId="77777777" w:rsidR="00A0217B" w:rsidRPr="00B22851" w:rsidRDefault="00A0217B" w:rsidP="00A0217B">
      <w:pPr>
        <w:tabs>
          <w:tab w:val="left" w:pos="567"/>
        </w:tabs>
        <w:spacing w:after="0" w:line="240" w:lineRule="auto"/>
        <w:jc w:val="both"/>
        <w:rPr>
          <w:lang w:val="en-GB"/>
        </w:rPr>
      </w:pPr>
    </w:p>
    <w:p w14:paraId="385B079A" w14:textId="0266136B" w:rsidR="0094653C" w:rsidRPr="00B22851" w:rsidRDefault="009B5257" w:rsidP="0EB4C282">
      <w:pPr>
        <w:spacing w:after="0" w:line="240" w:lineRule="auto"/>
        <w:contextualSpacing/>
        <w:jc w:val="center"/>
        <w:rPr>
          <w:rFonts w:eastAsia="Times New Roman"/>
          <w:lang w:val="en-GB" w:eastAsia="lt-LT"/>
        </w:rPr>
      </w:pPr>
      <w:r w:rsidRPr="00B22851">
        <w:rPr>
          <w:rFonts w:eastAsia="Times New Roman"/>
          <w:b/>
          <w:bCs/>
          <w:spacing w:val="-8"/>
          <w:lang w:val="en-GB"/>
        </w:rPr>
        <w:t>X</w:t>
      </w:r>
      <w:r w:rsidR="00DA7EBC" w:rsidRPr="00B22851">
        <w:rPr>
          <w:rFonts w:eastAsia="Times New Roman"/>
          <w:b/>
          <w:bCs/>
          <w:spacing w:val="-8"/>
          <w:lang w:val="en-GB"/>
        </w:rPr>
        <w:t>I</w:t>
      </w:r>
      <w:r w:rsidRPr="00B22851">
        <w:rPr>
          <w:rFonts w:eastAsia="Times New Roman"/>
          <w:b/>
          <w:bCs/>
          <w:spacing w:val="-8"/>
          <w:lang w:val="en-GB"/>
        </w:rPr>
        <w:t>V</w:t>
      </w:r>
      <w:r w:rsidR="0094653C" w:rsidRPr="00B22851">
        <w:rPr>
          <w:rFonts w:eastAsia="Times New Roman"/>
          <w:b/>
          <w:bCs/>
          <w:spacing w:val="-8"/>
          <w:lang w:val="en-GB"/>
        </w:rPr>
        <w:t>.</w:t>
      </w:r>
      <w:r w:rsidR="0066145D" w:rsidRPr="00B22851">
        <w:rPr>
          <w:rFonts w:eastAsia="Times New Roman"/>
          <w:b/>
          <w:bCs/>
          <w:spacing w:val="-8"/>
          <w:lang w:val="en-GB"/>
        </w:rPr>
        <w:t> REASONS</w:t>
      </w:r>
      <w:r w:rsidR="0094653C" w:rsidRPr="00B22851">
        <w:rPr>
          <w:rFonts w:eastAsia="Times New Roman"/>
          <w:b/>
          <w:bCs/>
          <w:lang w:val="en-GB"/>
        </w:rPr>
        <w:t xml:space="preserve"> FOR REJECTION OF TENDERS</w:t>
      </w:r>
    </w:p>
    <w:p w14:paraId="173F7198" w14:textId="77777777" w:rsidR="0094653C" w:rsidRPr="00B22851" w:rsidRDefault="0094653C" w:rsidP="0094653C">
      <w:pPr>
        <w:widowControl w:val="0"/>
        <w:spacing w:after="0" w:line="240" w:lineRule="auto"/>
        <w:jc w:val="both"/>
        <w:outlineLvl w:val="1"/>
        <w:rPr>
          <w:rFonts w:eastAsia="Times New Roman" w:cstheme="minorHAnsi"/>
          <w:lang w:val="en-GB"/>
        </w:rPr>
      </w:pPr>
      <w:bookmarkStart w:id="7" w:name="part_e3060b8cfa374b11bccc28524cd5c72b"/>
      <w:bookmarkEnd w:id="7"/>
    </w:p>
    <w:p w14:paraId="77F5951B" w14:textId="46E20F24" w:rsidR="0094653C" w:rsidRPr="00B22851" w:rsidRDefault="0EB4C282" w:rsidP="0EB4C282">
      <w:pPr>
        <w:tabs>
          <w:tab w:val="left" w:pos="567"/>
        </w:tabs>
        <w:spacing w:after="0" w:line="240" w:lineRule="auto"/>
        <w:contextualSpacing/>
        <w:jc w:val="both"/>
        <w:rPr>
          <w:rFonts w:eastAsia="Times New Roman"/>
          <w:lang w:val="en-GB"/>
        </w:rPr>
      </w:pPr>
      <w:r w:rsidRPr="00B22851">
        <w:rPr>
          <w:rFonts w:eastAsia="Times New Roman"/>
          <w:lang w:val="en-GB"/>
        </w:rPr>
        <w:t>14.1. The procurer shall reject the tender if:</w:t>
      </w:r>
    </w:p>
    <w:p w14:paraId="23661230" w14:textId="738E7452" w:rsidR="0094653C" w:rsidRPr="00B22851" w:rsidRDefault="0EB4C282" w:rsidP="0EB4C282">
      <w:pPr>
        <w:tabs>
          <w:tab w:val="left" w:pos="567"/>
        </w:tabs>
        <w:spacing w:after="0" w:line="240" w:lineRule="auto"/>
        <w:contextualSpacing/>
        <w:jc w:val="both"/>
        <w:rPr>
          <w:rFonts w:eastAsia="Times New Roman"/>
          <w:lang w:val="en-GB"/>
        </w:rPr>
      </w:pPr>
      <w:r w:rsidRPr="00B22851">
        <w:rPr>
          <w:rFonts w:eastAsia="Times New Roman"/>
          <w:lang w:val="en-GB"/>
        </w:rPr>
        <w:t>14.1.1. the Tenderer has not specified, supplemented or explained information within the time period specified by the procurer as prescribed in subparagraph 74.3 of th</w:t>
      </w:r>
      <w:r w:rsidR="00D5705E" w:rsidRPr="00B22851">
        <w:rPr>
          <w:rFonts w:eastAsia="Times New Roman"/>
          <w:lang w:val="en-GB"/>
        </w:rPr>
        <w:t>e</w:t>
      </w:r>
      <w:r w:rsidRPr="00B22851">
        <w:rPr>
          <w:rFonts w:eastAsia="Times New Roman"/>
          <w:lang w:val="en-GB"/>
        </w:rPr>
        <w:t xml:space="preserve"> Description;</w:t>
      </w:r>
    </w:p>
    <w:p w14:paraId="1DD48C23" w14:textId="037FE108" w:rsidR="0094653C" w:rsidRPr="00B22851" w:rsidRDefault="0EB4C282" w:rsidP="0EB4C282">
      <w:pPr>
        <w:tabs>
          <w:tab w:val="left" w:pos="567"/>
        </w:tabs>
        <w:spacing w:after="0" w:line="240" w:lineRule="auto"/>
        <w:contextualSpacing/>
        <w:jc w:val="both"/>
        <w:rPr>
          <w:rFonts w:eastAsia="Times New Roman"/>
          <w:lang w:val="en-GB"/>
        </w:rPr>
      </w:pPr>
      <w:r w:rsidRPr="00B22851">
        <w:rPr>
          <w:rFonts w:eastAsia="Times New Roman"/>
          <w:lang w:val="en-GB"/>
        </w:rPr>
        <w:t>14.1.2. the tender did not meet the requirements set out in the Procurement documentation;</w:t>
      </w:r>
    </w:p>
    <w:p w14:paraId="7E10E63D" w14:textId="3AB698A4" w:rsidR="0094653C" w:rsidRPr="00B22851" w:rsidRDefault="0EB4C282" w:rsidP="0EB4C282">
      <w:pPr>
        <w:tabs>
          <w:tab w:val="left" w:pos="567"/>
        </w:tabs>
        <w:spacing w:after="0" w:line="240" w:lineRule="auto"/>
        <w:contextualSpacing/>
        <w:jc w:val="both"/>
        <w:rPr>
          <w:rFonts w:eastAsia="Times New Roman"/>
          <w:lang w:val="en-GB"/>
        </w:rPr>
      </w:pPr>
      <w:r w:rsidRPr="00B22851">
        <w:rPr>
          <w:rFonts w:eastAsia="Times New Roman"/>
          <w:lang w:val="en-GB"/>
        </w:rPr>
        <w:t xml:space="preserve">14.1.3. the price offered by the tenderer </w:t>
      </w:r>
      <w:r w:rsidR="00EE5454" w:rsidRPr="00B22851">
        <w:rPr>
          <w:rFonts w:eastAsia="Times New Roman"/>
          <w:lang w:val="en-GB"/>
        </w:rPr>
        <w:t>was</w:t>
      </w:r>
      <w:r w:rsidRPr="00B22851">
        <w:rPr>
          <w:rFonts w:eastAsia="Times New Roman"/>
          <w:lang w:val="en-GB"/>
        </w:rPr>
        <w:t xml:space="preserve"> too high and unacceptable for the </w:t>
      </w:r>
      <w:r w:rsidR="0091130F" w:rsidRPr="00B22851">
        <w:rPr>
          <w:rFonts w:eastAsia="Times New Roman"/>
          <w:lang w:val="en-GB"/>
        </w:rPr>
        <w:t>Contracting Authority</w:t>
      </w:r>
      <w:r w:rsidRPr="00B22851">
        <w:rPr>
          <w:rFonts w:eastAsia="Times New Roman"/>
          <w:lang w:val="en-GB"/>
        </w:rPr>
        <w:t>;</w:t>
      </w:r>
    </w:p>
    <w:p w14:paraId="7ACB8111" w14:textId="693B1B3E" w:rsidR="00AE75AB" w:rsidRPr="00B22851" w:rsidRDefault="0EB4C282" w:rsidP="0EB4C282">
      <w:pPr>
        <w:tabs>
          <w:tab w:val="left" w:pos="567"/>
        </w:tabs>
        <w:spacing w:after="0" w:line="240" w:lineRule="auto"/>
        <w:contextualSpacing/>
        <w:jc w:val="both"/>
        <w:rPr>
          <w:rFonts w:eastAsia="Times New Roman"/>
          <w:lang w:val="en-GB"/>
        </w:rPr>
      </w:pPr>
      <w:r w:rsidRPr="00B22851">
        <w:rPr>
          <w:rFonts w:eastAsia="Times New Roman"/>
          <w:lang w:val="en-GB"/>
        </w:rPr>
        <w:t>14.1.4. the tender quotes an abnormally low price and the Supplier fails to submit or does not submit adequate evidence of the validity of the lowest price offered;</w:t>
      </w:r>
    </w:p>
    <w:p w14:paraId="695DB5F5" w14:textId="109E173A" w:rsidR="0094653C" w:rsidRPr="00B22851" w:rsidRDefault="0EB4C282" w:rsidP="0EB4C282">
      <w:pPr>
        <w:tabs>
          <w:tab w:val="left" w:pos="567"/>
        </w:tabs>
        <w:spacing w:after="0" w:line="240" w:lineRule="auto"/>
        <w:contextualSpacing/>
        <w:jc w:val="both"/>
        <w:rPr>
          <w:rFonts w:eastAsia="Times New Roman"/>
          <w:lang w:val="en-GB"/>
        </w:rPr>
      </w:pPr>
      <w:r w:rsidRPr="00B22851">
        <w:rPr>
          <w:rFonts w:eastAsia="Times New Roman"/>
          <w:lang w:val="en-GB"/>
        </w:rPr>
        <w:t>14.1.5. the tenderer has provided false information on the compliance to the requirements set, which can be proven by the procurer by any legal means;</w:t>
      </w:r>
    </w:p>
    <w:p w14:paraId="00AE49C1" w14:textId="26FF787B" w:rsidR="00AE75AB" w:rsidRPr="00B22851" w:rsidRDefault="0EB4C282" w:rsidP="0EB4C282">
      <w:pPr>
        <w:tabs>
          <w:tab w:val="left" w:pos="567"/>
        </w:tabs>
        <w:spacing w:after="0" w:line="240" w:lineRule="auto"/>
        <w:contextualSpacing/>
        <w:jc w:val="both"/>
        <w:rPr>
          <w:rFonts w:eastAsia="Times New Roman"/>
          <w:lang w:val="en-GB"/>
        </w:rPr>
      </w:pPr>
      <w:r w:rsidRPr="00B22851">
        <w:rPr>
          <w:rFonts w:eastAsia="Times New Roman"/>
          <w:lang w:val="en-GB"/>
        </w:rPr>
        <w:t>14.1.6. the Supplier has submitted an alternative tender; its tender and alternative tender(s) will be rejected;</w:t>
      </w:r>
    </w:p>
    <w:p w14:paraId="76ABA54A" w14:textId="1E4B6DC2" w:rsidR="005E44CA" w:rsidRPr="00B22851" w:rsidRDefault="0EB4C282" w:rsidP="0EB4C282">
      <w:pPr>
        <w:tabs>
          <w:tab w:val="left" w:pos="567"/>
        </w:tabs>
        <w:spacing w:after="0" w:line="240" w:lineRule="auto"/>
        <w:contextualSpacing/>
        <w:jc w:val="both"/>
        <w:rPr>
          <w:rFonts w:eastAsia="Times New Roman"/>
          <w:lang w:val="en-GB"/>
        </w:rPr>
      </w:pPr>
      <w:r w:rsidRPr="00B22851">
        <w:rPr>
          <w:rFonts w:eastAsia="Times New Roman"/>
          <w:lang w:val="en-GB"/>
        </w:rPr>
        <w:t xml:space="preserve">14.1.7. </w:t>
      </w:r>
      <w:r w:rsidR="009245FF" w:rsidRPr="00B22851">
        <w:rPr>
          <w:rStyle w:val="ui-provider"/>
          <w:lang w:val="en-GB"/>
        </w:rPr>
        <w:t xml:space="preserve">Non-compliance with at least one of the conditions relating to the safeguarding of national security interests </w:t>
      </w:r>
      <w:bookmarkStart w:id="8" w:name="_Hlk161848816"/>
      <w:r w:rsidR="009245FF" w:rsidRPr="00B22851">
        <w:rPr>
          <w:rStyle w:val="ui-provider"/>
          <w:lang w:val="en-GB"/>
        </w:rPr>
        <w:t xml:space="preserve">provided for in Clause 11 of the Procurement </w:t>
      </w:r>
      <w:r w:rsidR="00D5705E" w:rsidRPr="00B22851">
        <w:rPr>
          <w:rStyle w:val="ui-provider"/>
          <w:lang w:val="en-GB"/>
        </w:rPr>
        <w:t>D</w:t>
      </w:r>
      <w:r w:rsidR="009245FF" w:rsidRPr="00B22851">
        <w:rPr>
          <w:rStyle w:val="ui-provider"/>
          <w:lang w:val="en-GB"/>
        </w:rPr>
        <w:t xml:space="preserve">ocuments </w:t>
      </w:r>
      <w:bookmarkEnd w:id="8"/>
      <w:r w:rsidR="009245FF" w:rsidRPr="00B22851">
        <w:rPr>
          <w:rStyle w:val="ui-provider"/>
          <w:lang w:val="en-GB"/>
        </w:rPr>
        <w:t>is established</w:t>
      </w:r>
      <w:r w:rsidRPr="00B22851">
        <w:rPr>
          <w:rFonts w:eastAsia="Times New Roman"/>
          <w:lang w:val="en-GB"/>
        </w:rPr>
        <w:t>;</w:t>
      </w:r>
    </w:p>
    <w:p w14:paraId="2B7CF263" w14:textId="5761DFA4" w:rsidR="00CC6E6C" w:rsidRPr="00B22851" w:rsidRDefault="0EB4C282" w:rsidP="0EB4C282">
      <w:pPr>
        <w:tabs>
          <w:tab w:val="left" w:pos="567"/>
        </w:tabs>
        <w:spacing w:after="0" w:line="240" w:lineRule="auto"/>
        <w:contextualSpacing/>
        <w:jc w:val="both"/>
        <w:rPr>
          <w:rFonts w:eastAsia="Times New Roman"/>
          <w:lang w:val="en-GB"/>
        </w:rPr>
      </w:pPr>
      <w:r w:rsidRPr="00B22851">
        <w:rPr>
          <w:rFonts w:eastAsia="Times New Roman"/>
          <w:lang w:val="en-GB"/>
        </w:rPr>
        <w:t>14.1.8. Supplier does not meet the qualification requirements set out in Procurement Documentation;</w:t>
      </w:r>
    </w:p>
    <w:p w14:paraId="1DAC3F46" w14:textId="3DE81FBC" w:rsidR="00CC6E6C" w:rsidRPr="00B22851" w:rsidRDefault="0EB4C282" w:rsidP="0EB4C282">
      <w:pPr>
        <w:tabs>
          <w:tab w:val="left" w:pos="567"/>
        </w:tabs>
        <w:spacing w:after="0" w:line="240" w:lineRule="auto"/>
        <w:contextualSpacing/>
        <w:jc w:val="both"/>
        <w:rPr>
          <w:rFonts w:eastAsia="Times New Roman"/>
          <w:lang w:val="en-GB"/>
        </w:rPr>
      </w:pPr>
      <w:r w:rsidRPr="00B22851">
        <w:rPr>
          <w:rFonts w:eastAsia="Times New Roman"/>
          <w:lang w:val="en-GB"/>
        </w:rPr>
        <w:t>14.1.9. Supplier meets</w:t>
      </w:r>
      <w:r w:rsidR="00D5705E" w:rsidRPr="00B22851">
        <w:rPr>
          <w:rFonts w:eastAsia="Times New Roman"/>
          <w:lang w:val="en-GB"/>
        </w:rPr>
        <w:t xml:space="preserve"> at least</w:t>
      </w:r>
      <w:r w:rsidRPr="00B22851">
        <w:rPr>
          <w:rFonts w:eastAsia="Times New Roman"/>
          <w:lang w:val="en-GB"/>
        </w:rPr>
        <w:t xml:space="preserve"> one of the grounds for exclusion</w:t>
      </w:r>
      <w:r w:rsidR="00952862" w:rsidRPr="00B22851">
        <w:rPr>
          <w:rFonts w:eastAsia="Times New Roman"/>
          <w:lang w:val="en-GB"/>
        </w:rPr>
        <w:t>;</w:t>
      </w:r>
    </w:p>
    <w:p w14:paraId="285FF3A7" w14:textId="3043B45A" w:rsidR="00952862" w:rsidRPr="00B22851" w:rsidRDefault="00952862" w:rsidP="0EB4C282">
      <w:pPr>
        <w:tabs>
          <w:tab w:val="left" w:pos="567"/>
        </w:tabs>
        <w:spacing w:after="0" w:line="240" w:lineRule="auto"/>
        <w:contextualSpacing/>
        <w:jc w:val="both"/>
        <w:rPr>
          <w:rFonts w:eastAsia="Times New Roman"/>
          <w:lang w:val="en-GB"/>
        </w:rPr>
      </w:pPr>
      <w:r w:rsidRPr="00B22851">
        <w:rPr>
          <w:rFonts w:eastAsia="Times New Roman"/>
          <w:lang w:val="en-GB"/>
        </w:rPr>
        <w:t>14.1.10. if the supplier fails to submit the completed Tender form</w:t>
      </w:r>
      <w:r w:rsidRPr="00B22851">
        <w:rPr>
          <w:rFonts w:eastAsia="Times New Roman"/>
          <w:color w:val="222222"/>
          <w:lang w:val="en-GB" w:eastAsia="uk-UA"/>
        </w:rPr>
        <w:t xml:space="preserve"> (Annex 2)</w:t>
      </w:r>
      <w:r w:rsidRPr="00B22851">
        <w:rPr>
          <w:rFonts w:eastAsia="Times New Roman"/>
          <w:lang w:val="en-GB"/>
        </w:rPr>
        <w:t xml:space="preserve"> as required in the Procurement Documents;</w:t>
      </w:r>
    </w:p>
    <w:p w14:paraId="40E1C84B" w14:textId="50281443" w:rsidR="005B270E" w:rsidRPr="00B22851" w:rsidRDefault="005B270E" w:rsidP="0EB4C282">
      <w:pPr>
        <w:tabs>
          <w:tab w:val="left" w:pos="567"/>
        </w:tabs>
        <w:spacing w:after="0" w:line="240" w:lineRule="auto"/>
        <w:contextualSpacing/>
        <w:jc w:val="both"/>
        <w:rPr>
          <w:rFonts w:eastAsia="Times New Roman"/>
          <w:lang w:val="en-GB"/>
        </w:rPr>
      </w:pPr>
      <w:r w:rsidRPr="00B22851">
        <w:rPr>
          <w:rFonts w:eastAsia="Times New Roman"/>
          <w:lang w:val="en-GB"/>
        </w:rPr>
        <w:lastRenderedPageBreak/>
        <w:t>14.1.1</w:t>
      </w:r>
      <w:r w:rsidR="007B46EC" w:rsidRPr="00B22851">
        <w:rPr>
          <w:rFonts w:eastAsia="Times New Roman"/>
          <w:lang w:val="en-GB"/>
        </w:rPr>
        <w:t>1</w:t>
      </w:r>
      <w:r w:rsidRPr="00B22851">
        <w:rPr>
          <w:rFonts w:eastAsia="Times New Roman"/>
          <w:lang w:val="en-GB"/>
        </w:rPr>
        <w:t xml:space="preserve">. </w:t>
      </w:r>
      <w:r w:rsidRPr="00B22851">
        <w:rPr>
          <w:rFonts w:cs="Arial"/>
          <w:lang w:val="en-GB" w:eastAsia="lt-LT"/>
        </w:rPr>
        <w:t>in other cases provided for in the Description.</w:t>
      </w:r>
    </w:p>
    <w:p w14:paraId="4EADFB84" w14:textId="77777777" w:rsidR="0094653C" w:rsidRPr="00B22851" w:rsidRDefault="0094653C" w:rsidP="0094653C">
      <w:pPr>
        <w:tabs>
          <w:tab w:val="left" w:pos="1134"/>
        </w:tabs>
        <w:spacing w:after="0" w:line="240" w:lineRule="auto"/>
        <w:ind w:right="57"/>
        <w:jc w:val="both"/>
        <w:rPr>
          <w:rFonts w:eastAsia="Times New Roman" w:cstheme="minorHAnsi"/>
          <w:lang w:val="en-GB"/>
        </w:rPr>
      </w:pPr>
    </w:p>
    <w:p w14:paraId="0396D30B" w14:textId="47AE8464" w:rsidR="0094653C" w:rsidRPr="00B22851" w:rsidRDefault="00CC6E6C" w:rsidP="0EB4C282">
      <w:pPr>
        <w:keepNext/>
        <w:tabs>
          <w:tab w:val="left" w:pos="709"/>
          <w:tab w:val="left" w:pos="2410"/>
        </w:tabs>
        <w:spacing w:after="0" w:line="240" w:lineRule="auto"/>
        <w:jc w:val="center"/>
        <w:outlineLvl w:val="0"/>
        <w:rPr>
          <w:rFonts w:eastAsia="Times New Roman"/>
          <w:b/>
          <w:bCs/>
          <w:lang w:val="en-GB"/>
        </w:rPr>
      </w:pPr>
      <w:bookmarkStart w:id="9" w:name="part_a5dd47f99a7d431c8a6868b0b1146ba4"/>
      <w:bookmarkStart w:id="10" w:name="_Toc353179171"/>
      <w:bookmarkEnd w:id="9"/>
      <w:r w:rsidRPr="00B22851">
        <w:rPr>
          <w:rFonts w:eastAsia="Times New Roman"/>
          <w:b/>
          <w:bCs/>
          <w:spacing w:val="-2"/>
          <w:lang w:val="en-GB"/>
        </w:rPr>
        <w:t xml:space="preserve">XV. </w:t>
      </w:r>
      <w:r w:rsidR="0094653C" w:rsidRPr="00B22851">
        <w:rPr>
          <w:rFonts w:eastAsia="Times New Roman"/>
          <w:b/>
          <w:bCs/>
          <w:spacing w:val="-2"/>
          <w:lang w:val="en-GB"/>
        </w:rPr>
        <w:t>DISPUTE SETTLEMENT PROCEDURE</w:t>
      </w:r>
    </w:p>
    <w:p w14:paraId="4C2B098A" w14:textId="77777777" w:rsidR="0094653C" w:rsidRPr="00B22851" w:rsidRDefault="0094653C" w:rsidP="0094653C">
      <w:pPr>
        <w:spacing w:after="0" w:line="240" w:lineRule="auto"/>
        <w:ind w:left="57" w:right="57" w:firstLine="935"/>
        <w:jc w:val="center"/>
        <w:rPr>
          <w:rFonts w:eastAsia="Times New Roman" w:cstheme="minorHAnsi"/>
          <w:b/>
          <w:spacing w:val="-2"/>
          <w:lang w:val="en-GB"/>
        </w:rPr>
      </w:pPr>
    </w:p>
    <w:p w14:paraId="2A19C3FB" w14:textId="13C7FEB3" w:rsidR="0094653C" w:rsidRPr="00B22851" w:rsidRDefault="0EB4C282" w:rsidP="0EB4C282">
      <w:pPr>
        <w:tabs>
          <w:tab w:val="left" w:pos="1134"/>
        </w:tabs>
        <w:spacing w:after="0" w:line="240" w:lineRule="auto"/>
        <w:ind w:right="57"/>
        <w:jc w:val="both"/>
        <w:rPr>
          <w:rFonts w:eastAsia="Times New Roman"/>
          <w:lang w:val="en-GB"/>
        </w:rPr>
      </w:pPr>
      <w:r w:rsidRPr="00B22851">
        <w:rPr>
          <w:rFonts w:eastAsia="Times New Roman"/>
          <w:lang w:val="en-GB"/>
        </w:rPr>
        <w:t>15.1. All the disputes shall be dealt with in accordance with the requirements of paragraph 104 of the Description.</w:t>
      </w:r>
    </w:p>
    <w:p w14:paraId="39804DA6" w14:textId="77777777" w:rsidR="0094653C" w:rsidRPr="00B22851" w:rsidRDefault="0094653C" w:rsidP="0094653C">
      <w:pPr>
        <w:tabs>
          <w:tab w:val="left" w:pos="1134"/>
        </w:tabs>
        <w:spacing w:after="0" w:line="240" w:lineRule="auto"/>
        <w:ind w:left="567" w:right="57"/>
        <w:contextualSpacing/>
        <w:jc w:val="both"/>
        <w:rPr>
          <w:rFonts w:eastAsia="Times New Roman" w:cstheme="minorHAnsi"/>
          <w:b/>
          <w:spacing w:val="-2"/>
          <w:lang w:val="en-GB"/>
        </w:rPr>
      </w:pPr>
    </w:p>
    <w:p w14:paraId="0A2FAE80" w14:textId="33257182" w:rsidR="0094653C" w:rsidRPr="00B22851" w:rsidRDefault="00CC6E6C" w:rsidP="0EB4C282">
      <w:pPr>
        <w:keepNext/>
        <w:tabs>
          <w:tab w:val="left" w:pos="567"/>
        </w:tabs>
        <w:spacing w:after="0" w:line="240" w:lineRule="auto"/>
        <w:ind w:left="1080"/>
        <w:jc w:val="center"/>
        <w:outlineLvl w:val="0"/>
        <w:rPr>
          <w:rFonts w:eastAsia="Times New Roman"/>
          <w:b/>
          <w:bCs/>
          <w:lang w:val="en-GB"/>
        </w:rPr>
      </w:pPr>
      <w:bookmarkStart w:id="11" w:name="_Toc353179173"/>
      <w:r w:rsidRPr="00B22851">
        <w:rPr>
          <w:rFonts w:eastAsia="Times New Roman"/>
          <w:b/>
          <w:bCs/>
          <w:spacing w:val="-2"/>
          <w:lang w:val="en-GB"/>
        </w:rPr>
        <w:t>XV</w:t>
      </w:r>
      <w:r w:rsidR="000F08CA" w:rsidRPr="00B22851">
        <w:rPr>
          <w:rFonts w:eastAsia="Times New Roman"/>
          <w:b/>
          <w:bCs/>
          <w:spacing w:val="-2"/>
          <w:lang w:val="en-GB"/>
        </w:rPr>
        <w:t>I</w:t>
      </w:r>
      <w:r w:rsidRPr="00B22851">
        <w:rPr>
          <w:rFonts w:eastAsia="Times New Roman"/>
          <w:b/>
          <w:bCs/>
          <w:spacing w:val="-2"/>
          <w:lang w:val="en-GB"/>
        </w:rPr>
        <w:t xml:space="preserve">. </w:t>
      </w:r>
      <w:r w:rsidR="0094653C" w:rsidRPr="00B22851">
        <w:rPr>
          <w:rFonts w:eastAsia="Times New Roman"/>
          <w:b/>
          <w:bCs/>
          <w:spacing w:val="-2"/>
          <w:lang w:val="en-GB"/>
        </w:rPr>
        <w:t>CONCLUSION AND TERMS AND CONDITIONS OF THE CONTRACT</w:t>
      </w:r>
      <w:bookmarkEnd w:id="11"/>
    </w:p>
    <w:bookmarkEnd w:id="10"/>
    <w:p w14:paraId="62462C21" w14:textId="77777777" w:rsidR="0094653C" w:rsidRPr="00B22851" w:rsidRDefault="0094653C" w:rsidP="0094653C">
      <w:pPr>
        <w:spacing w:after="0" w:line="240" w:lineRule="auto"/>
        <w:rPr>
          <w:rFonts w:eastAsia="Times New Roman" w:cstheme="minorHAnsi"/>
          <w:lang w:val="en-GB"/>
        </w:rPr>
      </w:pPr>
    </w:p>
    <w:p w14:paraId="641436C0" w14:textId="797DD7F6" w:rsidR="0094653C" w:rsidRPr="00B22851" w:rsidRDefault="00F64A36" w:rsidP="0EB4C282">
      <w:pPr>
        <w:widowControl w:val="0"/>
        <w:spacing w:after="0" w:line="240" w:lineRule="auto"/>
        <w:jc w:val="both"/>
        <w:outlineLvl w:val="1"/>
        <w:rPr>
          <w:rFonts w:eastAsia="Times New Roman"/>
          <w:lang w:val="en-GB"/>
        </w:rPr>
      </w:pPr>
      <w:r w:rsidRPr="00B22851">
        <w:rPr>
          <w:rFonts w:eastAsia="Times New Roman"/>
          <w:spacing w:val="-2"/>
          <w:lang w:val="en-GB"/>
        </w:rPr>
        <w:t>1</w:t>
      </w:r>
      <w:r w:rsidR="00DA7EBC" w:rsidRPr="00B22851">
        <w:rPr>
          <w:rFonts w:eastAsia="Times New Roman"/>
          <w:spacing w:val="-2"/>
          <w:lang w:val="en-GB"/>
        </w:rPr>
        <w:t>6</w:t>
      </w:r>
      <w:r w:rsidR="0094653C" w:rsidRPr="00B22851">
        <w:rPr>
          <w:rFonts w:eastAsia="Times New Roman"/>
          <w:spacing w:val="-2"/>
          <w:lang w:val="en-GB"/>
        </w:rPr>
        <w:t>.</w:t>
      </w:r>
      <w:r w:rsidR="00CC6E6C" w:rsidRPr="00B22851">
        <w:rPr>
          <w:rFonts w:eastAsia="Times New Roman"/>
          <w:spacing w:val="-2"/>
          <w:lang w:val="en-GB"/>
        </w:rPr>
        <w:t>1</w:t>
      </w:r>
      <w:r w:rsidR="0094653C" w:rsidRPr="00B22851">
        <w:rPr>
          <w:rFonts w:eastAsia="Times New Roman"/>
          <w:spacing w:val="-2"/>
          <w:lang w:val="en-GB"/>
        </w:rPr>
        <w:t xml:space="preserve">. </w:t>
      </w:r>
      <w:r w:rsidR="00A002E4" w:rsidRPr="00B22851">
        <w:rPr>
          <w:rFonts w:eastAsia="Times New Roman"/>
          <w:spacing w:val="-2"/>
          <w:lang w:val="en-GB"/>
        </w:rPr>
        <w:t>The Supplier</w:t>
      </w:r>
      <w:r w:rsidR="009B57FE" w:rsidRPr="00B22851">
        <w:rPr>
          <w:rFonts w:eastAsia="Times New Roman"/>
          <w:spacing w:val="-2"/>
          <w:lang w:val="en-GB"/>
        </w:rPr>
        <w:t>(s)</w:t>
      </w:r>
      <w:r w:rsidR="00A002E4" w:rsidRPr="00B22851">
        <w:rPr>
          <w:rFonts w:eastAsia="Times New Roman"/>
          <w:spacing w:val="-2"/>
          <w:lang w:val="en-GB"/>
        </w:rPr>
        <w:t xml:space="preserve"> </w:t>
      </w:r>
      <w:r w:rsidR="0094653C" w:rsidRPr="00B22851">
        <w:rPr>
          <w:rFonts w:eastAsia="Times New Roman"/>
          <w:spacing w:val="-2"/>
          <w:lang w:val="en-GB"/>
        </w:rPr>
        <w:t>shall be invited to sign the Contract</w:t>
      </w:r>
      <w:r w:rsidR="009B57FE" w:rsidRPr="00B22851">
        <w:rPr>
          <w:rFonts w:eastAsia="Times New Roman"/>
          <w:spacing w:val="-2"/>
          <w:lang w:val="en-GB"/>
        </w:rPr>
        <w:t>(s)</w:t>
      </w:r>
      <w:r w:rsidR="0094653C" w:rsidRPr="00B22851">
        <w:rPr>
          <w:rFonts w:eastAsia="Times New Roman"/>
          <w:spacing w:val="-2"/>
          <w:lang w:val="en-GB"/>
        </w:rPr>
        <w:t xml:space="preserve"> in writing.</w:t>
      </w:r>
      <w:r w:rsidR="009B57FE" w:rsidRPr="00B22851">
        <w:rPr>
          <w:rFonts w:eastAsia="Times New Roman"/>
          <w:spacing w:val="-2"/>
          <w:lang w:val="en-GB"/>
        </w:rPr>
        <w:t xml:space="preserve"> Contracts will be concluded separately for each lot of the object of procurement.</w:t>
      </w:r>
      <w:r w:rsidR="0094653C" w:rsidRPr="00B22851">
        <w:rPr>
          <w:rFonts w:eastAsia="Times New Roman"/>
          <w:spacing w:val="-2"/>
          <w:lang w:val="en-GB"/>
        </w:rPr>
        <w:t xml:space="preserve"> The </w:t>
      </w:r>
      <w:r w:rsidR="00F72E9A" w:rsidRPr="00B22851">
        <w:rPr>
          <w:rFonts w:eastAsia="Times New Roman"/>
          <w:spacing w:val="-2"/>
          <w:lang w:val="en-GB"/>
        </w:rPr>
        <w:t xml:space="preserve">Contracting Authority </w:t>
      </w:r>
      <w:r w:rsidR="0094653C" w:rsidRPr="00B22851">
        <w:rPr>
          <w:rFonts w:eastAsia="Times New Roman"/>
          <w:spacing w:val="-2"/>
          <w:lang w:val="en-GB"/>
        </w:rPr>
        <w:t xml:space="preserve">shall specify the </w:t>
      </w:r>
      <w:r w:rsidR="007A33D2" w:rsidRPr="00B22851">
        <w:rPr>
          <w:rFonts w:eastAsia="Times New Roman"/>
          <w:spacing w:val="-2"/>
          <w:lang w:val="en-GB"/>
        </w:rPr>
        <w:t>time</w:t>
      </w:r>
      <w:r w:rsidR="0094653C" w:rsidRPr="00B22851">
        <w:rPr>
          <w:rFonts w:eastAsia="Times New Roman"/>
          <w:spacing w:val="-2"/>
          <w:lang w:val="en-GB"/>
        </w:rPr>
        <w:t xml:space="preserve"> for </w:t>
      </w:r>
      <w:r w:rsidR="00A002E4" w:rsidRPr="00B22851">
        <w:rPr>
          <w:rFonts w:eastAsia="Times New Roman"/>
          <w:spacing w:val="-2"/>
          <w:lang w:val="en-GB"/>
        </w:rPr>
        <w:t xml:space="preserve">the </w:t>
      </w:r>
      <w:r w:rsidR="009B57FE" w:rsidRPr="00B22851">
        <w:rPr>
          <w:rFonts w:eastAsia="Times New Roman"/>
          <w:spacing w:val="-2"/>
          <w:lang w:val="en-GB"/>
        </w:rPr>
        <w:t xml:space="preserve">successful </w:t>
      </w:r>
      <w:r w:rsidR="00A002E4" w:rsidRPr="00B22851">
        <w:rPr>
          <w:rFonts w:eastAsia="Times New Roman"/>
          <w:spacing w:val="-2"/>
          <w:lang w:val="en-GB"/>
        </w:rPr>
        <w:t>Supplier</w:t>
      </w:r>
      <w:r w:rsidR="009B57FE" w:rsidRPr="00B22851">
        <w:rPr>
          <w:rFonts w:eastAsia="Times New Roman"/>
          <w:spacing w:val="-2"/>
          <w:lang w:val="en-GB"/>
        </w:rPr>
        <w:t>(s)</w:t>
      </w:r>
      <w:r w:rsidR="00A002E4" w:rsidRPr="00B22851">
        <w:rPr>
          <w:rFonts w:eastAsia="Times New Roman"/>
          <w:spacing w:val="-2"/>
          <w:lang w:val="en-GB"/>
        </w:rPr>
        <w:t xml:space="preserve"> </w:t>
      </w:r>
      <w:r w:rsidR="0094653C" w:rsidRPr="00B22851">
        <w:rPr>
          <w:rFonts w:eastAsia="Times New Roman"/>
          <w:spacing w:val="-2"/>
          <w:lang w:val="en-GB"/>
        </w:rPr>
        <w:t>to sign the Contract</w:t>
      </w:r>
      <w:r w:rsidR="009B57FE" w:rsidRPr="00B22851">
        <w:rPr>
          <w:rFonts w:eastAsia="Times New Roman"/>
          <w:spacing w:val="-2"/>
          <w:lang w:val="en-GB"/>
        </w:rPr>
        <w:t>(s)</w:t>
      </w:r>
      <w:r w:rsidR="0094653C" w:rsidRPr="00B22851">
        <w:rPr>
          <w:rFonts w:eastAsia="Times New Roman"/>
          <w:spacing w:val="-2"/>
          <w:lang w:val="en-GB"/>
        </w:rPr>
        <w:t>. The time for signing the Contract may be set in a separate notice or in the notice of the successful tenders.</w:t>
      </w:r>
      <w:r w:rsidR="0094653C" w:rsidRPr="00B22851">
        <w:rPr>
          <w:rFonts w:eastAsia="Times New Roman"/>
          <w:lang w:val="en-GB" w:eastAsia="lt-LT"/>
        </w:rPr>
        <w:t xml:space="preserve"> </w:t>
      </w:r>
    </w:p>
    <w:p w14:paraId="76854A06" w14:textId="7F206394" w:rsidR="0094653C" w:rsidRPr="00B22851" w:rsidRDefault="0EB4C282" w:rsidP="0EB4C282">
      <w:pPr>
        <w:widowControl w:val="0"/>
        <w:spacing w:after="0" w:line="240" w:lineRule="auto"/>
        <w:jc w:val="both"/>
        <w:outlineLvl w:val="2"/>
        <w:rPr>
          <w:rFonts w:eastAsia="Times New Roman"/>
          <w:lang w:val="en-GB" w:eastAsia="lt-LT"/>
        </w:rPr>
      </w:pPr>
      <w:r w:rsidRPr="00B22851">
        <w:rPr>
          <w:rFonts w:eastAsia="Times New Roman"/>
          <w:lang w:val="en-GB" w:eastAsia="lt-LT"/>
        </w:rPr>
        <w:t xml:space="preserve">16.2. The Procurement Contract may be concluded no earlier than 5 working days after the date of dispatch of the information specified in paragraph 8.2 of this Procurement Documentation to the Supplier, except when the sole interested participant is the one the Procurement Contract is concluded with. </w:t>
      </w:r>
    </w:p>
    <w:p w14:paraId="7275C60E" w14:textId="67C68BB2" w:rsidR="0094653C" w:rsidRPr="00B22851" w:rsidRDefault="0EB4C282" w:rsidP="0EB4C282">
      <w:pPr>
        <w:widowControl w:val="0"/>
        <w:spacing w:after="0" w:line="240" w:lineRule="auto"/>
        <w:jc w:val="both"/>
        <w:outlineLvl w:val="2"/>
        <w:rPr>
          <w:rFonts w:eastAsia="Times New Roman"/>
          <w:lang w:val="en-GB" w:eastAsia="lt-LT"/>
        </w:rPr>
      </w:pPr>
      <w:r w:rsidRPr="00B22851">
        <w:rPr>
          <w:rFonts w:eastAsia="Times New Roman"/>
          <w:lang w:val="en-GB" w:eastAsia="lt-LT"/>
        </w:rPr>
        <w:t xml:space="preserve">16.3. In cases where the Supplier to which the Procurement Contract was proposed refuses to enter into the contract or fails to sign the contract before the deadline specified by the </w:t>
      </w:r>
      <w:r w:rsidR="00C63C09" w:rsidRPr="00B22851">
        <w:rPr>
          <w:rFonts w:eastAsia="Times New Roman"/>
          <w:spacing w:val="-2"/>
          <w:lang w:val="en-GB"/>
        </w:rPr>
        <w:t>Contracting Authority</w:t>
      </w:r>
      <w:r w:rsidRPr="00B22851">
        <w:rPr>
          <w:rFonts w:eastAsia="Times New Roman"/>
          <w:lang w:val="en-GB" w:eastAsia="lt-LT"/>
        </w:rPr>
        <w:t xml:space="preserve">, or refuses to conclude the procurement contract under the conditions set out in this Description and the procurement documentation, the </w:t>
      </w:r>
      <w:r w:rsidR="00C63C09" w:rsidRPr="00B22851">
        <w:rPr>
          <w:rFonts w:eastAsia="Times New Roman"/>
          <w:spacing w:val="-2"/>
          <w:lang w:val="en-GB"/>
        </w:rPr>
        <w:t xml:space="preserve">Contracting Authority </w:t>
      </w:r>
      <w:r w:rsidRPr="00B22851">
        <w:rPr>
          <w:rFonts w:eastAsia="Times New Roman"/>
          <w:lang w:val="en-GB" w:eastAsia="lt-LT"/>
        </w:rPr>
        <w:t>shall propose the conclusion of the Procurement Contract to the Supplier the tender of which according to the ranking of the tenders is the first after the Supplier who refused to conclude the Procurement Contract.</w:t>
      </w:r>
    </w:p>
    <w:p w14:paraId="2B3C0D49" w14:textId="056628B7" w:rsidR="0094653C" w:rsidRPr="00B22851" w:rsidRDefault="0EB4C282" w:rsidP="0EB4C282">
      <w:pPr>
        <w:widowControl w:val="0"/>
        <w:spacing w:after="0" w:line="240" w:lineRule="auto"/>
        <w:jc w:val="both"/>
        <w:outlineLvl w:val="1"/>
        <w:rPr>
          <w:rFonts w:eastAsia="Times New Roman"/>
          <w:lang w:val="en-GB" w:eastAsia="lt-LT"/>
        </w:rPr>
      </w:pPr>
      <w:r w:rsidRPr="00B22851">
        <w:rPr>
          <w:rFonts w:eastAsia="Times New Roman"/>
          <w:lang w:val="en-GB" w:eastAsia="lt-LT"/>
        </w:rPr>
        <w:t xml:space="preserve">16.4. When concluding the Procurement Contract, the tender price of the winner or the final results of negotiations </w:t>
      </w:r>
      <w:r w:rsidR="001A731D" w:rsidRPr="00B22851">
        <w:rPr>
          <w:rFonts w:eastAsia="Times New Roman"/>
          <w:lang w:val="en-GB" w:eastAsia="lt-LT"/>
        </w:rPr>
        <w:t xml:space="preserve">(if negotiations were conducted) </w:t>
      </w:r>
      <w:r w:rsidRPr="00B22851">
        <w:rPr>
          <w:rFonts w:eastAsia="Times New Roman"/>
          <w:lang w:val="en-GB" w:eastAsia="lt-LT"/>
        </w:rPr>
        <w:t>as well as the terms and conditions of the procurement set in the Procurement Documentation and the Tender shall not be amended.</w:t>
      </w:r>
    </w:p>
    <w:p w14:paraId="7DF192F3" w14:textId="0B59D406" w:rsidR="00D5705E" w:rsidRPr="00B22851" w:rsidRDefault="00F64A36" w:rsidP="00D5705E">
      <w:pPr>
        <w:widowControl w:val="0"/>
        <w:jc w:val="both"/>
        <w:outlineLvl w:val="1"/>
        <w:rPr>
          <w:rFonts w:eastAsia="Times New Roman"/>
          <w:lang w:val="en-GB"/>
        </w:rPr>
      </w:pPr>
      <w:r w:rsidRPr="00B22851">
        <w:rPr>
          <w:rFonts w:eastAsia="Times New Roman"/>
          <w:spacing w:val="-2"/>
          <w:lang w:val="en-GB"/>
        </w:rPr>
        <w:t>1</w:t>
      </w:r>
      <w:r w:rsidR="00DA7EBC" w:rsidRPr="00B22851">
        <w:rPr>
          <w:rFonts w:eastAsia="Times New Roman"/>
          <w:spacing w:val="-2"/>
          <w:lang w:val="en-GB"/>
        </w:rPr>
        <w:t>6</w:t>
      </w:r>
      <w:r w:rsidR="0094653C" w:rsidRPr="00B22851">
        <w:rPr>
          <w:rFonts w:eastAsia="Times New Roman"/>
          <w:spacing w:val="-2"/>
          <w:lang w:val="en-GB"/>
        </w:rPr>
        <w:t>.</w:t>
      </w:r>
      <w:r w:rsidR="009F0D97" w:rsidRPr="00B22851">
        <w:rPr>
          <w:rFonts w:eastAsia="Times New Roman"/>
          <w:spacing w:val="-2"/>
          <w:lang w:val="en-GB"/>
        </w:rPr>
        <w:t>5</w:t>
      </w:r>
      <w:r w:rsidR="0094653C" w:rsidRPr="00B22851">
        <w:rPr>
          <w:rFonts w:eastAsia="Times New Roman"/>
          <w:spacing w:val="-2"/>
          <w:lang w:val="en-GB"/>
        </w:rPr>
        <w:t>.</w:t>
      </w:r>
      <w:r w:rsidR="0094653C" w:rsidRPr="00B22851">
        <w:rPr>
          <w:rFonts w:eastAsia="Times New Roman"/>
          <w:lang w:val="en-GB"/>
        </w:rPr>
        <w:t xml:space="preserve"> </w:t>
      </w:r>
      <w:r w:rsidR="00D5705E" w:rsidRPr="00B22851">
        <w:rPr>
          <w:rFonts w:eastAsia="Times New Roman"/>
          <w:lang w:val="en-GB"/>
        </w:rPr>
        <w:t xml:space="preserve">The successful tenderer will be awarded the contract in accordance with the draft contract set out in Annex 5 to the </w:t>
      </w:r>
      <w:r w:rsidR="001A731D" w:rsidRPr="00B22851">
        <w:rPr>
          <w:rFonts w:eastAsia="Times New Roman"/>
          <w:lang w:val="en-GB"/>
        </w:rPr>
        <w:t xml:space="preserve">Procurement </w:t>
      </w:r>
      <w:r w:rsidR="00D5705E" w:rsidRPr="00B22851">
        <w:rPr>
          <w:rFonts w:eastAsia="Times New Roman"/>
          <w:lang w:val="en-GB"/>
        </w:rPr>
        <w:t xml:space="preserve">Conditions. The terms and conditions set out in the draft Contract may be amended by agreement between the parties at the time of conclusion of the Contract, provided that such amendments do not conflict with the provisions of Article 89(1)(5) of the </w:t>
      </w:r>
      <w:r w:rsidR="001A731D" w:rsidRPr="00B22851">
        <w:rPr>
          <w:rFonts w:eastAsia="Times New Roman"/>
          <w:lang w:val="en-GB"/>
        </w:rPr>
        <w:t>LPP</w:t>
      </w:r>
      <w:r w:rsidR="00D5705E" w:rsidRPr="00B22851">
        <w:rPr>
          <w:rFonts w:eastAsia="Times New Roman"/>
          <w:lang w:val="en-GB"/>
        </w:rPr>
        <w:t xml:space="preserve">. </w:t>
      </w:r>
    </w:p>
    <w:p w14:paraId="3FCF2A0D" w14:textId="31D33AB4" w:rsidR="00793FD2" w:rsidRPr="00B22851" w:rsidRDefault="00411476" w:rsidP="00F97046">
      <w:pPr>
        <w:widowControl w:val="0"/>
        <w:spacing w:after="0" w:line="240" w:lineRule="auto"/>
        <w:jc w:val="center"/>
        <w:outlineLvl w:val="1"/>
        <w:rPr>
          <w:rFonts w:eastAsia="Times New Roman"/>
          <w:b/>
          <w:bCs/>
          <w:spacing w:val="-2"/>
          <w:lang w:val="en-GB"/>
        </w:rPr>
      </w:pPr>
      <w:r w:rsidRPr="00B22851">
        <w:rPr>
          <w:rFonts w:eastAsia="Times New Roman"/>
          <w:b/>
          <w:bCs/>
          <w:spacing w:val="-2"/>
          <w:lang w:val="en-GB"/>
        </w:rPr>
        <w:t>XVII. ANNEXES TO PROCUREMENT DOCUMENTS</w:t>
      </w:r>
    </w:p>
    <w:p w14:paraId="495F4869" w14:textId="77777777" w:rsidR="00D5705E" w:rsidRPr="00B22851" w:rsidRDefault="00D5705E" w:rsidP="00F97046">
      <w:pPr>
        <w:widowControl w:val="0"/>
        <w:spacing w:after="0" w:line="240" w:lineRule="auto"/>
        <w:jc w:val="center"/>
        <w:outlineLvl w:val="1"/>
        <w:rPr>
          <w:rFonts w:eastAsia="Times New Roman"/>
          <w:b/>
          <w:bCs/>
          <w:lang w:val="en-GB"/>
        </w:rPr>
      </w:pPr>
    </w:p>
    <w:p w14:paraId="794745D3" w14:textId="7225774A" w:rsidR="00793FD2" w:rsidRPr="00B22851" w:rsidRDefault="00793FD2" w:rsidP="0EB4C282">
      <w:pPr>
        <w:widowControl w:val="0"/>
        <w:spacing w:after="0" w:line="240" w:lineRule="auto"/>
        <w:jc w:val="both"/>
        <w:outlineLvl w:val="1"/>
        <w:rPr>
          <w:rFonts w:eastAsia="Times New Roman"/>
          <w:color w:val="222222"/>
          <w:lang w:val="en-GB" w:eastAsia="uk-UA"/>
        </w:rPr>
      </w:pPr>
      <w:r w:rsidRPr="00B22851">
        <w:rPr>
          <w:rFonts w:eastAsia="Times New Roman"/>
          <w:spacing w:val="-2"/>
          <w:lang w:val="en-GB"/>
        </w:rPr>
        <w:t>1</w:t>
      </w:r>
      <w:r w:rsidR="00411476" w:rsidRPr="00B22851">
        <w:rPr>
          <w:rFonts w:eastAsia="Times New Roman"/>
          <w:spacing w:val="-2"/>
          <w:lang w:val="en-GB"/>
        </w:rPr>
        <w:t>7</w:t>
      </w:r>
      <w:r w:rsidRPr="00B22851">
        <w:rPr>
          <w:rFonts w:eastAsia="Times New Roman"/>
          <w:spacing w:val="-2"/>
          <w:lang w:val="en-GB"/>
        </w:rPr>
        <w:t xml:space="preserve">.1. </w:t>
      </w:r>
      <w:r w:rsidRPr="00B22851">
        <w:rPr>
          <w:rFonts w:eastAsia="Times New Roman"/>
          <w:lang w:val="en-GB" w:eastAsia="uk-UA"/>
        </w:rPr>
        <w:t xml:space="preserve">Technical Specification </w:t>
      </w:r>
      <w:r w:rsidRPr="00B22851">
        <w:rPr>
          <w:rFonts w:eastAsia="Times New Roman"/>
          <w:color w:val="222222"/>
          <w:lang w:val="en-GB" w:eastAsia="uk-UA"/>
        </w:rPr>
        <w:t>(Annex 1</w:t>
      </w:r>
      <w:r w:rsidR="00A37618" w:rsidRPr="00B22851">
        <w:rPr>
          <w:rFonts w:eastAsia="Times New Roman"/>
          <w:color w:val="222222"/>
          <w:lang w:val="en-GB" w:eastAsia="uk-UA"/>
        </w:rPr>
        <w:t>)</w:t>
      </w:r>
      <w:r w:rsidR="00D61BE4">
        <w:rPr>
          <w:rFonts w:eastAsia="Times New Roman"/>
          <w:color w:val="222222"/>
          <w:lang w:val="en-GB" w:eastAsia="uk-UA"/>
        </w:rPr>
        <w:t>;</w:t>
      </w:r>
    </w:p>
    <w:p w14:paraId="6D15481F" w14:textId="17FE620D" w:rsidR="00411476" w:rsidRPr="00B22851" w:rsidRDefault="0EB4C282" w:rsidP="0EB4C282">
      <w:pPr>
        <w:widowControl w:val="0"/>
        <w:spacing w:after="0" w:line="240" w:lineRule="auto"/>
        <w:jc w:val="both"/>
        <w:outlineLvl w:val="1"/>
        <w:rPr>
          <w:rFonts w:eastAsia="Times New Roman"/>
          <w:color w:val="222222"/>
          <w:lang w:val="en-GB" w:eastAsia="uk-UA"/>
        </w:rPr>
      </w:pPr>
      <w:r w:rsidRPr="00B22851">
        <w:rPr>
          <w:rFonts w:eastAsia="Times New Roman"/>
          <w:color w:val="222222"/>
          <w:lang w:val="en-GB" w:eastAsia="uk-UA"/>
        </w:rPr>
        <w:t>17.2. Tender form (Annex 2)</w:t>
      </w:r>
      <w:r w:rsidR="00D61BE4">
        <w:rPr>
          <w:rFonts w:eastAsia="Times New Roman"/>
          <w:color w:val="222222"/>
          <w:lang w:val="en-GB" w:eastAsia="uk-UA"/>
        </w:rPr>
        <w:t>;</w:t>
      </w:r>
    </w:p>
    <w:p w14:paraId="2B13F2F0" w14:textId="61AC38D7" w:rsidR="00411476" w:rsidRPr="00B22851" w:rsidRDefault="0EB4C282" w:rsidP="0EB4C282">
      <w:pPr>
        <w:widowControl w:val="0"/>
        <w:spacing w:after="0" w:line="240" w:lineRule="auto"/>
        <w:jc w:val="both"/>
        <w:outlineLvl w:val="1"/>
        <w:rPr>
          <w:rFonts w:eastAsia="Times New Roman"/>
          <w:color w:val="222222"/>
          <w:lang w:val="en-GB" w:eastAsia="uk-UA"/>
        </w:rPr>
      </w:pPr>
      <w:r w:rsidRPr="00B22851">
        <w:rPr>
          <w:rFonts w:eastAsia="Times New Roman"/>
          <w:color w:val="222222"/>
          <w:lang w:val="en-GB" w:eastAsia="uk-UA"/>
        </w:rPr>
        <w:t>17.3. Declaration of honour (Annex 3)</w:t>
      </w:r>
      <w:r w:rsidR="00D61BE4">
        <w:rPr>
          <w:rFonts w:eastAsia="Times New Roman"/>
          <w:color w:val="222222"/>
          <w:lang w:val="en-GB" w:eastAsia="uk-UA"/>
        </w:rPr>
        <w:t>;</w:t>
      </w:r>
    </w:p>
    <w:p w14:paraId="48682D43" w14:textId="4C1E72A0" w:rsidR="00DC3DE7" w:rsidRPr="00B22851" w:rsidRDefault="0EB4C282" w:rsidP="0EB4C282">
      <w:pPr>
        <w:widowControl w:val="0"/>
        <w:spacing w:after="0" w:line="240" w:lineRule="auto"/>
        <w:jc w:val="both"/>
        <w:outlineLvl w:val="1"/>
        <w:rPr>
          <w:rFonts w:eastAsia="Times New Roman"/>
          <w:color w:val="222222"/>
          <w:lang w:val="en-GB" w:eastAsia="uk-UA"/>
        </w:rPr>
      </w:pPr>
      <w:r w:rsidRPr="00B22851">
        <w:rPr>
          <w:rFonts w:eastAsia="Times New Roman"/>
          <w:color w:val="222222"/>
          <w:lang w:val="en-GB" w:eastAsia="uk-UA"/>
        </w:rPr>
        <w:t>17.4. Description (Annex 4)</w:t>
      </w:r>
      <w:r w:rsidR="00D61BE4">
        <w:rPr>
          <w:rFonts w:eastAsia="Times New Roman"/>
          <w:color w:val="222222"/>
          <w:lang w:val="en-GB" w:eastAsia="uk-UA"/>
        </w:rPr>
        <w:t>;</w:t>
      </w:r>
    </w:p>
    <w:p w14:paraId="1A661E64" w14:textId="39C82BFB" w:rsidR="00A37618" w:rsidRPr="00B22851" w:rsidRDefault="0EB4C282" w:rsidP="0EB4C282">
      <w:pPr>
        <w:widowControl w:val="0"/>
        <w:spacing w:after="0" w:line="240" w:lineRule="auto"/>
        <w:jc w:val="both"/>
        <w:outlineLvl w:val="1"/>
        <w:rPr>
          <w:rFonts w:eastAsia="Times New Roman"/>
          <w:color w:val="222222"/>
          <w:lang w:val="en-GB" w:eastAsia="uk-UA"/>
        </w:rPr>
      </w:pPr>
      <w:r w:rsidRPr="00B22851">
        <w:rPr>
          <w:rFonts w:eastAsia="Times New Roman"/>
          <w:color w:val="222222"/>
          <w:lang w:val="en-GB" w:eastAsia="uk-UA"/>
        </w:rPr>
        <w:t xml:space="preserve">17.5. </w:t>
      </w:r>
      <w:r w:rsidR="00D5705E" w:rsidRPr="00B22851">
        <w:rPr>
          <w:rFonts w:eastAsia="Times New Roman"/>
          <w:color w:val="222222"/>
          <w:lang w:val="en-GB" w:eastAsia="uk-UA"/>
        </w:rPr>
        <w:t xml:space="preserve">Draft </w:t>
      </w:r>
      <w:r w:rsidR="009F1B1D" w:rsidRPr="00B22851">
        <w:rPr>
          <w:rFonts w:eastAsia="Times New Roman"/>
          <w:color w:val="222222"/>
          <w:lang w:val="en-GB" w:eastAsia="uk-UA"/>
        </w:rPr>
        <w:t xml:space="preserve">Contract </w:t>
      </w:r>
      <w:r w:rsidRPr="00B22851">
        <w:rPr>
          <w:rFonts w:eastAsia="Times New Roman"/>
          <w:color w:val="222222"/>
          <w:lang w:val="en-GB" w:eastAsia="uk-UA"/>
        </w:rPr>
        <w:t>(Annex 5)</w:t>
      </w:r>
      <w:r w:rsidR="00D61BE4">
        <w:rPr>
          <w:rFonts w:eastAsia="Times New Roman"/>
          <w:color w:val="222222"/>
          <w:lang w:val="en-GB" w:eastAsia="uk-UA"/>
        </w:rPr>
        <w:t>;</w:t>
      </w:r>
    </w:p>
    <w:p w14:paraId="0F358A58" w14:textId="367F8423" w:rsidR="00793FD2" w:rsidRDefault="0EB4C282" w:rsidP="0094653C">
      <w:pPr>
        <w:widowControl w:val="0"/>
        <w:spacing w:after="0" w:line="240" w:lineRule="auto"/>
        <w:jc w:val="both"/>
        <w:outlineLvl w:val="1"/>
        <w:rPr>
          <w:lang w:val="en-GB"/>
        </w:rPr>
      </w:pPr>
      <w:r w:rsidRPr="00B22851">
        <w:rPr>
          <w:lang w:val="en-GB"/>
        </w:rPr>
        <w:t xml:space="preserve">17.6. </w:t>
      </w:r>
      <w:r w:rsidR="00D5705E" w:rsidRPr="00B22851">
        <w:rPr>
          <w:rFonts w:cstheme="minorHAnsi"/>
          <w:lang w:val="en-GB" w:bidi="lt-LT"/>
        </w:rPr>
        <w:t>List of works performed by the supplier</w:t>
      </w:r>
      <w:r w:rsidR="00D5705E" w:rsidRPr="00B22851">
        <w:rPr>
          <w:lang w:val="en-GB"/>
        </w:rPr>
        <w:t xml:space="preserve"> </w:t>
      </w:r>
      <w:r w:rsidRPr="00B22851">
        <w:rPr>
          <w:lang w:val="en-GB"/>
        </w:rPr>
        <w:t>(Annex 6)</w:t>
      </w:r>
      <w:r w:rsidR="00D61BE4">
        <w:rPr>
          <w:lang w:val="en-GB"/>
        </w:rPr>
        <w:t>;</w:t>
      </w:r>
    </w:p>
    <w:p w14:paraId="06A74580" w14:textId="627B8506" w:rsidR="00D61BE4" w:rsidRPr="00B22851" w:rsidRDefault="00D61BE4" w:rsidP="0094653C">
      <w:pPr>
        <w:widowControl w:val="0"/>
        <w:spacing w:after="0" w:line="240" w:lineRule="auto"/>
        <w:jc w:val="both"/>
        <w:outlineLvl w:val="1"/>
        <w:rPr>
          <w:lang w:val="en-GB"/>
        </w:rPr>
      </w:pPr>
      <w:r>
        <w:rPr>
          <w:lang w:val="en-GB"/>
        </w:rPr>
        <w:t xml:space="preserve">17.7. </w:t>
      </w:r>
      <w:r w:rsidR="00153FDD">
        <w:rPr>
          <w:lang w:val="en-GB"/>
        </w:rPr>
        <w:t>Declaration of confidentiality (Annex 7).</w:t>
      </w:r>
    </w:p>
    <w:p w14:paraId="1850CCB2" w14:textId="77777777" w:rsidR="00D5705E" w:rsidRPr="00B22851" w:rsidRDefault="00D5705E" w:rsidP="0094653C">
      <w:pPr>
        <w:widowControl w:val="0"/>
        <w:spacing w:after="0" w:line="240" w:lineRule="auto"/>
        <w:jc w:val="both"/>
        <w:outlineLvl w:val="1"/>
        <w:rPr>
          <w:lang w:val="en-GB"/>
        </w:rPr>
      </w:pPr>
    </w:p>
    <w:p w14:paraId="37027DB2" w14:textId="64F67068" w:rsidR="00C4138B" w:rsidRPr="00B22851" w:rsidRDefault="0094653C" w:rsidP="00F97046">
      <w:pPr>
        <w:tabs>
          <w:tab w:val="left" w:pos="-142"/>
          <w:tab w:val="left" w:pos="1134"/>
        </w:tabs>
        <w:spacing w:after="0" w:line="240" w:lineRule="auto"/>
        <w:ind w:left="357" w:hanging="357"/>
        <w:jc w:val="center"/>
        <w:rPr>
          <w:rFonts w:eastAsia="Times New Roman"/>
          <w:spacing w:val="-2"/>
          <w:lang w:val="en-GB"/>
        </w:rPr>
      </w:pPr>
      <w:r w:rsidRPr="00B22851">
        <w:rPr>
          <w:rFonts w:eastAsia="Times New Roman"/>
          <w:spacing w:val="-2"/>
          <w:lang w:val="en-GB"/>
        </w:rPr>
        <w:t>_______________</w:t>
      </w:r>
    </w:p>
    <w:p w14:paraId="136C056D" w14:textId="77777777" w:rsidR="00D5705E" w:rsidRPr="00B22851" w:rsidRDefault="00D5705E" w:rsidP="00F97046">
      <w:pPr>
        <w:tabs>
          <w:tab w:val="left" w:pos="-142"/>
          <w:tab w:val="left" w:pos="1134"/>
        </w:tabs>
        <w:spacing w:after="0" w:line="240" w:lineRule="auto"/>
        <w:ind w:left="357" w:hanging="357"/>
        <w:jc w:val="center"/>
        <w:rPr>
          <w:rFonts w:eastAsia="Times New Roman"/>
          <w:lang w:val="en-GB"/>
        </w:rPr>
      </w:pPr>
    </w:p>
    <w:p w14:paraId="14C1A23C" w14:textId="77777777" w:rsidR="00D5705E" w:rsidRPr="00B22851" w:rsidRDefault="00D5705E" w:rsidP="00F97046">
      <w:pPr>
        <w:tabs>
          <w:tab w:val="left" w:pos="-142"/>
          <w:tab w:val="left" w:pos="1134"/>
        </w:tabs>
        <w:spacing w:after="0" w:line="240" w:lineRule="auto"/>
        <w:ind w:left="357" w:hanging="357"/>
        <w:jc w:val="center"/>
        <w:rPr>
          <w:rFonts w:eastAsia="Times New Roman"/>
          <w:lang w:val="en-GB"/>
        </w:rPr>
        <w:sectPr w:rsidR="00D5705E" w:rsidRPr="00B22851" w:rsidSect="00C526A1">
          <w:headerReference w:type="default" r:id="rId27"/>
          <w:footerReference w:type="default" r:id="rId28"/>
          <w:pgSz w:w="11906" w:h="16838" w:code="9"/>
          <w:pgMar w:top="1258" w:right="686" w:bottom="1242" w:left="1701" w:header="708" w:footer="708" w:gutter="0"/>
          <w:cols w:space="720"/>
          <w:titlePg/>
          <w:docGrid w:linePitch="360"/>
        </w:sectPr>
      </w:pPr>
    </w:p>
    <w:p w14:paraId="51A1AA3C" w14:textId="77777777" w:rsidR="00527A5D" w:rsidRPr="00B22851" w:rsidRDefault="0EB4C282" w:rsidP="0EB4C282">
      <w:pPr>
        <w:tabs>
          <w:tab w:val="left" w:pos="5954"/>
        </w:tabs>
        <w:spacing w:after="0" w:line="240" w:lineRule="auto"/>
        <w:ind w:right="57"/>
        <w:jc w:val="right"/>
        <w:rPr>
          <w:rFonts w:eastAsia="Times New Roman"/>
          <w:lang w:val="en-GB" w:eastAsia="uk-UA"/>
        </w:rPr>
      </w:pPr>
      <w:r w:rsidRPr="00B22851">
        <w:rPr>
          <w:rFonts w:eastAsia="Times New Roman"/>
          <w:lang w:val="en-GB" w:eastAsia="uk-UA"/>
        </w:rPr>
        <w:lastRenderedPageBreak/>
        <w:t>Annex 1</w:t>
      </w:r>
    </w:p>
    <w:p w14:paraId="420C96A4" w14:textId="77777777" w:rsidR="00527A5D" w:rsidRPr="00B22851" w:rsidRDefault="00527A5D" w:rsidP="00527A5D">
      <w:pPr>
        <w:tabs>
          <w:tab w:val="left" w:pos="5954"/>
        </w:tabs>
        <w:spacing w:after="0" w:line="240" w:lineRule="auto"/>
        <w:ind w:left="5954" w:right="57"/>
        <w:jc w:val="both"/>
        <w:rPr>
          <w:rFonts w:eastAsia="Times New Roman" w:cstheme="minorHAnsi"/>
          <w:lang w:val="en-GB" w:eastAsia="uk-UA"/>
        </w:rPr>
      </w:pPr>
    </w:p>
    <w:p w14:paraId="6D3490FF" w14:textId="77777777" w:rsidR="00D5705E" w:rsidRPr="00B22851" w:rsidRDefault="00D5705E" w:rsidP="00527A5D">
      <w:pPr>
        <w:tabs>
          <w:tab w:val="left" w:pos="5954"/>
        </w:tabs>
        <w:spacing w:after="0" w:line="240" w:lineRule="auto"/>
        <w:ind w:left="5954" w:right="57"/>
        <w:jc w:val="both"/>
        <w:rPr>
          <w:rFonts w:eastAsia="Times New Roman" w:cstheme="minorHAnsi"/>
          <w:lang w:val="en-GB" w:eastAsia="uk-UA"/>
        </w:rPr>
      </w:pPr>
    </w:p>
    <w:p w14:paraId="7EEADF86" w14:textId="60A12659" w:rsidR="00B16F66" w:rsidRPr="00B22851" w:rsidRDefault="0EB4C282" w:rsidP="00B16F66">
      <w:pPr>
        <w:spacing w:after="0" w:line="240" w:lineRule="auto"/>
        <w:jc w:val="center"/>
        <w:rPr>
          <w:rFonts w:eastAsia="Times New Roman"/>
          <w:b/>
          <w:bCs/>
          <w:caps/>
          <w:sz w:val="24"/>
          <w:szCs w:val="24"/>
          <w:lang w:val="en-GB" w:eastAsia="uk-UA"/>
        </w:rPr>
      </w:pPr>
      <w:r w:rsidRPr="00B22851">
        <w:rPr>
          <w:rFonts w:eastAsia="Times New Roman"/>
          <w:b/>
          <w:bCs/>
          <w:caps/>
          <w:sz w:val="24"/>
          <w:szCs w:val="24"/>
          <w:lang w:val="en-GB" w:eastAsia="uk-UA"/>
        </w:rPr>
        <w:t>Technical specification</w:t>
      </w:r>
    </w:p>
    <w:p w14:paraId="4F0856C1" w14:textId="77777777" w:rsidR="009F52BA" w:rsidRPr="00B22851" w:rsidRDefault="009F52BA" w:rsidP="009F52BA">
      <w:pPr>
        <w:jc w:val="center"/>
        <w:rPr>
          <w:rFonts w:eastAsia="Times New Roman" w:cstheme="minorHAnsi"/>
          <w:lang w:val="en-GB" w:eastAsia="uk-UA"/>
        </w:rPr>
      </w:pPr>
    </w:p>
    <w:p w14:paraId="0C1E33E2" w14:textId="77777777" w:rsidR="00D5705E" w:rsidRPr="00B22851" w:rsidRDefault="00D5705E" w:rsidP="009F52BA">
      <w:pPr>
        <w:jc w:val="center"/>
        <w:rPr>
          <w:rFonts w:eastAsia="Times New Roman" w:cstheme="minorHAnsi"/>
          <w:lang w:val="en-GB" w:eastAsia="uk-UA"/>
        </w:rPr>
      </w:pPr>
    </w:p>
    <w:p w14:paraId="7DB92ADB" w14:textId="77777777" w:rsidR="00D5705E" w:rsidRPr="00B22851" w:rsidRDefault="00D5705E" w:rsidP="00D5705E">
      <w:pPr>
        <w:jc w:val="center"/>
        <w:rPr>
          <w:rFonts w:cstheme="minorHAnsi"/>
          <w:sz w:val="24"/>
          <w:lang w:val="en-GB"/>
        </w:rPr>
      </w:pPr>
      <w:r w:rsidRPr="00B22851">
        <w:rPr>
          <w:rFonts w:cstheme="minorHAnsi"/>
          <w:sz w:val="24"/>
          <w:lang w:val="en-GB"/>
        </w:rPr>
        <w:t>[Technical Specification annexed as separate document]</w:t>
      </w:r>
    </w:p>
    <w:p w14:paraId="6B9639E1" w14:textId="19987CF9" w:rsidR="00D5705E" w:rsidRPr="00B22851" w:rsidRDefault="00D5705E" w:rsidP="009F52BA">
      <w:pPr>
        <w:jc w:val="center"/>
        <w:rPr>
          <w:rFonts w:eastAsia="Times New Roman" w:cstheme="minorHAnsi"/>
          <w:lang w:val="en-GB" w:eastAsia="uk-UA"/>
        </w:rPr>
        <w:sectPr w:rsidR="00D5705E" w:rsidRPr="00B22851" w:rsidSect="00C526A1">
          <w:pgSz w:w="11906" w:h="16838" w:code="9"/>
          <w:pgMar w:top="1258" w:right="686" w:bottom="1242" w:left="1701" w:header="708" w:footer="708" w:gutter="0"/>
          <w:cols w:space="720"/>
          <w:titlePg/>
          <w:docGrid w:linePitch="360"/>
        </w:sectPr>
      </w:pPr>
    </w:p>
    <w:p w14:paraId="58EDB948" w14:textId="45223718" w:rsidR="00CC0880" w:rsidRPr="00B22851" w:rsidRDefault="0EB4C282" w:rsidP="00012E0E">
      <w:pPr>
        <w:tabs>
          <w:tab w:val="left" w:pos="5954"/>
        </w:tabs>
        <w:spacing w:after="0" w:line="240" w:lineRule="auto"/>
        <w:ind w:right="57"/>
        <w:jc w:val="right"/>
        <w:rPr>
          <w:rFonts w:eastAsia="Times New Roman"/>
          <w:lang w:val="en-GB" w:eastAsia="uk-UA"/>
        </w:rPr>
      </w:pPr>
      <w:r w:rsidRPr="00B22851">
        <w:rPr>
          <w:rFonts w:eastAsia="Times New Roman"/>
          <w:lang w:val="en-GB" w:eastAsia="uk-UA"/>
        </w:rPr>
        <w:lastRenderedPageBreak/>
        <w:t>Annex 2</w:t>
      </w:r>
    </w:p>
    <w:p w14:paraId="38145DDC" w14:textId="77777777" w:rsidR="006857F6" w:rsidRPr="00B22851" w:rsidRDefault="006857F6" w:rsidP="00372587">
      <w:pPr>
        <w:pStyle w:val="Subtitle"/>
        <w:spacing w:after="0" w:line="240" w:lineRule="auto"/>
        <w:jc w:val="center"/>
        <w:rPr>
          <w:b/>
          <w:bCs/>
          <w:color w:val="auto"/>
          <w:sz w:val="24"/>
          <w:szCs w:val="24"/>
          <w:lang w:val="en-GB"/>
        </w:rPr>
      </w:pPr>
    </w:p>
    <w:p w14:paraId="3ED15235" w14:textId="5966B680" w:rsidR="006857F6" w:rsidRPr="00B22851" w:rsidRDefault="006857F6" w:rsidP="006857F6">
      <w:pPr>
        <w:spacing w:after="0" w:line="240" w:lineRule="auto"/>
        <w:jc w:val="center"/>
        <w:rPr>
          <w:i/>
          <w:iCs/>
          <w:color w:val="FF0000"/>
          <w:lang w:val="en-GB"/>
        </w:rPr>
      </w:pPr>
      <w:r w:rsidRPr="00B22851">
        <w:rPr>
          <w:i/>
          <w:iCs/>
          <w:color w:val="FF0000"/>
          <w:lang w:val="en-GB"/>
        </w:rPr>
        <w:t>*</w:t>
      </w:r>
      <w:r w:rsidRPr="00B22851">
        <w:rPr>
          <w:lang w:val="en-GB"/>
        </w:rPr>
        <w:t xml:space="preserve"> </w:t>
      </w:r>
      <w:r w:rsidRPr="00B22851">
        <w:rPr>
          <w:i/>
          <w:iCs/>
          <w:color w:val="FF0000"/>
          <w:lang w:val="en-GB"/>
        </w:rPr>
        <w:t>Please note that failure to submit this form together with the supplier’s tender will result in the rejection of the tender.</w:t>
      </w:r>
    </w:p>
    <w:p w14:paraId="3C35D41B" w14:textId="77777777" w:rsidR="006857F6" w:rsidRPr="00B22851" w:rsidRDefault="006857F6" w:rsidP="00372587">
      <w:pPr>
        <w:pStyle w:val="Subtitle"/>
        <w:spacing w:after="0" w:line="240" w:lineRule="auto"/>
        <w:jc w:val="center"/>
        <w:rPr>
          <w:b/>
          <w:bCs/>
          <w:color w:val="auto"/>
          <w:sz w:val="24"/>
          <w:szCs w:val="24"/>
          <w:lang w:val="en-GB"/>
        </w:rPr>
      </w:pPr>
    </w:p>
    <w:p w14:paraId="32E9F3F8" w14:textId="00619FA3" w:rsidR="00CC0880" w:rsidRPr="00B22851" w:rsidRDefault="0EB4C282" w:rsidP="00372587">
      <w:pPr>
        <w:pStyle w:val="Subtitle"/>
        <w:spacing w:after="0" w:line="240" w:lineRule="auto"/>
        <w:jc w:val="center"/>
        <w:rPr>
          <w:b/>
          <w:bCs/>
          <w:color w:val="auto"/>
          <w:sz w:val="24"/>
          <w:szCs w:val="24"/>
          <w:lang w:val="en-GB"/>
        </w:rPr>
      </w:pPr>
      <w:r w:rsidRPr="00B22851">
        <w:rPr>
          <w:b/>
          <w:bCs/>
          <w:color w:val="auto"/>
          <w:sz w:val="24"/>
          <w:szCs w:val="24"/>
          <w:lang w:val="en-GB"/>
        </w:rPr>
        <w:t>TENDER</w:t>
      </w:r>
    </w:p>
    <w:p w14:paraId="68EA18BA" w14:textId="1D167B21" w:rsidR="00CC0880" w:rsidRPr="00B22851" w:rsidRDefault="00CC0880" w:rsidP="00D5705E">
      <w:pPr>
        <w:pStyle w:val="Subtitle"/>
        <w:jc w:val="center"/>
        <w:rPr>
          <w:b/>
          <w:bCs/>
          <w:color w:val="auto"/>
          <w:sz w:val="24"/>
          <w:szCs w:val="24"/>
          <w:shd w:val="clear" w:color="auto" w:fill="E7E6E6" w:themeFill="background2"/>
          <w:lang w:val="en-GB"/>
        </w:rPr>
      </w:pPr>
      <w:r w:rsidRPr="00B22851">
        <w:rPr>
          <w:b/>
          <w:bCs/>
          <w:color w:val="auto"/>
          <w:sz w:val="24"/>
          <w:szCs w:val="24"/>
          <w:lang w:val="en-GB"/>
        </w:rPr>
        <w:t>FOR</w:t>
      </w:r>
      <w:r w:rsidR="006962D5" w:rsidRPr="00B22851">
        <w:rPr>
          <w:b/>
          <w:bCs/>
          <w:color w:val="auto"/>
          <w:sz w:val="24"/>
          <w:szCs w:val="24"/>
          <w:lang w:val="en-GB"/>
        </w:rPr>
        <w:t xml:space="preserve"> </w:t>
      </w:r>
      <w:r w:rsidRPr="00B22851">
        <w:rPr>
          <w:b/>
          <w:bCs/>
          <w:color w:val="auto"/>
          <w:sz w:val="24"/>
          <w:szCs w:val="24"/>
          <w:lang w:val="en-GB"/>
        </w:rPr>
        <w:t>PROCUREMENT</w:t>
      </w:r>
      <w:r w:rsidR="00D5705E" w:rsidRPr="00B22851">
        <w:rPr>
          <w:b/>
          <w:bCs/>
          <w:color w:val="auto"/>
          <w:sz w:val="24"/>
          <w:szCs w:val="24"/>
          <w:lang w:val="en-GB"/>
        </w:rPr>
        <w:t xml:space="preserve"> “</w:t>
      </w:r>
      <w:r w:rsidR="0080345E" w:rsidRPr="00B22851">
        <w:rPr>
          <w:b/>
          <w:bCs/>
          <w:color w:val="auto"/>
          <w:sz w:val="24"/>
          <w:szCs w:val="24"/>
          <w:lang w:val="en-GB"/>
        </w:rPr>
        <w:t>DESIGN, SUPPLY OF EQUIPMENT AND INSTALLATION WORKS OF SOLAR POWER PLANTS WITH BATTERY ENERGY STORAGE SYSTEMS (BESS) IN UKRAINE</w:t>
      </w:r>
      <w:r w:rsidR="00D5705E" w:rsidRPr="00B22851">
        <w:rPr>
          <w:b/>
          <w:bCs/>
          <w:color w:val="auto"/>
          <w:sz w:val="24"/>
          <w:szCs w:val="24"/>
          <w:lang w:val="en-GB"/>
        </w:rPr>
        <w:t>”</w:t>
      </w:r>
    </w:p>
    <w:tbl>
      <w:tblPr>
        <w:tblStyle w:val="TableGrid"/>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CC0880" w:rsidRPr="00B22851" w14:paraId="211BECB9" w14:textId="77777777" w:rsidTr="0EB4C282">
        <w:tc>
          <w:tcPr>
            <w:tcW w:w="2835" w:type="dxa"/>
            <w:tcBorders>
              <w:bottom w:val="single" w:sz="4" w:space="0" w:color="auto"/>
            </w:tcBorders>
          </w:tcPr>
          <w:p w14:paraId="77C37993" w14:textId="77777777" w:rsidR="00CC0880" w:rsidRPr="00B22851" w:rsidRDefault="00CC0880" w:rsidP="00020179">
            <w:pPr>
              <w:jc w:val="center"/>
              <w:rPr>
                <w:rFonts w:asciiTheme="minorHAnsi" w:hAnsiTheme="minorHAnsi" w:cstheme="minorHAnsi"/>
                <w:i/>
                <w:iCs/>
                <w:color w:val="7030A0"/>
                <w:lang w:val="en-GB"/>
              </w:rPr>
            </w:pPr>
          </w:p>
        </w:tc>
      </w:tr>
      <w:tr w:rsidR="00CC0880" w:rsidRPr="00B22851" w14:paraId="2AA480A0" w14:textId="77777777" w:rsidTr="0EB4C282">
        <w:trPr>
          <w:trHeight w:val="116"/>
        </w:trPr>
        <w:tc>
          <w:tcPr>
            <w:tcW w:w="2835" w:type="dxa"/>
            <w:tcBorders>
              <w:top w:val="single" w:sz="4" w:space="0" w:color="auto"/>
            </w:tcBorders>
          </w:tcPr>
          <w:p w14:paraId="47553379" w14:textId="77777777" w:rsidR="00CC0880" w:rsidRPr="00B22851" w:rsidRDefault="0EB4C282" w:rsidP="0EB4C282">
            <w:pPr>
              <w:jc w:val="center"/>
              <w:rPr>
                <w:rFonts w:asciiTheme="minorHAnsi" w:hAnsiTheme="minorHAnsi" w:cstheme="minorBidi"/>
                <w:i/>
                <w:iCs/>
                <w:color w:val="000000" w:themeColor="text1"/>
                <w:vertAlign w:val="superscript"/>
                <w:lang w:val="en-GB"/>
              </w:rPr>
            </w:pPr>
            <w:r w:rsidRPr="00B22851">
              <w:rPr>
                <w:rFonts w:asciiTheme="minorHAnsi" w:hAnsiTheme="minorHAnsi" w:cstheme="minorBidi"/>
                <w:i/>
                <w:iCs/>
                <w:color w:val="000000" w:themeColor="text1"/>
                <w:vertAlign w:val="superscript"/>
                <w:lang w:val="en-GB"/>
              </w:rPr>
              <w:t>(date)</w:t>
            </w:r>
          </w:p>
        </w:tc>
      </w:tr>
      <w:tr w:rsidR="00CC0880" w:rsidRPr="00B22851" w14:paraId="59C9DC37" w14:textId="77777777" w:rsidTr="0EB4C282">
        <w:tc>
          <w:tcPr>
            <w:tcW w:w="2835" w:type="dxa"/>
            <w:tcBorders>
              <w:bottom w:val="single" w:sz="4" w:space="0" w:color="auto"/>
            </w:tcBorders>
          </w:tcPr>
          <w:p w14:paraId="03E74189" w14:textId="77777777" w:rsidR="00CC0880" w:rsidRPr="00B22851" w:rsidRDefault="00CC0880" w:rsidP="00020179">
            <w:pPr>
              <w:jc w:val="center"/>
              <w:rPr>
                <w:rFonts w:asciiTheme="minorHAnsi" w:hAnsiTheme="minorHAnsi" w:cstheme="minorHAnsi"/>
                <w:i/>
                <w:iCs/>
                <w:color w:val="000000" w:themeColor="text1"/>
                <w:lang w:val="en-GB"/>
              </w:rPr>
            </w:pPr>
          </w:p>
        </w:tc>
      </w:tr>
      <w:tr w:rsidR="00CC0880" w:rsidRPr="00B22851" w14:paraId="408AC58B" w14:textId="77777777" w:rsidTr="0EB4C282">
        <w:tc>
          <w:tcPr>
            <w:tcW w:w="2835" w:type="dxa"/>
            <w:tcBorders>
              <w:top w:val="single" w:sz="4" w:space="0" w:color="auto"/>
            </w:tcBorders>
          </w:tcPr>
          <w:p w14:paraId="301213B5" w14:textId="77777777" w:rsidR="00CC0880" w:rsidRPr="00B22851" w:rsidRDefault="0EB4C282" w:rsidP="0EB4C282">
            <w:pPr>
              <w:jc w:val="center"/>
              <w:rPr>
                <w:rFonts w:asciiTheme="minorHAnsi" w:hAnsiTheme="minorHAnsi" w:cstheme="minorBidi"/>
                <w:i/>
                <w:iCs/>
                <w:color w:val="000000" w:themeColor="text1"/>
                <w:vertAlign w:val="superscript"/>
                <w:lang w:val="en-GB"/>
              </w:rPr>
            </w:pPr>
            <w:r w:rsidRPr="00B22851">
              <w:rPr>
                <w:rFonts w:asciiTheme="minorHAnsi" w:hAnsiTheme="minorHAnsi" w:cstheme="minorBidi"/>
                <w:i/>
                <w:iCs/>
                <w:color w:val="000000" w:themeColor="text1"/>
                <w:vertAlign w:val="superscript"/>
                <w:lang w:val="en-GB"/>
              </w:rPr>
              <w:t>(location)</w:t>
            </w:r>
          </w:p>
        </w:tc>
      </w:tr>
    </w:tbl>
    <w:p w14:paraId="26C94794" w14:textId="77777777" w:rsidR="00CC0880" w:rsidRPr="00B22851" w:rsidRDefault="00CC0880" w:rsidP="00CC0880">
      <w:pPr>
        <w:spacing w:after="0" w:line="240" w:lineRule="auto"/>
        <w:jc w:val="center"/>
        <w:rPr>
          <w:rFonts w:cstheme="minorHAnsi"/>
          <w:i/>
          <w:iCs/>
          <w:color w:val="7030A0"/>
          <w:lang w:val="en-GB"/>
        </w:rPr>
      </w:pPr>
    </w:p>
    <w:p w14:paraId="12CBC9B1" w14:textId="77777777" w:rsidR="00CC0880" w:rsidRPr="00B22851" w:rsidRDefault="0EB4C282" w:rsidP="0EB4C282">
      <w:pPr>
        <w:spacing w:after="0" w:line="240" w:lineRule="auto"/>
        <w:rPr>
          <w:lang w:val="en-GB"/>
        </w:rPr>
      </w:pPr>
      <w:r w:rsidRPr="00B22851">
        <w:rPr>
          <w:lang w:val="en-GB"/>
        </w:rPr>
        <w:t>To the Public Institution Central Project Management Agency</w:t>
      </w:r>
    </w:p>
    <w:p w14:paraId="2F05455F" w14:textId="77777777" w:rsidR="00CC0880" w:rsidRPr="00B22851" w:rsidRDefault="00CC0880" w:rsidP="00CC0880">
      <w:pPr>
        <w:spacing w:after="0" w:line="240" w:lineRule="auto"/>
        <w:rPr>
          <w:rFonts w:cstheme="minorHAnsi"/>
          <w:lang w:val="en-GB"/>
        </w:rPr>
      </w:pPr>
    </w:p>
    <w:p w14:paraId="78431E95" w14:textId="77777777" w:rsidR="00CC0880" w:rsidRPr="00B22851" w:rsidRDefault="0EB4C282" w:rsidP="00B16F66">
      <w:pPr>
        <w:pStyle w:val="ListParagraph"/>
        <w:numPr>
          <w:ilvl w:val="0"/>
          <w:numId w:val="10"/>
        </w:numPr>
        <w:tabs>
          <w:tab w:val="left" w:pos="567"/>
        </w:tabs>
        <w:spacing w:after="0" w:line="240" w:lineRule="auto"/>
        <w:ind w:left="0" w:firstLine="0"/>
        <w:jc w:val="center"/>
        <w:rPr>
          <w:b/>
          <w:bCs/>
          <w:lang w:val="en-GB"/>
        </w:rPr>
      </w:pPr>
      <w:r w:rsidRPr="00B22851">
        <w:rPr>
          <w:b/>
          <w:bCs/>
          <w:lang w:val="en-GB"/>
        </w:rPr>
        <w:t>INFORMATION ABOUT THE SUPPLIER</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4433"/>
      </w:tblGrid>
      <w:tr w:rsidR="00CC0880" w:rsidRPr="00B22851" w14:paraId="01D368B2" w14:textId="77777777" w:rsidTr="0EB4C282">
        <w:tc>
          <w:tcPr>
            <w:tcW w:w="5485" w:type="dxa"/>
            <w:tcBorders>
              <w:top w:val="single" w:sz="4" w:space="0" w:color="auto"/>
              <w:left w:val="single" w:sz="4" w:space="0" w:color="auto"/>
              <w:bottom w:val="single" w:sz="4" w:space="0" w:color="auto"/>
              <w:right w:val="single" w:sz="4" w:space="0" w:color="auto"/>
            </w:tcBorders>
            <w:hideMark/>
          </w:tcPr>
          <w:p w14:paraId="41F92880" w14:textId="77777777" w:rsidR="00CC0880" w:rsidRPr="00B22851" w:rsidRDefault="0EB4C282" w:rsidP="0EB4C282">
            <w:pPr>
              <w:spacing w:after="0" w:line="240" w:lineRule="auto"/>
              <w:rPr>
                <w:lang w:val="en-GB"/>
              </w:rPr>
            </w:pPr>
            <w:r w:rsidRPr="00B22851">
              <w:rPr>
                <w:lang w:val="en-GB"/>
              </w:rPr>
              <w:t xml:space="preserve">Name of supplier </w:t>
            </w:r>
          </w:p>
          <w:p w14:paraId="0E937F69" w14:textId="77777777" w:rsidR="00CC0880" w:rsidRPr="00B22851" w:rsidRDefault="0EB4C282" w:rsidP="0EB4C282">
            <w:pPr>
              <w:spacing w:after="0" w:line="240" w:lineRule="auto"/>
              <w:rPr>
                <w:lang w:val="en-GB"/>
              </w:rPr>
            </w:pPr>
            <w:r w:rsidRPr="00B22851">
              <w:rPr>
                <w:lang w:val="en-GB"/>
              </w:rPr>
              <w:t xml:space="preserve">(In the case of a group of suppliers, the names of all members of the group: </w:t>
            </w:r>
          </w:p>
          <w:p w14:paraId="4B8B8881" w14:textId="77777777" w:rsidR="00CC0880" w:rsidRPr="00B22851" w:rsidRDefault="0EB4C282" w:rsidP="0EB4C282">
            <w:pPr>
              <w:spacing w:after="0" w:line="240" w:lineRule="auto"/>
              <w:rPr>
                <w:lang w:val="en-GB"/>
              </w:rPr>
            </w:pPr>
            <w:r w:rsidRPr="00B22851">
              <w:rPr>
                <w:lang w:val="en-GB"/>
              </w:rPr>
              <w:t xml:space="preserve">Responsible partner: </w:t>
            </w:r>
          </w:p>
          <w:p w14:paraId="4300A0E5" w14:textId="77777777" w:rsidR="00CC0880" w:rsidRPr="00B22851" w:rsidRDefault="0EB4C282" w:rsidP="0EB4C282">
            <w:pPr>
              <w:spacing w:after="0" w:line="240" w:lineRule="auto"/>
              <w:rPr>
                <w:lang w:val="en-GB"/>
              </w:rPr>
            </w:pPr>
            <w:r w:rsidRPr="00B22851">
              <w:rPr>
                <w:lang w:val="en-GB"/>
              </w:rPr>
              <w:t>Partner No. 1:</w:t>
            </w:r>
          </w:p>
          <w:p w14:paraId="0A29377A" w14:textId="77777777" w:rsidR="00CC0880" w:rsidRPr="00B22851" w:rsidRDefault="0EB4C282" w:rsidP="0EB4C282">
            <w:pPr>
              <w:spacing w:after="0" w:line="240" w:lineRule="auto"/>
              <w:rPr>
                <w:lang w:val="en-GB"/>
              </w:rPr>
            </w:pPr>
            <w:r w:rsidRPr="00B22851">
              <w:rPr>
                <w:lang w:val="en-GB"/>
              </w:rPr>
              <w:t>Partner No. 2, etc.:)</w:t>
            </w:r>
          </w:p>
        </w:tc>
        <w:tc>
          <w:tcPr>
            <w:tcW w:w="4433" w:type="dxa"/>
            <w:tcBorders>
              <w:top w:val="single" w:sz="4" w:space="0" w:color="auto"/>
              <w:left w:val="single" w:sz="4" w:space="0" w:color="auto"/>
              <w:bottom w:val="single" w:sz="4" w:space="0" w:color="auto"/>
              <w:right w:val="single" w:sz="4" w:space="0" w:color="auto"/>
            </w:tcBorders>
          </w:tcPr>
          <w:p w14:paraId="6A420554" w14:textId="77777777" w:rsidR="00CC0880" w:rsidRPr="00B22851" w:rsidRDefault="00CC0880" w:rsidP="00020179">
            <w:pPr>
              <w:spacing w:after="0" w:line="240" w:lineRule="auto"/>
              <w:rPr>
                <w:rFonts w:cstheme="minorHAnsi"/>
                <w:lang w:val="en-GB"/>
              </w:rPr>
            </w:pPr>
          </w:p>
        </w:tc>
      </w:tr>
    </w:tbl>
    <w:p w14:paraId="26642DD6" w14:textId="77777777" w:rsidR="00CC0880" w:rsidRPr="00B22851" w:rsidRDefault="00CC0880" w:rsidP="00CC0880">
      <w:pPr>
        <w:spacing w:after="0" w:line="240" w:lineRule="auto"/>
        <w:rPr>
          <w:rFonts w:cstheme="minorHAnsi"/>
          <w:iCs/>
          <w:lang w:val="en-GB"/>
        </w:rPr>
      </w:pPr>
    </w:p>
    <w:p w14:paraId="6C3F34EC" w14:textId="77777777" w:rsidR="00CC0880" w:rsidRPr="00B22851" w:rsidRDefault="0EB4C282" w:rsidP="00B16F66">
      <w:pPr>
        <w:pStyle w:val="ListParagraph"/>
        <w:numPr>
          <w:ilvl w:val="0"/>
          <w:numId w:val="10"/>
        </w:numPr>
        <w:tabs>
          <w:tab w:val="left" w:pos="567"/>
        </w:tabs>
        <w:spacing w:after="0" w:line="240" w:lineRule="auto"/>
        <w:ind w:left="0" w:firstLine="0"/>
        <w:jc w:val="center"/>
        <w:rPr>
          <w:b/>
          <w:bCs/>
          <w:lang w:val="en-GB"/>
        </w:rPr>
      </w:pPr>
      <w:r w:rsidRPr="00B22851">
        <w:rPr>
          <w:b/>
          <w:bCs/>
          <w:lang w:val="en-GB"/>
        </w:rPr>
        <w:t>INFORMATION ON THE ECONOMIC OPERATORS ON WHOSE CAPACITY THE SUPPLIER RELIES TO MEET THE QUALIFICATION REQUIREMENTS</w:t>
      </w:r>
    </w:p>
    <w:p w14:paraId="4FDE2BD5" w14:textId="286F00B6" w:rsidR="00CC0880" w:rsidRPr="00B22851" w:rsidRDefault="0EB4C282" w:rsidP="0EB4C282">
      <w:pPr>
        <w:pStyle w:val="ListParagraph"/>
        <w:spacing w:after="0" w:line="240" w:lineRule="auto"/>
        <w:ind w:left="0"/>
        <w:jc w:val="center"/>
        <w:rPr>
          <w:i/>
          <w:iCs/>
          <w:lang w:val="en-GB"/>
        </w:rPr>
      </w:pPr>
      <w:r w:rsidRPr="00B22851">
        <w:rPr>
          <w:i/>
          <w:iCs/>
          <w:lang w:val="en-GB"/>
        </w:rPr>
        <w:t>(to be completed if the supplier uses the capacities of other economic operators)</w:t>
      </w:r>
    </w:p>
    <w:tbl>
      <w:tblPr>
        <w:tblStyle w:val="TableGrid"/>
        <w:tblW w:w="9918" w:type="dxa"/>
        <w:tblLook w:val="04A0" w:firstRow="1" w:lastRow="0" w:firstColumn="1" w:lastColumn="0" w:noHBand="0" w:noVBand="1"/>
      </w:tblPr>
      <w:tblGrid>
        <w:gridCol w:w="525"/>
        <w:gridCol w:w="4006"/>
        <w:gridCol w:w="5387"/>
      </w:tblGrid>
      <w:tr w:rsidR="00D77FDE" w:rsidRPr="00B22851" w14:paraId="59D706A9" w14:textId="77777777" w:rsidTr="00954A94">
        <w:tc>
          <w:tcPr>
            <w:tcW w:w="525" w:type="dxa"/>
            <w:shd w:val="clear" w:color="auto" w:fill="DEEAF6" w:themeFill="accent1" w:themeFillTint="33"/>
          </w:tcPr>
          <w:p w14:paraId="19446C03" w14:textId="77777777" w:rsidR="00D77FDE" w:rsidRPr="00B22851" w:rsidRDefault="00D77FDE" w:rsidP="0EB4C282">
            <w:pPr>
              <w:rPr>
                <w:rFonts w:asciiTheme="minorHAnsi" w:hAnsiTheme="minorHAnsi" w:cstheme="minorBidi"/>
                <w:b/>
                <w:bCs/>
                <w:sz w:val="21"/>
                <w:szCs w:val="21"/>
                <w:lang w:val="en-GB"/>
              </w:rPr>
            </w:pPr>
            <w:r w:rsidRPr="00B22851">
              <w:rPr>
                <w:rFonts w:asciiTheme="minorHAnsi" w:hAnsiTheme="minorHAnsi" w:cstheme="minorBidi"/>
                <w:b/>
                <w:bCs/>
                <w:sz w:val="21"/>
                <w:szCs w:val="21"/>
                <w:lang w:val="en-GB"/>
              </w:rPr>
              <w:t>No.</w:t>
            </w:r>
          </w:p>
        </w:tc>
        <w:tc>
          <w:tcPr>
            <w:tcW w:w="4006" w:type="dxa"/>
            <w:shd w:val="clear" w:color="auto" w:fill="DEEAF6" w:themeFill="accent1" w:themeFillTint="33"/>
          </w:tcPr>
          <w:p w14:paraId="70F07C90" w14:textId="77777777" w:rsidR="00D77FDE" w:rsidRPr="00B22851" w:rsidRDefault="00D77FDE" w:rsidP="0EB4C282">
            <w:pPr>
              <w:rPr>
                <w:rFonts w:asciiTheme="minorHAnsi" w:hAnsiTheme="minorHAnsi" w:cstheme="minorBidi"/>
                <w:b/>
                <w:bCs/>
                <w:sz w:val="21"/>
                <w:szCs w:val="21"/>
                <w:lang w:val="en-GB"/>
              </w:rPr>
            </w:pPr>
            <w:r w:rsidRPr="00B22851">
              <w:rPr>
                <w:rFonts w:asciiTheme="minorHAnsi" w:hAnsiTheme="minorHAnsi" w:cstheme="minorBidi"/>
                <w:b/>
                <w:bCs/>
                <w:sz w:val="21"/>
                <w:szCs w:val="21"/>
                <w:lang w:val="en-GB"/>
              </w:rPr>
              <w:t>Name, legal entity code, address of the economic operator</w:t>
            </w:r>
          </w:p>
        </w:tc>
        <w:tc>
          <w:tcPr>
            <w:tcW w:w="5387" w:type="dxa"/>
            <w:shd w:val="clear" w:color="auto" w:fill="DEEAF6" w:themeFill="accent1" w:themeFillTint="33"/>
          </w:tcPr>
          <w:p w14:paraId="53F785DB" w14:textId="77777777" w:rsidR="00D77FDE" w:rsidRPr="00B22851" w:rsidRDefault="00D77FDE" w:rsidP="0EB4C282">
            <w:pPr>
              <w:rPr>
                <w:rFonts w:asciiTheme="minorHAnsi" w:hAnsiTheme="minorHAnsi" w:cstheme="minorBidi"/>
                <w:b/>
                <w:bCs/>
                <w:sz w:val="21"/>
                <w:szCs w:val="21"/>
                <w:lang w:val="en-GB"/>
              </w:rPr>
            </w:pPr>
            <w:r w:rsidRPr="00B22851">
              <w:rPr>
                <w:rFonts w:asciiTheme="minorHAnsi" w:hAnsiTheme="minorHAnsi" w:cstheme="minorBidi"/>
                <w:b/>
                <w:bCs/>
                <w:sz w:val="21"/>
                <w:szCs w:val="21"/>
                <w:lang w:val="en-GB"/>
              </w:rPr>
              <w:t>Description of the part of the subject-matter of the contract to be subcontracted</w:t>
            </w:r>
          </w:p>
        </w:tc>
      </w:tr>
      <w:tr w:rsidR="00D77FDE" w:rsidRPr="00B22851" w14:paraId="1CCC559F" w14:textId="77777777" w:rsidTr="00954A94">
        <w:tc>
          <w:tcPr>
            <w:tcW w:w="525" w:type="dxa"/>
          </w:tcPr>
          <w:p w14:paraId="29277503" w14:textId="77777777" w:rsidR="00D77FDE" w:rsidRPr="00B22851" w:rsidRDefault="00D77FDE" w:rsidP="0EB4C282">
            <w:pPr>
              <w:rPr>
                <w:rFonts w:asciiTheme="minorHAnsi" w:hAnsiTheme="minorHAnsi" w:cstheme="minorBidi"/>
                <w:sz w:val="21"/>
                <w:szCs w:val="21"/>
                <w:lang w:val="en-GB"/>
              </w:rPr>
            </w:pPr>
            <w:r w:rsidRPr="00B22851">
              <w:rPr>
                <w:rFonts w:asciiTheme="minorHAnsi" w:hAnsiTheme="minorHAnsi" w:cstheme="minorBidi"/>
                <w:sz w:val="21"/>
                <w:szCs w:val="21"/>
                <w:lang w:val="en-GB"/>
              </w:rPr>
              <w:t>1.</w:t>
            </w:r>
          </w:p>
        </w:tc>
        <w:tc>
          <w:tcPr>
            <w:tcW w:w="4006" w:type="dxa"/>
          </w:tcPr>
          <w:p w14:paraId="69C0B1FA" w14:textId="77777777" w:rsidR="00D77FDE" w:rsidRPr="00B22851" w:rsidRDefault="00D77FDE" w:rsidP="00020179">
            <w:pPr>
              <w:rPr>
                <w:rFonts w:asciiTheme="minorHAnsi" w:hAnsiTheme="minorHAnsi" w:cstheme="minorHAnsi"/>
                <w:bCs/>
                <w:sz w:val="21"/>
                <w:szCs w:val="21"/>
                <w:lang w:val="en-GB"/>
              </w:rPr>
            </w:pPr>
          </w:p>
        </w:tc>
        <w:tc>
          <w:tcPr>
            <w:tcW w:w="5387" w:type="dxa"/>
          </w:tcPr>
          <w:p w14:paraId="5438A986" w14:textId="77777777" w:rsidR="00D77FDE" w:rsidRPr="00B22851" w:rsidRDefault="00D77FDE" w:rsidP="00020179">
            <w:pPr>
              <w:rPr>
                <w:rFonts w:asciiTheme="minorHAnsi" w:hAnsiTheme="minorHAnsi" w:cstheme="minorHAnsi"/>
                <w:bCs/>
                <w:sz w:val="21"/>
                <w:szCs w:val="21"/>
                <w:lang w:val="en-GB"/>
              </w:rPr>
            </w:pPr>
          </w:p>
        </w:tc>
      </w:tr>
      <w:tr w:rsidR="00D77FDE" w:rsidRPr="00B22851" w14:paraId="08704498" w14:textId="77777777" w:rsidTr="00954A94">
        <w:tc>
          <w:tcPr>
            <w:tcW w:w="525" w:type="dxa"/>
          </w:tcPr>
          <w:p w14:paraId="65FD635D" w14:textId="77777777" w:rsidR="00D77FDE" w:rsidRPr="00B22851" w:rsidRDefault="00D77FDE" w:rsidP="0EB4C282">
            <w:pPr>
              <w:rPr>
                <w:rFonts w:asciiTheme="minorHAnsi" w:hAnsiTheme="minorHAnsi" w:cstheme="minorBidi"/>
                <w:sz w:val="21"/>
                <w:szCs w:val="21"/>
                <w:lang w:val="en-GB"/>
              </w:rPr>
            </w:pPr>
            <w:r w:rsidRPr="00B22851">
              <w:rPr>
                <w:rFonts w:asciiTheme="minorHAnsi" w:hAnsiTheme="minorHAnsi" w:cstheme="minorBidi"/>
                <w:sz w:val="21"/>
                <w:szCs w:val="21"/>
                <w:lang w:val="en-GB"/>
              </w:rPr>
              <w:t>2.</w:t>
            </w:r>
          </w:p>
        </w:tc>
        <w:tc>
          <w:tcPr>
            <w:tcW w:w="4006" w:type="dxa"/>
          </w:tcPr>
          <w:p w14:paraId="44D9E63D" w14:textId="77777777" w:rsidR="00D77FDE" w:rsidRPr="00B22851" w:rsidRDefault="00D77FDE" w:rsidP="00020179">
            <w:pPr>
              <w:rPr>
                <w:rFonts w:asciiTheme="minorHAnsi" w:hAnsiTheme="minorHAnsi" w:cstheme="minorHAnsi"/>
                <w:bCs/>
                <w:sz w:val="21"/>
                <w:szCs w:val="21"/>
                <w:lang w:val="en-GB"/>
              </w:rPr>
            </w:pPr>
          </w:p>
        </w:tc>
        <w:tc>
          <w:tcPr>
            <w:tcW w:w="5387" w:type="dxa"/>
          </w:tcPr>
          <w:p w14:paraId="3D768F9D" w14:textId="77777777" w:rsidR="00D77FDE" w:rsidRPr="00B22851" w:rsidRDefault="00D77FDE" w:rsidP="00020179">
            <w:pPr>
              <w:rPr>
                <w:rFonts w:asciiTheme="minorHAnsi" w:hAnsiTheme="minorHAnsi" w:cstheme="minorHAnsi"/>
                <w:bCs/>
                <w:sz w:val="21"/>
                <w:szCs w:val="21"/>
                <w:lang w:val="en-GB"/>
              </w:rPr>
            </w:pPr>
          </w:p>
        </w:tc>
      </w:tr>
    </w:tbl>
    <w:p w14:paraId="5604246E" w14:textId="77777777" w:rsidR="00CC0880" w:rsidRPr="00B22851" w:rsidRDefault="00CC0880" w:rsidP="00CC0880">
      <w:pPr>
        <w:spacing w:after="0" w:line="240" w:lineRule="auto"/>
        <w:rPr>
          <w:rFonts w:eastAsia="Calibri" w:cstheme="minorHAnsi"/>
          <w:color w:val="000000" w:themeColor="text1"/>
          <w:lang w:val="en-GB"/>
        </w:rPr>
      </w:pPr>
    </w:p>
    <w:p w14:paraId="77F6660D" w14:textId="77777777" w:rsidR="00CC0880" w:rsidRPr="00B22851" w:rsidRDefault="0EB4C282" w:rsidP="00B16F66">
      <w:pPr>
        <w:pStyle w:val="ListParagraph"/>
        <w:numPr>
          <w:ilvl w:val="0"/>
          <w:numId w:val="10"/>
        </w:numPr>
        <w:tabs>
          <w:tab w:val="left" w:pos="567"/>
        </w:tabs>
        <w:spacing w:after="0" w:line="240" w:lineRule="auto"/>
        <w:ind w:left="0" w:firstLine="0"/>
        <w:jc w:val="center"/>
        <w:rPr>
          <w:rFonts w:eastAsia="Calibri"/>
          <w:b/>
          <w:bCs/>
          <w:color w:val="000000" w:themeColor="text1"/>
          <w:lang w:val="en-GB"/>
        </w:rPr>
      </w:pPr>
      <w:r w:rsidRPr="00B22851">
        <w:rPr>
          <w:b/>
          <w:bCs/>
          <w:lang w:val="en-GB"/>
        </w:rPr>
        <w:t>INFORMATION ON KNOWN SUBCONTRACTORS AND THE PARTS OF THE CONTRACT TO BE SUBCONTRACTED</w:t>
      </w:r>
    </w:p>
    <w:p w14:paraId="42B5F59C" w14:textId="77777777" w:rsidR="00CC0880" w:rsidRPr="00B22851" w:rsidRDefault="0EB4C282" w:rsidP="0EB4C282">
      <w:pPr>
        <w:pStyle w:val="ListParagraph"/>
        <w:spacing w:after="0" w:line="240" w:lineRule="auto"/>
        <w:ind w:left="567"/>
        <w:jc w:val="center"/>
        <w:rPr>
          <w:rFonts w:eastAsia="Calibri"/>
          <w:i/>
          <w:iCs/>
          <w:color w:val="000000" w:themeColor="text1"/>
          <w:lang w:val="en-GB"/>
        </w:rPr>
      </w:pPr>
      <w:r w:rsidRPr="00B22851">
        <w:rPr>
          <w:rFonts w:eastAsia="Calibri"/>
          <w:i/>
          <w:iCs/>
          <w:color w:val="000000" w:themeColor="text1"/>
          <w:lang w:val="en-GB"/>
        </w:rPr>
        <w:t>(to be completed if the supplier uses sub-suppliers)</w:t>
      </w:r>
    </w:p>
    <w:tbl>
      <w:tblPr>
        <w:tblStyle w:val="TableGrid"/>
        <w:tblW w:w="9918" w:type="dxa"/>
        <w:tblLook w:val="04A0" w:firstRow="1" w:lastRow="0" w:firstColumn="1" w:lastColumn="0" w:noHBand="0" w:noVBand="1"/>
      </w:tblPr>
      <w:tblGrid>
        <w:gridCol w:w="524"/>
        <w:gridCol w:w="4007"/>
        <w:gridCol w:w="5387"/>
      </w:tblGrid>
      <w:tr w:rsidR="00CC0880" w:rsidRPr="00B22851" w14:paraId="348B6278" w14:textId="77777777" w:rsidTr="00954A94">
        <w:tc>
          <w:tcPr>
            <w:tcW w:w="524" w:type="dxa"/>
            <w:shd w:val="clear" w:color="auto" w:fill="DEEAF6" w:themeFill="accent1" w:themeFillTint="33"/>
          </w:tcPr>
          <w:p w14:paraId="599C494C" w14:textId="77777777" w:rsidR="00CC0880" w:rsidRPr="00B22851" w:rsidRDefault="0EB4C282" w:rsidP="0EB4C282">
            <w:pPr>
              <w:rPr>
                <w:rFonts w:asciiTheme="minorHAnsi" w:hAnsiTheme="minorHAnsi" w:cstheme="minorBidi"/>
                <w:b/>
                <w:bCs/>
                <w:sz w:val="21"/>
                <w:szCs w:val="21"/>
                <w:lang w:val="en-GB"/>
              </w:rPr>
            </w:pPr>
            <w:r w:rsidRPr="00B22851">
              <w:rPr>
                <w:rFonts w:asciiTheme="minorHAnsi" w:hAnsiTheme="minorHAnsi" w:cstheme="minorBidi"/>
                <w:b/>
                <w:bCs/>
                <w:sz w:val="21"/>
                <w:szCs w:val="21"/>
                <w:lang w:val="en-GB"/>
              </w:rPr>
              <w:t>No.</w:t>
            </w:r>
          </w:p>
        </w:tc>
        <w:tc>
          <w:tcPr>
            <w:tcW w:w="4007" w:type="dxa"/>
            <w:shd w:val="clear" w:color="auto" w:fill="DEEAF6" w:themeFill="accent1" w:themeFillTint="33"/>
          </w:tcPr>
          <w:p w14:paraId="5BB4CA77" w14:textId="77777777" w:rsidR="00CC0880" w:rsidRPr="00B22851" w:rsidRDefault="0EB4C282" w:rsidP="0EB4C282">
            <w:pPr>
              <w:rPr>
                <w:rFonts w:asciiTheme="minorHAnsi" w:hAnsiTheme="minorHAnsi" w:cstheme="minorBidi"/>
                <w:b/>
                <w:bCs/>
                <w:sz w:val="21"/>
                <w:szCs w:val="21"/>
                <w:lang w:val="en-GB"/>
              </w:rPr>
            </w:pPr>
            <w:r w:rsidRPr="00B22851">
              <w:rPr>
                <w:rFonts w:asciiTheme="minorHAnsi" w:hAnsiTheme="minorHAnsi" w:cstheme="minorBidi"/>
                <w:b/>
                <w:bCs/>
                <w:sz w:val="21"/>
                <w:szCs w:val="21"/>
                <w:lang w:val="en-GB"/>
              </w:rPr>
              <w:t>Name, legal entity code, address of the subcontractor</w:t>
            </w:r>
          </w:p>
        </w:tc>
        <w:tc>
          <w:tcPr>
            <w:tcW w:w="5387" w:type="dxa"/>
            <w:shd w:val="clear" w:color="auto" w:fill="DEEAF6" w:themeFill="accent1" w:themeFillTint="33"/>
          </w:tcPr>
          <w:p w14:paraId="41C8199D" w14:textId="77777777" w:rsidR="00CC0880" w:rsidRPr="00B22851" w:rsidRDefault="0EB4C282" w:rsidP="0EB4C282">
            <w:pPr>
              <w:rPr>
                <w:rFonts w:asciiTheme="minorHAnsi" w:hAnsiTheme="minorHAnsi" w:cstheme="minorBidi"/>
                <w:b/>
                <w:bCs/>
                <w:sz w:val="21"/>
                <w:szCs w:val="21"/>
                <w:lang w:val="en-GB"/>
              </w:rPr>
            </w:pPr>
            <w:r w:rsidRPr="00B22851">
              <w:rPr>
                <w:rFonts w:asciiTheme="minorHAnsi" w:hAnsiTheme="minorHAnsi" w:cstheme="minorBidi"/>
                <w:b/>
                <w:bCs/>
                <w:sz w:val="21"/>
                <w:szCs w:val="21"/>
                <w:lang w:val="en-GB"/>
              </w:rPr>
              <w:t>Description of the part of the subject-matter of the contract to be subcontracted</w:t>
            </w:r>
          </w:p>
        </w:tc>
      </w:tr>
      <w:tr w:rsidR="00CC0880" w:rsidRPr="00B22851" w14:paraId="19E2C601" w14:textId="77777777" w:rsidTr="00954A94">
        <w:tc>
          <w:tcPr>
            <w:tcW w:w="524" w:type="dxa"/>
          </w:tcPr>
          <w:p w14:paraId="624D658A" w14:textId="77777777" w:rsidR="00CC0880" w:rsidRPr="00B22851" w:rsidRDefault="0EB4C282" w:rsidP="0EB4C282">
            <w:pPr>
              <w:rPr>
                <w:rFonts w:asciiTheme="minorHAnsi" w:hAnsiTheme="minorHAnsi" w:cstheme="minorBidi"/>
                <w:sz w:val="21"/>
                <w:szCs w:val="21"/>
                <w:lang w:val="en-GB"/>
              </w:rPr>
            </w:pPr>
            <w:r w:rsidRPr="00B22851">
              <w:rPr>
                <w:rFonts w:asciiTheme="minorHAnsi" w:hAnsiTheme="minorHAnsi" w:cstheme="minorBidi"/>
                <w:sz w:val="21"/>
                <w:szCs w:val="21"/>
                <w:lang w:val="en-GB"/>
              </w:rPr>
              <w:t>1.</w:t>
            </w:r>
          </w:p>
        </w:tc>
        <w:tc>
          <w:tcPr>
            <w:tcW w:w="4007" w:type="dxa"/>
          </w:tcPr>
          <w:p w14:paraId="4E3D5811" w14:textId="77777777" w:rsidR="00CC0880" w:rsidRPr="00B22851" w:rsidRDefault="00CC0880" w:rsidP="00020179">
            <w:pPr>
              <w:rPr>
                <w:rFonts w:asciiTheme="minorHAnsi" w:hAnsiTheme="minorHAnsi" w:cstheme="minorHAnsi"/>
                <w:bCs/>
                <w:sz w:val="21"/>
                <w:szCs w:val="21"/>
                <w:lang w:val="en-GB"/>
              </w:rPr>
            </w:pPr>
          </w:p>
        </w:tc>
        <w:tc>
          <w:tcPr>
            <w:tcW w:w="5387" w:type="dxa"/>
          </w:tcPr>
          <w:p w14:paraId="22686476" w14:textId="77777777" w:rsidR="00CC0880" w:rsidRPr="00B22851" w:rsidRDefault="00CC0880" w:rsidP="00020179">
            <w:pPr>
              <w:rPr>
                <w:rFonts w:asciiTheme="minorHAnsi" w:hAnsiTheme="minorHAnsi" w:cstheme="minorHAnsi"/>
                <w:bCs/>
                <w:sz w:val="21"/>
                <w:szCs w:val="21"/>
                <w:lang w:val="en-GB"/>
              </w:rPr>
            </w:pPr>
          </w:p>
        </w:tc>
      </w:tr>
      <w:tr w:rsidR="00CC0880" w:rsidRPr="00B22851" w14:paraId="1A1868AA" w14:textId="77777777" w:rsidTr="00954A94">
        <w:tc>
          <w:tcPr>
            <w:tcW w:w="524" w:type="dxa"/>
          </w:tcPr>
          <w:p w14:paraId="2BD2E49D" w14:textId="77777777" w:rsidR="00CC0880" w:rsidRPr="00B22851" w:rsidRDefault="0EB4C282" w:rsidP="0EB4C282">
            <w:pPr>
              <w:rPr>
                <w:rFonts w:asciiTheme="minorHAnsi" w:hAnsiTheme="minorHAnsi" w:cstheme="minorBidi"/>
                <w:sz w:val="21"/>
                <w:szCs w:val="21"/>
                <w:lang w:val="en-GB"/>
              </w:rPr>
            </w:pPr>
            <w:r w:rsidRPr="00B22851">
              <w:rPr>
                <w:rFonts w:asciiTheme="minorHAnsi" w:hAnsiTheme="minorHAnsi" w:cstheme="minorBidi"/>
                <w:sz w:val="21"/>
                <w:szCs w:val="21"/>
                <w:lang w:val="en-GB"/>
              </w:rPr>
              <w:t>2.</w:t>
            </w:r>
          </w:p>
        </w:tc>
        <w:tc>
          <w:tcPr>
            <w:tcW w:w="4007" w:type="dxa"/>
          </w:tcPr>
          <w:p w14:paraId="5499231E" w14:textId="77777777" w:rsidR="00CC0880" w:rsidRPr="00B22851" w:rsidRDefault="00CC0880" w:rsidP="00020179">
            <w:pPr>
              <w:rPr>
                <w:rFonts w:asciiTheme="minorHAnsi" w:hAnsiTheme="minorHAnsi" w:cstheme="minorHAnsi"/>
                <w:bCs/>
                <w:sz w:val="21"/>
                <w:szCs w:val="21"/>
                <w:lang w:val="en-GB"/>
              </w:rPr>
            </w:pPr>
          </w:p>
        </w:tc>
        <w:tc>
          <w:tcPr>
            <w:tcW w:w="5387" w:type="dxa"/>
          </w:tcPr>
          <w:p w14:paraId="11E505B3" w14:textId="77777777" w:rsidR="00CC0880" w:rsidRPr="00B22851" w:rsidRDefault="00CC0880" w:rsidP="00020179">
            <w:pPr>
              <w:rPr>
                <w:rFonts w:asciiTheme="minorHAnsi" w:hAnsiTheme="minorHAnsi" w:cstheme="minorHAnsi"/>
                <w:bCs/>
                <w:sz w:val="21"/>
                <w:szCs w:val="21"/>
                <w:lang w:val="en-GB"/>
              </w:rPr>
            </w:pPr>
          </w:p>
        </w:tc>
      </w:tr>
    </w:tbl>
    <w:p w14:paraId="357403EC" w14:textId="77777777" w:rsidR="00CC0880" w:rsidRPr="00B22851" w:rsidRDefault="00CC0880" w:rsidP="00CC0880">
      <w:pPr>
        <w:spacing w:after="0" w:line="240" w:lineRule="auto"/>
        <w:rPr>
          <w:rFonts w:cstheme="minorHAnsi"/>
          <w:lang w:val="en-GB"/>
        </w:rPr>
      </w:pPr>
    </w:p>
    <w:p w14:paraId="1E49D604" w14:textId="77777777" w:rsidR="00CC0880" w:rsidRPr="00B22851" w:rsidRDefault="0EB4C282" w:rsidP="00B16F66">
      <w:pPr>
        <w:pStyle w:val="ListParagraph"/>
        <w:numPr>
          <w:ilvl w:val="0"/>
          <w:numId w:val="12"/>
        </w:numPr>
        <w:spacing w:after="0" w:line="240" w:lineRule="auto"/>
        <w:ind w:left="0" w:firstLine="567"/>
        <w:jc w:val="center"/>
        <w:rPr>
          <w:b/>
          <w:bCs/>
          <w:lang w:val="en-GB"/>
        </w:rPr>
      </w:pPr>
      <w:r w:rsidRPr="00B22851">
        <w:rPr>
          <w:b/>
          <w:bCs/>
          <w:lang w:val="en-GB"/>
        </w:rPr>
        <w:t>PRICE OF THE TENDER</w:t>
      </w:r>
    </w:p>
    <w:p w14:paraId="637C4395" w14:textId="72378F5C" w:rsidR="00952CCA" w:rsidRPr="00B22851" w:rsidRDefault="00952CCA" w:rsidP="00952CCA">
      <w:pPr>
        <w:pStyle w:val="ListParagraph"/>
        <w:spacing w:after="120" w:line="240" w:lineRule="auto"/>
        <w:ind w:left="567"/>
        <w:contextualSpacing w:val="0"/>
        <w:jc w:val="center"/>
        <w:rPr>
          <w:i/>
          <w:iCs/>
          <w:lang w:val="en-GB"/>
        </w:rPr>
      </w:pPr>
      <w:r w:rsidRPr="00B22851">
        <w:rPr>
          <w:i/>
          <w:iCs/>
          <w:lang w:val="en-GB"/>
        </w:rPr>
        <w:t>(If the supplier submits a tender for only part of the procurement object, the unnecessary lines should be deleted)</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4"/>
        <w:gridCol w:w="3949"/>
        <w:gridCol w:w="1721"/>
        <w:gridCol w:w="1843"/>
        <w:gridCol w:w="1701"/>
      </w:tblGrid>
      <w:tr w:rsidR="00FB5AFE" w:rsidRPr="00B22851" w14:paraId="4A716A42" w14:textId="77777777" w:rsidTr="002B3D40">
        <w:trPr>
          <w:tblHeader/>
        </w:trPr>
        <w:tc>
          <w:tcPr>
            <w:tcW w:w="704" w:type="dxa"/>
            <w:shd w:val="clear" w:color="auto" w:fill="DEEAF6" w:themeFill="accent1" w:themeFillTint="33"/>
            <w:vAlign w:val="center"/>
          </w:tcPr>
          <w:p w14:paraId="0FBB16AB" w14:textId="77777777" w:rsidR="00FB5AFE" w:rsidRPr="00B22851" w:rsidRDefault="00FB5AFE" w:rsidP="00FB5AFE">
            <w:pPr>
              <w:spacing w:after="0" w:line="240" w:lineRule="auto"/>
              <w:jc w:val="center"/>
              <w:rPr>
                <w:rFonts w:cstheme="minorHAnsi"/>
                <w:b/>
                <w:lang w:val="en-GB"/>
              </w:rPr>
            </w:pPr>
            <w:r w:rsidRPr="00B22851">
              <w:rPr>
                <w:rFonts w:cstheme="minorHAnsi"/>
                <w:b/>
                <w:lang w:val="en-GB"/>
              </w:rPr>
              <w:t>No.</w:t>
            </w:r>
          </w:p>
        </w:tc>
        <w:tc>
          <w:tcPr>
            <w:tcW w:w="3949" w:type="dxa"/>
            <w:shd w:val="clear" w:color="auto" w:fill="DEEAF6" w:themeFill="accent1" w:themeFillTint="33"/>
            <w:vAlign w:val="center"/>
          </w:tcPr>
          <w:p w14:paraId="176158CB" w14:textId="77777777" w:rsidR="00FB5AFE" w:rsidRPr="00B22851" w:rsidRDefault="00FB5AFE" w:rsidP="00FB5AFE">
            <w:pPr>
              <w:spacing w:after="0" w:line="240" w:lineRule="auto"/>
              <w:jc w:val="center"/>
              <w:rPr>
                <w:rFonts w:cstheme="minorHAnsi"/>
                <w:b/>
                <w:iCs/>
                <w:lang w:val="en-GB"/>
              </w:rPr>
            </w:pPr>
            <w:r w:rsidRPr="00B22851">
              <w:rPr>
                <w:rFonts w:cstheme="minorHAnsi"/>
                <w:b/>
                <w:iCs/>
                <w:lang w:val="en-GB"/>
              </w:rPr>
              <w:t>Object of procurement</w:t>
            </w:r>
          </w:p>
          <w:p w14:paraId="0C981FD8" w14:textId="774B7DA2" w:rsidR="00FB5AFE" w:rsidRPr="00B22851" w:rsidRDefault="00952CCA" w:rsidP="00952CCA">
            <w:pPr>
              <w:spacing w:after="0" w:line="240" w:lineRule="auto"/>
              <w:rPr>
                <w:rFonts w:cstheme="minorHAnsi"/>
                <w:b/>
                <w:bCs/>
                <w:iCs/>
                <w:color w:val="00B050"/>
                <w:lang w:val="en-GB"/>
              </w:rPr>
            </w:pPr>
            <w:r w:rsidRPr="00B22851">
              <w:rPr>
                <w:rFonts w:cstheme="minorHAnsi"/>
                <w:i/>
                <w:lang w:val="en-GB"/>
              </w:rPr>
              <w:t>(In accordance with the requirements of the Technical Specification)</w:t>
            </w:r>
          </w:p>
        </w:tc>
        <w:tc>
          <w:tcPr>
            <w:tcW w:w="1721" w:type="dxa"/>
            <w:shd w:val="clear" w:color="auto" w:fill="DEEAF6" w:themeFill="accent1" w:themeFillTint="33"/>
            <w:vAlign w:val="center"/>
          </w:tcPr>
          <w:p w14:paraId="67AA55B3" w14:textId="77777777" w:rsidR="00FB5AFE" w:rsidRPr="00B22851" w:rsidRDefault="00FB5AFE" w:rsidP="00FB5AFE">
            <w:pPr>
              <w:spacing w:after="0" w:line="240" w:lineRule="auto"/>
              <w:jc w:val="center"/>
              <w:rPr>
                <w:rFonts w:cstheme="minorHAnsi"/>
                <w:b/>
                <w:lang w:val="en-GB"/>
              </w:rPr>
            </w:pPr>
            <w:r w:rsidRPr="00B22851">
              <w:rPr>
                <w:rFonts w:cstheme="minorHAnsi"/>
                <w:b/>
                <w:lang w:val="en-GB"/>
              </w:rPr>
              <w:t>Price</w:t>
            </w:r>
          </w:p>
          <w:p w14:paraId="430A4882" w14:textId="6D1609E3" w:rsidR="00FB5AFE" w:rsidRPr="00B22851" w:rsidRDefault="00FB5AFE" w:rsidP="00FB5AFE">
            <w:pPr>
              <w:spacing w:after="0" w:line="240" w:lineRule="auto"/>
              <w:jc w:val="center"/>
              <w:rPr>
                <w:rFonts w:cstheme="minorHAnsi"/>
                <w:b/>
                <w:lang w:val="en-GB"/>
              </w:rPr>
            </w:pPr>
            <w:r w:rsidRPr="00B22851">
              <w:rPr>
                <w:rFonts w:cstheme="minorHAnsi"/>
                <w:b/>
                <w:lang w:val="en-GB"/>
              </w:rPr>
              <w:t>EUR excl. VAT</w:t>
            </w:r>
          </w:p>
        </w:tc>
        <w:tc>
          <w:tcPr>
            <w:tcW w:w="1843" w:type="dxa"/>
            <w:shd w:val="clear" w:color="auto" w:fill="DEEAF6" w:themeFill="accent1" w:themeFillTint="33"/>
          </w:tcPr>
          <w:p w14:paraId="5758102F" w14:textId="5D93A578" w:rsidR="00FB5AFE" w:rsidRPr="00B22851" w:rsidRDefault="00FB5AFE" w:rsidP="00FB5AFE">
            <w:pPr>
              <w:spacing w:after="0" w:line="240" w:lineRule="auto"/>
              <w:jc w:val="center"/>
              <w:rPr>
                <w:rFonts w:cstheme="minorHAnsi"/>
                <w:b/>
                <w:lang w:val="en-GB"/>
              </w:rPr>
            </w:pPr>
            <w:r w:rsidRPr="00B22851">
              <w:rPr>
                <w:rFonts w:cstheme="minorHAnsi"/>
                <w:b/>
                <w:lang w:val="en-GB"/>
              </w:rPr>
              <w:t>VAT rate</w:t>
            </w:r>
            <w:r w:rsidR="00D77FDE" w:rsidRPr="00B22851">
              <w:rPr>
                <w:rFonts w:cstheme="minorHAnsi"/>
                <w:b/>
                <w:lang w:val="en-GB"/>
              </w:rPr>
              <w:t>, %</w:t>
            </w:r>
          </w:p>
          <w:p w14:paraId="328D3F08" w14:textId="4D23771F" w:rsidR="00FB5AFE" w:rsidRPr="00B22851" w:rsidRDefault="00FB5AFE" w:rsidP="00FB5AFE">
            <w:pPr>
              <w:spacing w:after="0" w:line="240" w:lineRule="auto"/>
              <w:jc w:val="center"/>
              <w:rPr>
                <w:rFonts w:cstheme="minorHAnsi"/>
                <w:b/>
                <w:lang w:val="en-GB"/>
              </w:rPr>
            </w:pPr>
            <w:r w:rsidRPr="00B22851">
              <w:rPr>
                <w:rFonts w:cstheme="minorHAnsi"/>
                <w:bCs/>
                <w:i/>
                <w:iCs/>
                <w:lang w:val="en-GB"/>
              </w:rPr>
              <w:t>(to be completed if applicable)</w:t>
            </w:r>
          </w:p>
        </w:tc>
        <w:tc>
          <w:tcPr>
            <w:tcW w:w="1701" w:type="dxa"/>
            <w:shd w:val="clear" w:color="auto" w:fill="DEEAF6" w:themeFill="accent1" w:themeFillTint="33"/>
            <w:vAlign w:val="center"/>
          </w:tcPr>
          <w:p w14:paraId="6FB7F2BD" w14:textId="32026A89" w:rsidR="00FB5AFE" w:rsidRPr="00B22851" w:rsidRDefault="00FB5AFE" w:rsidP="00FB5AFE">
            <w:pPr>
              <w:spacing w:after="0" w:line="240" w:lineRule="auto"/>
              <w:jc w:val="center"/>
              <w:rPr>
                <w:rFonts w:cstheme="minorHAnsi"/>
                <w:b/>
                <w:lang w:val="en-GB"/>
              </w:rPr>
            </w:pPr>
            <w:r w:rsidRPr="00B22851">
              <w:rPr>
                <w:rFonts w:cstheme="minorHAnsi"/>
                <w:b/>
                <w:lang w:val="en-GB"/>
              </w:rPr>
              <w:t>Total Tender Price</w:t>
            </w:r>
          </w:p>
          <w:p w14:paraId="2EC1589E" w14:textId="3E833916" w:rsidR="00FB5AFE" w:rsidRPr="00B22851" w:rsidRDefault="00FB5AFE" w:rsidP="00FB5AFE">
            <w:pPr>
              <w:spacing w:after="0" w:line="240" w:lineRule="auto"/>
              <w:jc w:val="center"/>
              <w:rPr>
                <w:rFonts w:cstheme="minorHAnsi"/>
                <w:b/>
                <w:lang w:val="en-GB"/>
              </w:rPr>
            </w:pPr>
            <w:r w:rsidRPr="00B22851">
              <w:rPr>
                <w:rFonts w:cstheme="minorHAnsi"/>
                <w:b/>
                <w:lang w:val="en-GB"/>
              </w:rPr>
              <w:t>EUR incl. VAT</w:t>
            </w:r>
          </w:p>
        </w:tc>
      </w:tr>
      <w:tr w:rsidR="00FB5AFE" w:rsidRPr="00B22851" w14:paraId="43952A28" w14:textId="77777777" w:rsidTr="002B3D40">
        <w:trPr>
          <w:tblHeader/>
        </w:trPr>
        <w:tc>
          <w:tcPr>
            <w:tcW w:w="704" w:type="dxa"/>
            <w:shd w:val="clear" w:color="auto" w:fill="F2F2F2" w:themeFill="background1" w:themeFillShade="F2"/>
            <w:vAlign w:val="center"/>
          </w:tcPr>
          <w:p w14:paraId="7C063D0A" w14:textId="77777777" w:rsidR="00FB5AFE" w:rsidRPr="00B22851" w:rsidRDefault="00FB5AFE" w:rsidP="00FB5AFE">
            <w:pPr>
              <w:spacing w:after="0" w:line="240" w:lineRule="auto"/>
              <w:jc w:val="center"/>
              <w:rPr>
                <w:rFonts w:cstheme="minorHAnsi"/>
                <w:bCs/>
                <w:lang w:val="en-GB"/>
              </w:rPr>
            </w:pPr>
            <w:r w:rsidRPr="00B22851">
              <w:rPr>
                <w:rFonts w:cstheme="minorHAnsi"/>
                <w:bCs/>
                <w:lang w:val="en-GB"/>
              </w:rPr>
              <w:t>1</w:t>
            </w:r>
          </w:p>
        </w:tc>
        <w:tc>
          <w:tcPr>
            <w:tcW w:w="3949" w:type="dxa"/>
            <w:shd w:val="clear" w:color="auto" w:fill="F2F2F2" w:themeFill="background1" w:themeFillShade="F2"/>
            <w:vAlign w:val="center"/>
          </w:tcPr>
          <w:p w14:paraId="1660AB63" w14:textId="77777777" w:rsidR="00FB5AFE" w:rsidRPr="00B22851" w:rsidRDefault="00FB5AFE" w:rsidP="00FB5AFE">
            <w:pPr>
              <w:spacing w:after="0" w:line="240" w:lineRule="auto"/>
              <w:jc w:val="center"/>
              <w:rPr>
                <w:rFonts w:cstheme="minorHAnsi"/>
                <w:bCs/>
                <w:iCs/>
                <w:lang w:val="en-GB"/>
              </w:rPr>
            </w:pPr>
            <w:r w:rsidRPr="00B22851">
              <w:rPr>
                <w:rFonts w:cstheme="minorHAnsi"/>
                <w:bCs/>
                <w:iCs/>
                <w:lang w:val="en-GB"/>
              </w:rPr>
              <w:t>2</w:t>
            </w:r>
          </w:p>
        </w:tc>
        <w:tc>
          <w:tcPr>
            <w:tcW w:w="1721" w:type="dxa"/>
            <w:shd w:val="clear" w:color="auto" w:fill="F2F2F2" w:themeFill="background1" w:themeFillShade="F2"/>
            <w:vAlign w:val="center"/>
          </w:tcPr>
          <w:p w14:paraId="159BA718" w14:textId="77777777" w:rsidR="00FB5AFE" w:rsidRPr="00B22851" w:rsidRDefault="00FB5AFE" w:rsidP="00FB5AFE">
            <w:pPr>
              <w:spacing w:after="0" w:line="240" w:lineRule="auto"/>
              <w:jc w:val="center"/>
              <w:rPr>
                <w:rFonts w:cstheme="minorHAnsi"/>
                <w:bCs/>
                <w:iCs/>
                <w:highlight w:val="lightGray"/>
                <w:lang w:val="en-GB"/>
              </w:rPr>
            </w:pPr>
            <w:r w:rsidRPr="00B22851">
              <w:rPr>
                <w:rFonts w:cstheme="minorHAnsi"/>
                <w:bCs/>
                <w:iCs/>
                <w:lang w:val="en-GB"/>
              </w:rPr>
              <w:t>3</w:t>
            </w:r>
          </w:p>
        </w:tc>
        <w:tc>
          <w:tcPr>
            <w:tcW w:w="1843" w:type="dxa"/>
            <w:shd w:val="clear" w:color="auto" w:fill="F2F2F2" w:themeFill="background1" w:themeFillShade="F2"/>
            <w:vAlign w:val="center"/>
          </w:tcPr>
          <w:p w14:paraId="0F660B0E" w14:textId="77777777" w:rsidR="00FB5AFE" w:rsidRPr="00B22851" w:rsidRDefault="00FB5AFE" w:rsidP="00FB5AFE">
            <w:pPr>
              <w:spacing w:after="0" w:line="240" w:lineRule="auto"/>
              <w:jc w:val="center"/>
              <w:rPr>
                <w:rFonts w:cstheme="minorHAnsi"/>
                <w:bCs/>
                <w:lang w:val="en-GB"/>
              </w:rPr>
            </w:pPr>
            <w:r w:rsidRPr="00B22851">
              <w:rPr>
                <w:rFonts w:cstheme="minorHAnsi"/>
                <w:bCs/>
                <w:lang w:val="en-GB"/>
              </w:rPr>
              <w:t>4</w:t>
            </w:r>
          </w:p>
        </w:tc>
        <w:tc>
          <w:tcPr>
            <w:tcW w:w="1701" w:type="dxa"/>
            <w:shd w:val="clear" w:color="auto" w:fill="F2F2F2" w:themeFill="background1" w:themeFillShade="F2"/>
            <w:vAlign w:val="center"/>
          </w:tcPr>
          <w:p w14:paraId="58C2C890" w14:textId="77777777" w:rsidR="00FB5AFE" w:rsidRPr="00B22851" w:rsidRDefault="00FB5AFE" w:rsidP="00FB5AFE">
            <w:pPr>
              <w:spacing w:after="0" w:line="240" w:lineRule="auto"/>
              <w:jc w:val="center"/>
              <w:rPr>
                <w:rFonts w:cstheme="minorHAnsi"/>
                <w:bCs/>
                <w:lang w:val="en-GB"/>
              </w:rPr>
            </w:pPr>
            <w:r w:rsidRPr="00B22851">
              <w:rPr>
                <w:rFonts w:cstheme="minorHAnsi"/>
                <w:bCs/>
                <w:lang w:val="en-GB"/>
              </w:rPr>
              <w:t>5</w:t>
            </w:r>
          </w:p>
        </w:tc>
      </w:tr>
      <w:tr w:rsidR="00BF7B8C" w:rsidRPr="00B22851" w14:paraId="5C494B4B" w14:textId="77777777" w:rsidTr="002B3D40">
        <w:tc>
          <w:tcPr>
            <w:tcW w:w="704" w:type="dxa"/>
          </w:tcPr>
          <w:p w14:paraId="4C7F254F" w14:textId="653F7F8A" w:rsidR="00BF7B8C" w:rsidRPr="00B22851" w:rsidRDefault="00BF7B8C" w:rsidP="00BF7B8C">
            <w:pPr>
              <w:spacing w:after="0" w:line="240" w:lineRule="auto"/>
              <w:jc w:val="center"/>
              <w:rPr>
                <w:rFonts w:cstheme="minorHAnsi"/>
                <w:bCs/>
                <w:lang w:val="en-GB"/>
              </w:rPr>
            </w:pPr>
            <w:r w:rsidRPr="00B22851">
              <w:rPr>
                <w:rFonts w:cstheme="minorHAnsi"/>
                <w:bCs/>
                <w:lang w:val="en-GB"/>
              </w:rPr>
              <w:t>4.1.</w:t>
            </w:r>
          </w:p>
        </w:tc>
        <w:tc>
          <w:tcPr>
            <w:tcW w:w="3949" w:type="dxa"/>
          </w:tcPr>
          <w:p w14:paraId="44C72D4D" w14:textId="69BD7843" w:rsidR="00BF7B8C" w:rsidRPr="00B22851" w:rsidRDefault="00BF7B8C" w:rsidP="00BF7B8C">
            <w:pPr>
              <w:spacing w:after="0" w:line="240" w:lineRule="auto"/>
              <w:rPr>
                <w:rFonts w:cstheme="minorHAnsi"/>
                <w:i/>
                <w:color w:val="00B050"/>
                <w:lang w:val="en-GB"/>
              </w:rPr>
            </w:pPr>
            <w:r w:rsidRPr="00B22851">
              <w:rPr>
                <w:rFonts w:eastAsia="Times New Roman"/>
                <w:lang w:val="en-GB" w:eastAsia="uk-UA"/>
              </w:rPr>
              <w:t>I lot “</w:t>
            </w:r>
            <w:r w:rsidR="00584DCA" w:rsidRPr="00B22851">
              <w:rPr>
                <w:szCs w:val="24"/>
                <w:lang w:val="en-GB"/>
              </w:rPr>
              <w:t>Hospital in Odesa</w:t>
            </w:r>
            <w:r w:rsidRPr="00B22851">
              <w:rPr>
                <w:rFonts w:eastAsia="Times New Roman"/>
                <w:lang w:val="en-GB" w:eastAsia="uk-UA"/>
              </w:rPr>
              <w:t>”</w:t>
            </w:r>
          </w:p>
        </w:tc>
        <w:tc>
          <w:tcPr>
            <w:tcW w:w="1721" w:type="dxa"/>
          </w:tcPr>
          <w:p w14:paraId="2821C881" w14:textId="6871D175" w:rsidR="00BF7B8C" w:rsidRPr="00B22851" w:rsidRDefault="00BF7B8C" w:rsidP="00BF7B8C">
            <w:pPr>
              <w:spacing w:after="0" w:line="240" w:lineRule="auto"/>
              <w:jc w:val="center"/>
              <w:rPr>
                <w:rFonts w:cstheme="minorHAnsi"/>
                <w:iCs/>
                <w:lang w:val="en-GB"/>
              </w:rPr>
            </w:pPr>
          </w:p>
        </w:tc>
        <w:tc>
          <w:tcPr>
            <w:tcW w:w="1843" w:type="dxa"/>
          </w:tcPr>
          <w:p w14:paraId="3315B510" w14:textId="77777777" w:rsidR="00BF7B8C" w:rsidRPr="00B22851" w:rsidRDefault="00BF7B8C" w:rsidP="00BF7B8C">
            <w:pPr>
              <w:spacing w:after="0" w:line="240" w:lineRule="auto"/>
              <w:rPr>
                <w:rFonts w:cstheme="minorHAnsi"/>
                <w:lang w:val="en-GB"/>
              </w:rPr>
            </w:pPr>
          </w:p>
        </w:tc>
        <w:tc>
          <w:tcPr>
            <w:tcW w:w="1701" w:type="dxa"/>
          </w:tcPr>
          <w:p w14:paraId="62CFE321" w14:textId="77777777" w:rsidR="00BF7B8C" w:rsidRPr="00B22851" w:rsidRDefault="00BF7B8C" w:rsidP="00BF7B8C">
            <w:pPr>
              <w:spacing w:after="0" w:line="240" w:lineRule="auto"/>
              <w:rPr>
                <w:rFonts w:cstheme="minorHAnsi"/>
                <w:lang w:val="en-GB"/>
              </w:rPr>
            </w:pPr>
          </w:p>
        </w:tc>
      </w:tr>
      <w:tr w:rsidR="00BF7B8C" w:rsidRPr="00B22851" w14:paraId="0A2596C8" w14:textId="77777777" w:rsidTr="002B3D40">
        <w:tc>
          <w:tcPr>
            <w:tcW w:w="704" w:type="dxa"/>
          </w:tcPr>
          <w:p w14:paraId="5D1D16F2" w14:textId="687DDD5D" w:rsidR="00BF7B8C" w:rsidRPr="00B22851" w:rsidRDefault="00BF7B8C" w:rsidP="00BF7B8C">
            <w:pPr>
              <w:spacing w:after="0" w:line="240" w:lineRule="auto"/>
              <w:jc w:val="center"/>
              <w:rPr>
                <w:rFonts w:cstheme="minorHAnsi"/>
                <w:bCs/>
                <w:lang w:val="en-GB"/>
              </w:rPr>
            </w:pPr>
            <w:r w:rsidRPr="00B22851">
              <w:rPr>
                <w:rFonts w:cstheme="minorHAnsi"/>
                <w:bCs/>
                <w:lang w:val="en-GB"/>
              </w:rPr>
              <w:t>4.2.</w:t>
            </w:r>
          </w:p>
        </w:tc>
        <w:tc>
          <w:tcPr>
            <w:tcW w:w="3949" w:type="dxa"/>
          </w:tcPr>
          <w:p w14:paraId="4006280B" w14:textId="5F405DCC" w:rsidR="00BF7B8C" w:rsidRPr="00B22851" w:rsidRDefault="00BF7B8C" w:rsidP="00BF7B8C">
            <w:pPr>
              <w:spacing w:after="0" w:line="240" w:lineRule="auto"/>
              <w:rPr>
                <w:rFonts w:cstheme="minorHAnsi"/>
                <w:b/>
                <w:bCs/>
                <w:iCs/>
                <w:lang w:val="en-GB"/>
              </w:rPr>
            </w:pPr>
            <w:r w:rsidRPr="00B22851">
              <w:rPr>
                <w:rFonts w:eastAsia="Times New Roman"/>
                <w:lang w:val="en-GB" w:eastAsia="uk-UA"/>
              </w:rPr>
              <w:t>II lot “</w:t>
            </w:r>
            <w:r w:rsidR="00584DCA" w:rsidRPr="00B22851">
              <w:rPr>
                <w:szCs w:val="24"/>
                <w:lang w:val="en-GB"/>
              </w:rPr>
              <w:t>Hospital in Chernihiv</w:t>
            </w:r>
            <w:r w:rsidRPr="00B22851">
              <w:rPr>
                <w:rFonts w:eastAsia="Times New Roman"/>
                <w:lang w:val="en-GB" w:eastAsia="uk-UA"/>
              </w:rPr>
              <w:t>”</w:t>
            </w:r>
          </w:p>
        </w:tc>
        <w:tc>
          <w:tcPr>
            <w:tcW w:w="1721" w:type="dxa"/>
          </w:tcPr>
          <w:p w14:paraId="473AF793" w14:textId="77777777" w:rsidR="00BF7B8C" w:rsidRPr="00B22851" w:rsidRDefault="00BF7B8C" w:rsidP="00BF7B8C">
            <w:pPr>
              <w:spacing w:after="0" w:line="240" w:lineRule="auto"/>
              <w:jc w:val="center"/>
              <w:rPr>
                <w:rFonts w:cstheme="minorHAnsi"/>
                <w:iCs/>
                <w:lang w:val="en-GB"/>
              </w:rPr>
            </w:pPr>
          </w:p>
        </w:tc>
        <w:tc>
          <w:tcPr>
            <w:tcW w:w="1843" w:type="dxa"/>
          </w:tcPr>
          <w:p w14:paraId="3C38AA7A" w14:textId="77777777" w:rsidR="00BF7B8C" w:rsidRPr="00B22851" w:rsidRDefault="00BF7B8C" w:rsidP="00BF7B8C">
            <w:pPr>
              <w:spacing w:after="0" w:line="240" w:lineRule="auto"/>
              <w:rPr>
                <w:rFonts w:cstheme="minorHAnsi"/>
                <w:lang w:val="en-GB"/>
              </w:rPr>
            </w:pPr>
          </w:p>
        </w:tc>
        <w:tc>
          <w:tcPr>
            <w:tcW w:w="1701" w:type="dxa"/>
          </w:tcPr>
          <w:p w14:paraId="64F0EF9F" w14:textId="77777777" w:rsidR="00BF7B8C" w:rsidRPr="00B22851" w:rsidRDefault="00BF7B8C" w:rsidP="00BF7B8C">
            <w:pPr>
              <w:spacing w:after="0" w:line="240" w:lineRule="auto"/>
              <w:rPr>
                <w:rFonts w:cstheme="minorHAnsi"/>
                <w:lang w:val="en-GB"/>
              </w:rPr>
            </w:pPr>
          </w:p>
        </w:tc>
      </w:tr>
      <w:tr w:rsidR="00BF7B8C" w:rsidRPr="00B22851" w14:paraId="0FD63241" w14:textId="77777777" w:rsidTr="002B3D40">
        <w:tc>
          <w:tcPr>
            <w:tcW w:w="704" w:type="dxa"/>
          </w:tcPr>
          <w:p w14:paraId="498EF491" w14:textId="55404331" w:rsidR="00BF7B8C" w:rsidRPr="00B22851" w:rsidRDefault="00BF7B8C" w:rsidP="00BF7B8C">
            <w:pPr>
              <w:spacing w:after="0" w:line="240" w:lineRule="auto"/>
              <w:jc w:val="center"/>
              <w:rPr>
                <w:rFonts w:cstheme="minorHAnsi"/>
                <w:bCs/>
                <w:lang w:val="en-GB"/>
              </w:rPr>
            </w:pPr>
            <w:r w:rsidRPr="00B22851">
              <w:rPr>
                <w:rFonts w:cstheme="minorHAnsi"/>
                <w:bCs/>
                <w:lang w:val="en-GB"/>
              </w:rPr>
              <w:t>4.3.</w:t>
            </w:r>
          </w:p>
        </w:tc>
        <w:tc>
          <w:tcPr>
            <w:tcW w:w="3949" w:type="dxa"/>
          </w:tcPr>
          <w:p w14:paraId="0C494927" w14:textId="71F091B4" w:rsidR="00BF7B8C" w:rsidRPr="00B22851" w:rsidRDefault="00BF7B8C" w:rsidP="00BF7B8C">
            <w:pPr>
              <w:spacing w:after="0" w:line="240" w:lineRule="auto"/>
              <w:rPr>
                <w:rFonts w:cstheme="minorHAnsi"/>
                <w:b/>
                <w:bCs/>
                <w:iCs/>
                <w:lang w:val="en-GB"/>
              </w:rPr>
            </w:pPr>
            <w:r w:rsidRPr="00B22851">
              <w:rPr>
                <w:rFonts w:eastAsia="Times New Roman"/>
                <w:lang w:val="en-GB" w:eastAsia="uk-UA"/>
              </w:rPr>
              <w:t>III lot “</w:t>
            </w:r>
            <w:r w:rsidR="00584DCA" w:rsidRPr="00B22851">
              <w:rPr>
                <w:szCs w:val="24"/>
                <w:lang w:val="en-GB"/>
              </w:rPr>
              <w:t>Hospital in Irpin, Kyiv region</w:t>
            </w:r>
            <w:r w:rsidRPr="00B22851">
              <w:rPr>
                <w:rFonts w:eastAsia="Times New Roman"/>
                <w:lang w:val="en-GB" w:eastAsia="uk-UA"/>
              </w:rPr>
              <w:t>”</w:t>
            </w:r>
          </w:p>
        </w:tc>
        <w:tc>
          <w:tcPr>
            <w:tcW w:w="1721" w:type="dxa"/>
          </w:tcPr>
          <w:p w14:paraId="728814E9" w14:textId="77777777" w:rsidR="00BF7B8C" w:rsidRPr="00B22851" w:rsidRDefault="00BF7B8C" w:rsidP="00BF7B8C">
            <w:pPr>
              <w:spacing w:after="0" w:line="240" w:lineRule="auto"/>
              <w:jc w:val="center"/>
              <w:rPr>
                <w:rFonts w:cstheme="minorHAnsi"/>
                <w:iCs/>
                <w:lang w:val="en-GB"/>
              </w:rPr>
            </w:pPr>
          </w:p>
        </w:tc>
        <w:tc>
          <w:tcPr>
            <w:tcW w:w="1843" w:type="dxa"/>
          </w:tcPr>
          <w:p w14:paraId="6997343D" w14:textId="77777777" w:rsidR="00BF7B8C" w:rsidRPr="00B22851" w:rsidRDefault="00BF7B8C" w:rsidP="00BF7B8C">
            <w:pPr>
              <w:spacing w:after="0" w:line="240" w:lineRule="auto"/>
              <w:rPr>
                <w:rFonts w:cstheme="minorHAnsi"/>
                <w:lang w:val="en-GB"/>
              </w:rPr>
            </w:pPr>
          </w:p>
        </w:tc>
        <w:tc>
          <w:tcPr>
            <w:tcW w:w="1701" w:type="dxa"/>
          </w:tcPr>
          <w:p w14:paraId="68BC0344" w14:textId="77777777" w:rsidR="00BF7B8C" w:rsidRPr="00B22851" w:rsidRDefault="00BF7B8C" w:rsidP="00BF7B8C">
            <w:pPr>
              <w:spacing w:after="0" w:line="240" w:lineRule="auto"/>
              <w:rPr>
                <w:rFonts w:cstheme="minorHAnsi"/>
                <w:lang w:val="en-GB"/>
              </w:rPr>
            </w:pPr>
          </w:p>
        </w:tc>
      </w:tr>
      <w:tr w:rsidR="00BF7B8C" w:rsidRPr="00B22851" w14:paraId="5B15FFBA" w14:textId="77777777" w:rsidTr="002B3D40">
        <w:tc>
          <w:tcPr>
            <w:tcW w:w="704" w:type="dxa"/>
          </w:tcPr>
          <w:p w14:paraId="23EB2EF5" w14:textId="12AFB0FA" w:rsidR="00BF7B8C" w:rsidRPr="00B22851" w:rsidRDefault="00BF7B8C" w:rsidP="00BF7B8C">
            <w:pPr>
              <w:spacing w:after="0" w:line="240" w:lineRule="auto"/>
              <w:jc w:val="center"/>
              <w:rPr>
                <w:rFonts w:cstheme="minorHAnsi"/>
                <w:bCs/>
                <w:lang w:val="en-GB"/>
              </w:rPr>
            </w:pPr>
            <w:r w:rsidRPr="00B22851">
              <w:rPr>
                <w:rFonts w:cstheme="minorHAnsi"/>
                <w:bCs/>
                <w:lang w:val="en-GB"/>
              </w:rPr>
              <w:lastRenderedPageBreak/>
              <w:t>4.4.</w:t>
            </w:r>
          </w:p>
        </w:tc>
        <w:tc>
          <w:tcPr>
            <w:tcW w:w="3949" w:type="dxa"/>
          </w:tcPr>
          <w:p w14:paraId="10752175" w14:textId="64932AF9" w:rsidR="00BF7B8C" w:rsidRPr="00B22851" w:rsidRDefault="00BF7B8C" w:rsidP="00BF7B8C">
            <w:pPr>
              <w:spacing w:after="0" w:line="240" w:lineRule="auto"/>
              <w:rPr>
                <w:rFonts w:cstheme="minorHAnsi"/>
                <w:b/>
                <w:bCs/>
                <w:iCs/>
                <w:lang w:val="en-GB"/>
              </w:rPr>
            </w:pPr>
            <w:r w:rsidRPr="00B22851">
              <w:rPr>
                <w:rFonts w:eastAsia="Times New Roman"/>
                <w:lang w:val="en-GB" w:eastAsia="uk-UA"/>
              </w:rPr>
              <w:t>IV lot “</w:t>
            </w:r>
            <w:r w:rsidR="00584DCA" w:rsidRPr="00B22851">
              <w:rPr>
                <w:szCs w:val="24"/>
                <w:lang w:val="en-GB"/>
              </w:rPr>
              <w:t>Hospital in Nemyriv, Vinnytsia region</w:t>
            </w:r>
            <w:r w:rsidRPr="00B22851">
              <w:rPr>
                <w:rFonts w:eastAsia="Times New Roman"/>
                <w:lang w:val="en-GB" w:eastAsia="uk-UA"/>
              </w:rPr>
              <w:t>”</w:t>
            </w:r>
          </w:p>
        </w:tc>
        <w:tc>
          <w:tcPr>
            <w:tcW w:w="1721" w:type="dxa"/>
          </w:tcPr>
          <w:p w14:paraId="78913EAC" w14:textId="77777777" w:rsidR="00BF7B8C" w:rsidRPr="00B22851" w:rsidRDefault="00BF7B8C" w:rsidP="00BF7B8C">
            <w:pPr>
              <w:spacing w:after="0" w:line="240" w:lineRule="auto"/>
              <w:jc w:val="center"/>
              <w:rPr>
                <w:rFonts w:cstheme="minorHAnsi"/>
                <w:iCs/>
                <w:lang w:val="en-GB"/>
              </w:rPr>
            </w:pPr>
          </w:p>
        </w:tc>
        <w:tc>
          <w:tcPr>
            <w:tcW w:w="1843" w:type="dxa"/>
          </w:tcPr>
          <w:p w14:paraId="771E3D06" w14:textId="77777777" w:rsidR="00BF7B8C" w:rsidRPr="00B22851" w:rsidRDefault="00BF7B8C" w:rsidP="00BF7B8C">
            <w:pPr>
              <w:spacing w:after="0" w:line="240" w:lineRule="auto"/>
              <w:rPr>
                <w:rFonts w:cstheme="minorHAnsi"/>
                <w:lang w:val="en-GB"/>
              </w:rPr>
            </w:pPr>
          </w:p>
        </w:tc>
        <w:tc>
          <w:tcPr>
            <w:tcW w:w="1701" w:type="dxa"/>
          </w:tcPr>
          <w:p w14:paraId="5E1808C9" w14:textId="77777777" w:rsidR="00BF7B8C" w:rsidRPr="00B22851" w:rsidRDefault="00BF7B8C" w:rsidP="00BF7B8C">
            <w:pPr>
              <w:spacing w:after="0" w:line="240" w:lineRule="auto"/>
              <w:rPr>
                <w:rFonts w:cstheme="minorHAnsi"/>
                <w:lang w:val="en-GB"/>
              </w:rPr>
            </w:pPr>
          </w:p>
        </w:tc>
      </w:tr>
    </w:tbl>
    <w:p w14:paraId="2B30BA37" w14:textId="77777777" w:rsidR="002B3D40" w:rsidRPr="00B22851" w:rsidRDefault="002B3D40" w:rsidP="002B3D40">
      <w:pPr>
        <w:spacing w:before="80" w:after="40"/>
        <w:jc w:val="both"/>
        <w:rPr>
          <w:rFonts w:eastAsia="Calibri" w:cstheme="minorHAnsi"/>
          <w:i/>
          <w:iCs/>
          <w:lang w:val="en-GB"/>
        </w:rPr>
      </w:pPr>
      <w:r w:rsidRPr="00B22851">
        <w:rPr>
          <w:rFonts w:eastAsia="Calibri" w:cstheme="minorHAnsi"/>
          <w:i/>
          <w:iCs/>
          <w:lang w:val="en-GB"/>
        </w:rPr>
        <w:t>Notes:</w:t>
      </w:r>
    </w:p>
    <w:p w14:paraId="13985534" w14:textId="4BA0AC2F" w:rsidR="002B3D40" w:rsidRPr="00B22851" w:rsidRDefault="002B3D40" w:rsidP="002B3D40">
      <w:pPr>
        <w:pStyle w:val="ListParagraph"/>
        <w:numPr>
          <w:ilvl w:val="0"/>
          <w:numId w:val="41"/>
        </w:numPr>
        <w:ind w:left="284" w:hanging="284"/>
        <w:jc w:val="both"/>
        <w:rPr>
          <w:rFonts w:eastAsia="Calibri" w:cstheme="minorHAnsi"/>
          <w:i/>
          <w:iCs/>
          <w:lang w:val="en-GB"/>
        </w:rPr>
      </w:pPr>
      <w:r w:rsidRPr="00B22851">
        <w:rPr>
          <w:rFonts w:eastAsia="Calibri" w:cstheme="minorHAnsi"/>
          <w:i/>
          <w:iCs/>
          <w:lang w:val="en-GB"/>
        </w:rPr>
        <w:t>The prices in the tender shall be rounded to two decimal places.</w:t>
      </w:r>
    </w:p>
    <w:p w14:paraId="34421EF9" w14:textId="68F5673B" w:rsidR="002B3D40" w:rsidRPr="00B22851" w:rsidRDefault="00FB5AFE" w:rsidP="002B3D40">
      <w:pPr>
        <w:pStyle w:val="ListParagraph"/>
        <w:numPr>
          <w:ilvl w:val="0"/>
          <w:numId w:val="41"/>
        </w:numPr>
        <w:ind w:left="284" w:hanging="284"/>
        <w:jc w:val="both"/>
        <w:rPr>
          <w:rFonts w:eastAsia="Calibri" w:cstheme="minorHAnsi"/>
          <w:i/>
          <w:iCs/>
          <w:lang w:val="en-GB"/>
        </w:rPr>
      </w:pPr>
      <w:r w:rsidRPr="00B22851">
        <w:rPr>
          <w:rFonts w:eastAsia="Calibri" w:cstheme="minorHAnsi"/>
          <w:i/>
          <w:iCs/>
          <w:lang w:val="en-GB"/>
        </w:rPr>
        <w:t>This price includes all costs and all taxes.</w:t>
      </w:r>
    </w:p>
    <w:p w14:paraId="628E88C5" w14:textId="16B837D2" w:rsidR="00FB5AFE" w:rsidRPr="00B22851" w:rsidRDefault="002B3D40" w:rsidP="002B3D40">
      <w:pPr>
        <w:pStyle w:val="ListParagraph"/>
        <w:numPr>
          <w:ilvl w:val="0"/>
          <w:numId w:val="41"/>
        </w:numPr>
        <w:ind w:left="284" w:hanging="284"/>
        <w:jc w:val="both"/>
        <w:rPr>
          <w:rFonts w:eastAsia="Calibri" w:cstheme="minorHAnsi"/>
          <w:b/>
          <w:bCs/>
          <w:i/>
          <w:iCs/>
          <w:lang w:val="en-GB"/>
        </w:rPr>
      </w:pPr>
      <w:r w:rsidRPr="00B22851">
        <w:rPr>
          <w:rFonts w:eastAsia="Calibri" w:cstheme="minorHAnsi"/>
          <w:i/>
          <w:iCs/>
          <w:lang w:val="en-GB"/>
        </w:rPr>
        <w:t>The Supplier shall be personally liable for all obligations in relation to the local social security system, income tax and other financial obligations arising from the legislation of the country of the Supplier and the country of works provision.</w:t>
      </w:r>
    </w:p>
    <w:p w14:paraId="49A16B15" w14:textId="6ADCEC34" w:rsidR="002B3D40" w:rsidRPr="00B22851" w:rsidRDefault="002B3D40" w:rsidP="002B3D40">
      <w:pPr>
        <w:pStyle w:val="ListParagraph"/>
        <w:numPr>
          <w:ilvl w:val="0"/>
          <w:numId w:val="41"/>
        </w:numPr>
        <w:ind w:left="284" w:hanging="284"/>
        <w:jc w:val="both"/>
        <w:rPr>
          <w:rFonts w:eastAsia="Calibri" w:cstheme="minorHAnsi"/>
          <w:b/>
          <w:bCs/>
          <w:i/>
          <w:iCs/>
          <w:lang w:val="en-GB"/>
        </w:rPr>
      </w:pPr>
      <w:r w:rsidRPr="00B22851">
        <w:rPr>
          <w:rFonts w:cstheme="minorHAnsi"/>
          <w:i/>
          <w:iCs/>
          <w:lang w:val="en-GB"/>
        </w:rPr>
        <w:t xml:space="preserve">The maximum amount of funds available for </w:t>
      </w:r>
      <w:r w:rsidR="009B57FE" w:rsidRPr="00B22851">
        <w:rPr>
          <w:rFonts w:cstheme="minorHAnsi"/>
          <w:i/>
          <w:iCs/>
          <w:lang w:val="en-GB"/>
        </w:rPr>
        <w:t xml:space="preserve">each lot of </w:t>
      </w:r>
      <w:r w:rsidRPr="00B22851">
        <w:rPr>
          <w:rFonts w:cstheme="minorHAnsi"/>
          <w:i/>
          <w:iCs/>
          <w:lang w:val="en-GB"/>
        </w:rPr>
        <w:t xml:space="preserve">procurement is specified in clause </w:t>
      </w:r>
      <w:r w:rsidR="009B57FE" w:rsidRPr="00B22851">
        <w:rPr>
          <w:rFonts w:cstheme="minorHAnsi"/>
          <w:i/>
          <w:iCs/>
          <w:lang w:val="en-GB"/>
        </w:rPr>
        <w:t>2.9</w:t>
      </w:r>
      <w:r w:rsidRPr="00B22851">
        <w:rPr>
          <w:rFonts w:cstheme="minorHAnsi"/>
          <w:i/>
          <w:iCs/>
          <w:lang w:val="en-GB"/>
        </w:rPr>
        <w:t xml:space="preserve"> of the Procurement Documents. </w:t>
      </w:r>
      <w:r w:rsidR="009B57FE" w:rsidRPr="00B22851">
        <w:rPr>
          <w:rFonts w:cstheme="minorHAnsi"/>
          <w:b/>
          <w:bCs/>
          <w:i/>
          <w:iCs/>
          <w:lang w:val="en-GB"/>
        </w:rPr>
        <w:t>if the supplier offers a price over this amount, the tender will be rejected for that lot</w:t>
      </w:r>
      <w:r w:rsidRPr="00B22851">
        <w:rPr>
          <w:rFonts w:cstheme="minorHAnsi"/>
          <w:b/>
          <w:bCs/>
          <w:i/>
          <w:iCs/>
          <w:lang w:val="en-GB"/>
        </w:rPr>
        <w:t>.</w:t>
      </w:r>
    </w:p>
    <w:p w14:paraId="413B2F2F" w14:textId="168DE6C2" w:rsidR="002B3D40" w:rsidRPr="00B22851" w:rsidRDefault="002B3D40" w:rsidP="002B3D40">
      <w:pPr>
        <w:pStyle w:val="ListParagraph"/>
        <w:numPr>
          <w:ilvl w:val="0"/>
          <w:numId w:val="41"/>
        </w:numPr>
        <w:ind w:left="284" w:hanging="284"/>
        <w:jc w:val="both"/>
        <w:rPr>
          <w:rFonts w:eastAsia="Calibri" w:cstheme="minorHAnsi"/>
          <w:b/>
          <w:bCs/>
          <w:i/>
          <w:iCs/>
          <w:lang w:val="en-GB"/>
        </w:rPr>
      </w:pPr>
      <w:r w:rsidRPr="00B22851">
        <w:rPr>
          <w:rFonts w:cstheme="minorHAnsi"/>
          <w:i/>
          <w:iCs/>
          <w:lang w:val="en-GB"/>
        </w:rPr>
        <w:t xml:space="preserve">In cases where the supplier does not have to pay VAT according to the applicable legislation, the supplier does not fill in the relevant sections </w:t>
      </w:r>
      <w:r w:rsidRPr="00B22851">
        <w:rPr>
          <w:rFonts w:cstheme="minorHAnsi"/>
          <w:b/>
          <w:bCs/>
          <w:i/>
          <w:iCs/>
          <w:lang w:val="en-GB"/>
        </w:rPr>
        <w:t>and indicates the reasons for not paying VAT</w:t>
      </w:r>
      <w:r w:rsidRPr="00B22851">
        <w:rPr>
          <w:rFonts w:cstheme="minorHAnsi"/>
          <w:i/>
          <w:iCs/>
          <w:lang w:val="en-GB"/>
        </w:rPr>
        <w:t>.</w:t>
      </w:r>
    </w:p>
    <w:p w14:paraId="5A21CA7C" w14:textId="39A4CD19" w:rsidR="000637B9" w:rsidRPr="00B22851" w:rsidRDefault="000637B9" w:rsidP="000637B9">
      <w:pPr>
        <w:pStyle w:val="ListParagraph"/>
        <w:ind w:left="284"/>
        <w:jc w:val="both"/>
        <w:rPr>
          <w:rFonts w:cstheme="minorHAnsi"/>
          <w:i/>
          <w:iCs/>
          <w:color w:val="FF0000"/>
          <w:lang w:val="en-GB"/>
        </w:rPr>
      </w:pPr>
      <w:r w:rsidRPr="00B22851">
        <w:rPr>
          <w:rFonts w:cstheme="minorHAnsi"/>
          <w:i/>
          <w:iCs/>
          <w:color w:val="FF0000"/>
          <w:lang w:val="en-GB"/>
        </w:rPr>
        <w:t>Please note that if the tender is submitted by a non-resident supplier that is not registered as a taxpayer in Ukraine and is not able to pay the relevant tax itself, the obligation to pay VAT shall be borne by the Beneficiary. In such a case, the tender must indicate a VAT rate of 0%, while for the purposes of evaluation and comparison of tenders, the amount of VAT (20%) payable by the Beneficiary to the State Budget of Ukraine must be added to the price offered by such supplier. This VAT amount will not be included in the contract price or paid to the supplier; instead, it shall be paid by the Beneficiary directly to the State Budget of Ukraine.</w:t>
      </w:r>
    </w:p>
    <w:p w14:paraId="52A239E6" w14:textId="045BC2B4" w:rsidR="000637B9" w:rsidRPr="00B22851" w:rsidRDefault="000637B9" w:rsidP="000637B9">
      <w:pPr>
        <w:pStyle w:val="ListParagraph"/>
        <w:ind w:left="284"/>
        <w:jc w:val="both"/>
        <w:rPr>
          <w:rFonts w:cstheme="minorHAnsi"/>
          <w:i/>
          <w:iCs/>
          <w:color w:val="FF0000"/>
          <w:lang w:val="en-GB"/>
        </w:rPr>
      </w:pPr>
      <w:r w:rsidRPr="00B22851">
        <w:rPr>
          <w:rFonts w:cstheme="minorHAnsi"/>
          <w:i/>
          <w:iCs/>
          <w:color w:val="FF0000"/>
          <w:lang w:val="en-GB"/>
        </w:rPr>
        <w:t>In addition, the Ukrainian Beneficiary may become liable for VAT, other applicable taxes and customs duties if the subject matter of the procurement is imported into Ukraine other than as humanitarian aid. Therefore, the supplier is responsible for importing the purchased goods into Ukraine and must ensure the proper preparation of all required documentation confirming that the purchased goods are imported into Ukraine as humanitarian aid in cases where the project, the funds of which finance the purchased goods, is not registered in the Register of International Technical Assistance Projects (Programs) of Ukraine.</w:t>
      </w:r>
    </w:p>
    <w:p w14:paraId="36768CE7" w14:textId="77777777" w:rsidR="000637B9" w:rsidRPr="00B22851" w:rsidRDefault="000637B9" w:rsidP="000637B9">
      <w:pPr>
        <w:pStyle w:val="ListParagraph"/>
        <w:ind w:left="284"/>
        <w:jc w:val="both"/>
        <w:rPr>
          <w:rFonts w:cstheme="minorHAnsi"/>
          <w:i/>
          <w:iCs/>
          <w:color w:val="FF0000"/>
          <w:lang w:val="en-GB"/>
        </w:rPr>
      </w:pPr>
      <w:r w:rsidRPr="00B22851">
        <w:rPr>
          <w:rFonts w:cstheme="minorHAnsi"/>
          <w:i/>
          <w:iCs/>
          <w:color w:val="FF0000"/>
          <w:lang w:val="en-GB"/>
        </w:rPr>
        <w:t>Please also note that the obligation to charge and pay VAT at the rate of 20% arises for Ukrainian taxpayers where the project from which the procurement is financed is not registered in the Register of International Technical Assistance Projects (Programmes) of Ukraine. If, during the implementation of the concluded procurement contract, such project is registered in the said Register, then, from the moment the right to apply the relevant tax exemption arises, transactions carried out by the supplier that is a Ukrainian taxpayer shall be exempt from VAT, provided that the requirements established by Ukrainian legislation for the application of such exemption are met.</w:t>
      </w:r>
    </w:p>
    <w:p w14:paraId="25466870" w14:textId="24F06C46" w:rsidR="00F110EA" w:rsidRPr="00B22851" w:rsidRDefault="00F110EA" w:rsidP="000637B9">
      <w:pPr>
        <w:pStyle w:val="ListParagraph"/>
        <w:ind w:left="284"/>
        <w:jc w:val="both"/>
        <w:rPr>
          <w:rFonts w:eastAsia="Calibri" w:cstheme="minorHAnsi"/>
          <w:b/>
          <w:bCs/>
          <w:i/>
          <w:iCs/>
          <w:color w:val="FF0000"/>
          <w:lang w:val="en-GB"/>
        </w:rPr>
      </w:pPr>
      <w:r w:rsidRPr="00B22851">
        <w:rPr>
          <w:rFonts w:cstheme="minorHAnsi"/>
          <w:i/>
          <w:iCs/>
          <w:color w:val="FF0000"/>
          <w:lang w:val="en-GB"/>
        </w:rPr>
        <w:t>Please also note that if the price offered by the supplier, including VAT (which is payable by the Beneficiary), exceeds the amount allocated for the relevant lot indicated in the Procurement Documents, the supplier's tender for that lot will be rejected.</w:t>
      </w:r>
    </w:p>
    <w:p w14:paraId="61E6790A" w14:textId="7495B28E" w:rsidR="002B3D40" w:rsidRPr="00B22851" w:rsidRDefault="002B3D40" w:rsidP="002B3D40">
      <w:pPr>
        <w:jc w:val="both"/>
        <w:rPr>
          <w:rFonts w:eastAsia="Calibri" w:cstheme="minorHAnsi"/>
          <w:lang w:val="en-GB"/>
        </w:rPr>
      </w:pPr>
      <w:r w:rsidRPr="00B22851">
        <w:rPr>
          <w:rFonts w:eastAsia="Calibri" w:cstheme="minorHAnsi"/>
          <w:lang w:val="en-GB"/>
        </w:rPr>
        <w:t xml:space="preserve">Reasons for not applying or applying reduced VAT </w:t>
      </w:r>
      <w:r w:rsidRPr="00B22851">
        <w:rPr>
          <w:rFonts w:eastAsia="Calibri" w:cstheme="minorHAnsi"/>
          <w:i/>
          <w:iCs/>
          <w:lang w:val="en-GB"/>
        </w:rPr>
        <w:t>(if applicable)</w:t>
      </w:r>
      <w:r w:rsidRPr="00B22851">
        <w:rPr>
          <w:rFonts w:eastAsia="Calibri" w:cstheme="minorHAnsi"/>
          <w:lang w:val="en-GB"/>
        </w:rPr>
        <w:t xml:space="preserve">: </w:t>
      </w:r>
      <w:r w:rsidRPr="00B22851">
        <w:rPr>
          <w:rFonts w:eastAsia="Calibri" w:cstheme="minorHAnsi"/>
          <w:highlight w:val="lightGray"/>
          <w:lang w:val="en-GB"/>
        </w:rPr>
        <w:t>____________________________________</w:t>
      </w:r>
      <w:r w:rsidRPr="00B22851">
        <w:rPr>
          <w:rFonts w:eastAsia="Calibri" w:cstheme="minorHAnsi"/>
          <w:lang w:val="en-GB"/>
        </w:rPr>
        <w:t>.</w:t>
      </w:r>
    </w:p>
    <w:p w14:paraId="2E5876C8" w14:textId="27F225F3" w:rsidR="002B3D40" w:rsidRPr="00B22851" w:rsidRDefault="002B3D40" w:rsidP="00F30465">
      <w:pPr>
        <w:pStyle w:val="ListParagraph"/>
        <w:numPr>
          <w:ilvl w:val="0"/>
          <w:numId w:val="42"/>
        </w:numPr>
        <w:spacing w:after="120" w:line="240" w:lineRule="auto"/>
        <w:jc w:val="center"/>
        <w:rPr>
          <w:rFonts w:cstheme="minorHAnsi"/>
          <w:b/>
          <w:bCs/>
          <w:caps/>
          <w:lang w:val="en-GB"/>
        </w:rPr>
      </w:pPr>
      <w:r w:rsidRPr="00B22851">
        <w:rPr>
          <w:rFonts w:cstheme="minorHAnsi"/>
          <w:b/>
          <w:bCs/>
          <w:caps/>
          <w:lang w:val="en-GB"/>
        </w:rPr>
        <w:t>proposed value for the quality criteria (T)</w:t>
      </w:r>
    </w:p>
    <w:p w14:paraId="5488D224" w14:textId="72A7A2A5" w:rsidR="00952CCA" w:rsidRPr="00B22851" w:rsidRDefault="00952CCA" w:rsidP="00952CCA">
      <w:pPr>
        <w:pStyle w:val="ListParagraph"/>
        <w:spacing w:after="120" w:line="240" w:lineRule="auto"/>
        <w:ind w:left="357"/>
        <w:contextualSpacing w:val="0"/>
        <w:jc w:val="center"/>
        <w:rPr>
          <w:i/>
          <w:iCs/>
          <w:lang w:val="en-GB"/>
        </w:rPr>
      </w:pPr>
      <w:r w:rsidRPr="00B22851">
        <w:rPr>
          <w:i/>
          <w:iCs/>
          <w:lang w:val="en-GB"/>
        </w:rPr>
        <w:t>(If the supplier submits a tender for only part of the procurement object, the unnecessary lines should be deleted)</w:t>
      </w:r>
    </w:p>
    <w:tbl>
      <w:tblPr>
        <w:tblStyle w:val="TableGrid"/>
        <w:tblW w:w="0" w:type="auto"/>
        <w:tblLook w:val="04A0" w:firstRow="1" w:lastRow="0" w:firstColumn="1" w:lastColumn="0" w:noHBand="0" w:noVBand="1"/>
      </w:tblPr>
      <w:tblGrid>
        <w:gridCol w:w="561"/>
        <w:gridCol w:w="7089"/>
        <w:gridCol w:w="1859"/>
      </w:tblGrid>
      <w:tr w:rsidR="00484F1A" w:rsidRPr="00B22851" w14:paraId="1BABB01B" w14:textId="77777777" w:rsidTr="00806777">
        <w:trPr>
          <w:trHeight w:val="319"/>
        </w:trPr>
        <w:tc>
          <w:tcPr>
            <w:tcW w:w="561" w:type="dxa"/>
            <w:shd w:val="clear" w:color="auto" w:fill="DEEAF6" w:themeFill="accent1" w:themeFillTint="33"/>
          </w:tcPr>
          <w:p w14:paraId="55EA406D" w14:textId="77777777" w:rsidR="00484F1A" w:rsidRPr="00B22851" w:rsidRDefault="00484F1A" w:rsidP="00121185">
            <w:pPr>
              <w:jc w:val="center"/>
              <w:rPr>
                <w:rFonts w:asciiTheme="minorHAnsi" w:eastAsia="Calibri" w:cstheme="minorHAnsi"/>
                <w:b/>
                <w:bCs/>
                <w:sz w:val="22"/>
                <w:szCs w:val="22"/>
                <w:lang w:val="en-GB"/>
              </w:rPr>
            </w:pPr>
            <w:r w:rsidRPr="00B22851">
              <w:rPr>
                <w:rFonts w:asciiTheme="minorHAnsi" w:eastAsia="Calibri" w:cstheme="minorHAnsi"/>
                <w:b/>
                <w:bCs/>
                <w:sz w:val="22"/>
                <w:szCs w:val="22"/>
                <w:lang w:val="en-GB"/>
              </w:rPr>
              <w:t>No.</w:t>
            </w:r>
          </w:p>
        </w:tc>
        <w:tc>
          <w:tcPr>
            <w:tcW w:w="7089" w:type="dxa"/>
            <w:shd w:val="clear" w:color="auto" w:fill="DEEAF6" w:themeFill="accent1" w:themeFillTint="33"/>
          </w:tcPr>
          <w:p w14:paraId="16B6852B" w14:textId="5C734118" w:rsidR="00484F1A" w:rsidRPr="00B22851" w:rsidRDefault="00484F1A" w:rsidP="00952CCA">
            <w:pPr>
              <w:jc w:val="center"/>
              <w:rPr>
                <w:rFonts w:asciiTheme="minorHAnsi" w:eastAsia="Calibri" w:cstheme="minorHAnsi"/>
                <w:b/>
                <w:bCs/>
                <w:sz w:val="22"/>
                <w:szCs w:val="22"/>
                <w:lang w:val="en-GB"/>
              </w:rPr>
            </w:pPr>
            <w:r w:rsidRPr="00B22851">
              <w:rPr>
                <w:rFonts w:asciiTheme="minorHAnsi" w:eastAsia="Calibri" w:cstheme="minorHAnsi"/>
                <w:b/>
                <w:bCs/>
                <w:sz w:val="22"/>
                <w:szCs w:val="22"/>
                <w:lang w:val="en-GB"/>
              </w:rPr>
              <w:t>Criterion</w:t>
            </w:r>
            <w:r w:rsidR="00952CCA" w:rsidRPr="00B22851">
              <w:rPr>
                <w:rFonts w:asciiTheme="minorHAnsi" w:eastAsia="Calibri" w:cstheme="minorHAnsi"/>
                <w:b/>
                <w:bCs/>
                <w:sz w:val="22"/>
                <w:szCs w:val="22"/>
                <w:lang w:val="en-GB"/>
              </w:rPr>
              <w:t xml:space="preserve">: Deadline for completion of works (T) </w:t>
            </w:r>
          </w:p>
        </w:tc>
        <w:tc>
          <w:tcPr>
            <w:tcW w:w="1859" w:type="dxa"/>
            <w:shd w:val="clear" w:color="auto" w:fill="DEEAF6" w:themeFill="accent1" w:themeFillTint="33"/>
          </w:tcPr>
          <w:p w14:paraId="731F87DA" w14:textId="77777777" w:rsidR="00484F1A" w:rsidRPr="00B22851" w:rsidRDefault="00484F1A" w:rsidP="00121185">
            <w:pPr>
              <w:jc w:val="center"/>
              <w:rPr>
                <w:rFonts w:asciiTheme="minorHAnsi" w:eastAsia="Calibri" w:cstheme="minorHAnsi"/>
                <w:b/>
                <w:bCs/>
                <w:sz w:val="22"/>
                <w:szCs w:val="22"/>
                <w:lang w:val="en-GB"/>
              </w:rPr>
            </w:pPr>
            <w:r w:rsidRPr="00B22851">
              <w:rPr>
                <w:rFonts w:asciiTheme="minorHAnsi" w:eastAsia="Calibri" w:cstheme="minorHAnsi"/>
                <w:b/>
                <w:bCs/>
                <w:sz w:val="22"/>
                <w:szCs w:val="22"/>
                <w:lang w:val="en-GB"/>
              </w:rPr>
              <w:t>Proposed value</w:t>
            </w:r>
          </w:p>
        </w:tc>
      </w:tr>
      <w:tr w:rsidR="0010321C" w:rsidRPr="00B22851" w14:paraId="39AD9CAA" w14:textId="77777777" w:rsidTr="00806777">
        <w:trPr>
          <w:trHeight w:val="237"/>
        </w:trPr>
        <w:tc>
          <w:tcPr>
            <w:tcW w:w="561" w:type="dxa"/>
          </w:tcPr>
          <w:p w14:paraId="248FC3AB" w14:textId="57977F66" w:rsidR="0010321C" w:rsidRPr="00B22851" w:rsidRDefault="0010321C" w:rsidP="0010321C">
            <w:pPr>
              <w:rPr>
                <w:rFonts w:asciiTheme="minorHAnsi" w:eastAsia="Calibri" w:hAnsiTheme="minorHAnsi" w:cstheme="minorHAnsi"/>
                <w:sz w:val="22"/>
                <w:szCs w:val="22"/>
                <w:lang w:val="en-GB"/>
              </w:rPr>
            </w:pPr>
            <w:r w:rsidRPr="00B22851">
              <w:rPr>
                <w:rFonts w:asciiTheme="minorHAnsi" w:eastAsia="Calibri" w:hAnsiTheme="minorHAnsi" w:cstheme="minorHAnsi"/>
                <w:sz w:val="22"/>
                <w:szCs w:val="22"/>
                <w:lang w:val="en-GB"/>
              </w:rPr>
              <w:lastRenderedPageBreak/>
              <w:t>5.1.</w:t>
            </w:r>
          </w:p>
        </w:tc>
        <w:tc>
          <w:tcPr>
            <w:tcW w:w="7089" w:type="dxa"/>
          </w:tcPr>
          <w:p w14:paraId="7E559472" w14:textId="10FB6443" w:rsidR="0010321C" w:rsidRPr="00B22851" w:rsidRDefault="0010321C" w:rsidP="0010321C">
            <w:pPr>
              <w:rPr>
                <w:rFonts w:ascii="Calibri" w:eastAsia="Calibri" w:hAnsi="Calibri" w:cs="Calibri"/>
                <w:sz w:val="22"/>
                <w:szCs w:val="22"/>
                <w:highlight w:val="yellow"/>
                <w:lang w:val="en-GB"/>
              </w:rPr>
            </w:pPr>
            <w:r w:rsidRPr="00B22851">
              <w:rPr>
                <w:rFonts w:ascii="Calibri" w:hAnsi="Calibri" w:cs="Calibri"/>
                <w:sz w:val="22"/>
                <w:szCs w:val="22"/>
                <w:lang w:val="en-GB" w:eastAsia="uk-UA"/>
              </w:rPr>
              <w:t>I lot “</w:t>
            </w:r>
            <w:r w:rsidR="005A3B05" w:rsidRPr="00B22851">
              <w:rPr>
                <w:rFonts w:ascii="Calibri" w:hAnsi="Calibri" w:cs="Calibri"/>
                <w:color w:val="000000"/>
                <w:sz w:val="22"/>
                <w:szCs w:val="22"/>
                <w:lang w:val="en-GB"/>
              </w:rPr>
              <w:t>Hospital in Odesa</w:t>
            </w:r>
            <w:r w:rsidRPr="00B22851">
              <w:rPr>
                <w:rFonts w:ascii="Calibri" w:hAnsi="Calibri" w:cs="Calibri"/>
                <w:sz w:val="22"/>
                <w:szCs w:val="22"/>
                <w:lang w:val="en-GB" w:eastAsia="uk-UA"/>
              </w:rPr>
              <w:t>”</w:t>
            </w:r>
          </w:p>
        </w:tc>
        <w:tc>
          <w:tcPr>
            <w:tcW w:w="1859" w:type="dxa"/>
          </w:tcPr>
          <w:p w14:paraId="342CE72E" w14:textId="079C8D54" w:rsidR="0010321C" w:rsidRPr="00B22851" w:rsidRDefault="0010321C" w:rsidP="0010321C">
            <w:pPr>
              <w:jc w:val="center"/>
              <w:rPr>
                <w:rFonts w:asciiTheme="minorHAnsi" w:eastAsia="Calibri" w:hAnsiTheme="minorHAnsi" w:cstheme="minorHAnsi"/>
                <w:sz w:val="22"/>
                <w:szCs w:val="22"/>
                <w:lang w:val="en-GB"/>
              </w:rPr>
            </w:pPr>
            <w:r w:rsidRPr="00B22851">
              <w:rPr>
                <w:rFonts w:asciiTheme="minorHAnsi" w:eastAsia="Calibri" w:hAnsiTheme="minorHAnsi" w:cstheme="minorHAnsi"/>
                <w:sz w:val="22"/>
                <w:szCs w:val="22"/>
                <w:lang w:val="en-GB"/>
              </w:rPr>
              <w:t>___ months</w:t>
            </w:r>
          </w:p>
        </w:tc>
      </w:tr>
      <w:tr w:rsidR="0010321C" w:rsidRPr="00B22851" w14:paraId="4AB69F2B" w14:textId="77777777" w:rsidTr="00806777">
        <w:trPr>
          <w:trHeight w:val="297"/>
        </w:trPr>
        <w:tc>
          <w:tcPr>
            <w:tcW w:w="561" w:type="dxa"/>
          </w:tcPr>
          <w:p w14:paraId="486E7928" w14:textId="14E16472" w:rsidR="0010321C" w:rsidRPr="00B22851" w:rsidRDefault="0010321C" w:rsidP="0010321C">
            <w:pPr>
              <w:rPr>
                <w:rFonts w:asciiTheme="minorHAnsi" w:eastAsia="Calibri" w:hAnsiTheme="minorHAnsi" w:cstheme="minorHAnsi"/>
                <w:sz w:val="22"/>
                <w:szCs w:val="22"/>
                <w:lang w:val="en-GB"/>
              </w:rPr>
            </w:pPr>
            <w:r w:rsidRPr="00B22851">
              <w:rPr>
                <w:rFonts w:asciiTheme="minorHAnsi" w:eastAsia="Calibri" w:hAnsiTheme="minorHAnsi" w:cstheme="minorHAnsi"/>
                <w:sz w:val="22"/>
                <w:szCs w:val="22"/>
                <w:lang w:val="en-GB"/>
              </w:rPr>
              <w:t>5.2.</w:t>
            </w:r>
          </w:p>
        </w:tc>
        <w:tc>
          <w:tcPr>
            <w:tcW w:w="7089" w:type="dxa"/>
          </w:tcPr>
          <w:p w14:paraId="512ACEF1" w14:textId="5C871DA6" w:rsidR="0010321C" w:rsidRPr="00B22851" w:rsidRDefault="0010321C" w:rsidP="0010321C">
            <w:pPr>
              <w:rPr>
                <w:rFonts w:ascii="Calibri" w:eastAsia="Calibri" w:hAnsi="Calibri" w:cs="Calibri"/>
                <w:sz w:val="22"/>
                <w:szCs w:val="22"/>
                <w:highlight w:val="yellow"/>
                <w:lang w:val="en-GB"/>
              </w:rPr>
            </w:pPr>
            <w:r w:rsidRPr="00B22851">
              <w:rPr>
                <w:rFonts w:ascii="Calibri" w:hAnsi="Calibri" w:cs="Calibri"/>
                <w:sz w:val="22"/>
                <w:szCs w:val="22"/>
                <w:lang w:val="en-GB" w:eastAsia="uk-UA"/>
              </w:rPr>
              <w:t>II lot “</w:t>
            </w:r>
            <w:r w:rsidR="005A3B05" w:rsidRPr="00B22851">
              <w:rPr>
                <w:rFonts w:ascii="Calibri" w:hAnsi="Calibri" w:cs="Calibri"/>
                <w:color w:val="000000"/>
                <w:sz w:val="22"/>
                <w:szCs w:val="22"/>
                <w:lang w:val="en-GB"/>
              </w:rPr>
              <w:t>Hospital in Chernihiv</w:t>
            </w:r>
            <w:r w:rsidRPr="00B22851">
              <w:rPr>
                <w:rFonts w:ascii="Calibri" w:hAnsi="Calibri" w:cs="Calibri"/>
                <w:sz w:val="22"/>
                <w:szCs w:val="22"/>
                <w:lang w:val="en-GB" w:eastAsia="uk-UA"/>
              </w:rPr>
              <w:t>”</w:t>
            </w:r>
          </w:p>
        </w:tc>
        <w:tc>
          <w:tcPr>
            <w:tcW w:w="1859" w:type="dxa"/>
          </w:tcPr>
          <w:p w14:paraId="7251E477" w14:textId="1F360D8D" w:rsidR="0010321C" w:rsidRPr="00B22851" w:rsidRDefault="0010321C" w:rsidP="0010321C">
            <w:pPr>
              <w:jc w:val="center"/>
              <w:rPr>
                <w:rFonts w:asciiTheme="minorHAnsi" w:eastAsia="Calibri" w:hAnsiTheme="minorHAnsi" w:cstheme="minorHAnsi"/>
                <w:sz w:val="22"/>
                <w:szCs w:val="22"/>
                <w:lang w:val="en-GB"/>
              </w:rPr>
            </w:pPr>
            <w:r w:rsidRPr="00B22851">
              <w:rPr>
                <w:rFonts w:asciiTheme="minorHAnsi" w:eastAsia="Calibri" w:hAnsiTheme="minorHAnsi" w:cstheme="minorHAnsi"/>
                <w:sz w:val="22"/>
                <w:szCs w:val="22"/>
                <w:lang w:val="en-GB"/>
              </w:rPr>
              <w:t>___ months</w:t>
            </w:r>
          </w:p>
        </w:tc>
      </w:tr>
      <w:tr w:rsidR="0010321C" w:rsidRPr="00B22851" w14:paraId="6995B21E" w14:textId="77777777" w:rsidTr="00806777">
        <w:trPr>
          <w:trHeight w:val="273"/>
        </w:trPr>
        <w:tc>
          <w:tcPr>
            <w:tcW w:w="561" w:type="dxa"/>
          </w:tcPr>
          <w:p w14:paraId="128F2AD2" w14:textId="59E979D1" w:rsidR="0010321C" w:rsidRPr="00B22851" w:rsidRDefault="0010321C" w:rsidP="0010321C">
            <w:pPr>
              <w:rPr>
                <w:rFonts w:asciiTheme="minorHAnsi" w:eastAsia="Calibri" w:hAnsiTheme="minorHAnsi" w:cstheme="minorHAnsi"/>
                <w:sz w:val="22"/>
                <w:szCs w:val="22"/>
                <w:lang w:val="en-GB"/>
              </w:rPr>
            </w:pPr>
            <w:r w:rsidRPr="00B22851">
              <w:rPr>
                <w:rFonts w:asciiTheme="minorHAnsi" w:eastAsia="Calibri" w:hAnsiTheme="minorHAnsi" w:cstheme="minorHAnsi"/>
                <w:sz w:val="22"/>
                <w:szCs w:val="22"/>
                <w:lang w:val="en-GB"/>
              </w:rPr>
              <w:t>5.3.</w:t>
            </w:r>
          </w:p>
        </w:tc>
        <w:tc>
          <w:tcPr>
            <w:tcW w:w="7089" w:type="dxa"/>
          </w:tcPr>
          <w:p w14:paraId="196A654D" w14:textId="58242BE6" w:rsidR="0010321C" w:rsidRPr="00B22851" w:rsidRDefault="0010321C" w:rsidP="0010321C">
            <w:pPr>
              <w:rPr>
                <w:rFonts w:ascii="Calibri" w:eastAsia="Calibri" w:hAnsi="Calibri" w:cs="Calibri"/>
                <w:sz w:val="22"/>
                <w:szCs w:val="22"/>
                <w:highlight w:val="yellow"/>
                <w:lang w:val="en-GB"/>
              </w:rPr>
            </w:pPr>
            <w:r w:rsidRPr="00B22851">
              <w:rPr>
                <w:rFonts w:ascii="Calibri" w:hAnsi="Calibri" w:cs="Calibri"/>
                <w:sz w:val="22"/>
                <w:szCs w:val="22"/>
                <w:lang w:val="en-GB" w:eastAsia="uk-UA"/>
              </w:rPr>
              <w:t>III lot “</w:t>
            </w:r>
            <w:r w:rsidR="005A3B05" w:rsidRPr="00B22851">
              <w:rPr>
                <w:rFonts w:ascii="Calibri" w:hAnsi="Calibri" w:cs="Calibri"/>
                <w:color w:val="000000"/>
                <w:sz w:val="22"/>
                <w:szCs w:val="22"/>
                <w:lang w:val="en-GB"/>
              </w:rPr>
              <w:t>Hospital in Irpin, Kyiv region</w:t>
            </w:r>
            <w:r w:rsidRPr="00B22851">
              <w:rPr>
                <w:rFonts w:ascii="Calibri" w:hAnsi="Calibri" w:cs="Calibri"/>
                <w:sz w:val="22"/>
                <w:szCs w:val="22"/>
                <w:lang w:val="en-GB" w:eastAsia="uk-UA"/>
              </w:rPr>
              <w:t>”</w:t>
            </w:r>
          </w:p>
        </w:tc>
        <w:tc>
          <w:tcPr>
            <w:tcW w:w="1859" w:type="dxa"/>
          </w:tcPr>
          <w:p w14:paraId="21BCF87E" w14:textId="7CD669FC" w:rsidR="0010321C" w:rsidRPr="00B22851" w:rsidRDefault="0010321C" w:rsidP="0010321C">
            <w:pPr>
              <w:jc w:val="center"/>
              <w:rPr>
                <w:rFonts w:asciiTheme="minorHAnsi" w:eastAsia="Calibri" w:hAnsiTheme="minorHAnsi" w:cstheme="minorHAnsi"/>
                <w:sz w:val="22"/>
                <w:szCs w:val="22"/>
                <w:lang w:val="en-GB"/>
              </w:rPr>
            </w:pPr>
            <w:r w:rsidRPr="00B22851">
              <w:rPr>
                <w:rFonts w:asciiTheme="minorHAnsi" w:eastAsia="Calibri" w:hAnsiTheme="minorHAnsi" w:cstheme="minorHAnsi"/>
                <w:sz w:val="22"/>
                <w:szCs w:val="22"/>
                <w:lang w:val="en-GB"/>
              </w:rPr>
              <w:t>___ months</w:t>
            </w:r>
          </w:p>
        </w:tc>
      </w:tr>
      <w:tr w:rsidR="0010321C" w:rsidRPr="00B22851" w14:paraId="57BC71D1" w14:textId="77777777" w:rsidTr="00806777">
        <w:trPr>
          <w:trHeight w:val="273"/>
        </w:trPr>
        <w:tc>
          <w:tcPr>
            <w:tcW w:w="561" w:type="dxa"/>
          </w:tcPr>
          <w:p w14:paraId="7B026D8B" w14:textId="495E00A6" w:rsidR="0010321C" w:rsidRPr="00B22851" w:rsidRDefault="0010321C" w:rsidP="0010321C">
            <w:pPr>
              <w:rPr>
                <w:rFonts w:asciiTheme="minorHAnsi" w:eastAsia="Calibri" w:hAnsiTheme="minorHAnsi" w:cstheme="minorHAnsi"/>
                <w:sz w:val="22"/>
                <w:szCs w:val="22"/>
                <w:lang w:val="en-GB"/>
              </w:rPr>
            </w:pPr>
            <w:r w:rsidRPr="00B22851">
              <w:rPr>
                <w:rFonts w:asciiTheme="minorHAnsi" w:eastAsia="Calibri" w:hAnsiTheme="minorHAnsi" w:cstheme="minorHAnsi"/>
                <w:sz w:val="22"/>
                <w:szCs w:val="22"/>
                <w:lang w:val="en-GB"/>
              </w:rPr>
              <w:t>5.4.</w:t>
            </w:r>
          </w:p>
        </w:tc>
        <w:tc>
          <w:tcPr>
            <w:tcW w:w="7089" w:type="dxa"/>
          </w:tcPr>
          <w:p w14:paraId="273167DB" w14:textId="3963C2B0" w:rsidR="0010321C" w:rsidRPr="00B22851" w:rsidRDefault="0010321C" w:rsidP="0010321C">
            <w:pPr>
              <w:rPr>
                <w:rFonts w:ascii="Calibri" w:eastAsia="Calibri" w:hAnsi="Calibri" w:cs="Calibri"/>
                <w:sz w:val="22"/>
                <w:szCs w:val="22"/>
                <w:highlight w:val="yellow"/>
                <w:lang w:val="en-GB"/>
              </w:rPr>
            </w:pPr>
            <w:r w:rsidRPr="00B22851">
              <w:rPr>
                <w:rFonts w:ascii="Calibri" w:hAnsi="Calibri" w:cs="Calibri"/>
                <w:sz w:val="22"/>
                <w:szCs w:val="22"/>
                <w:lang w:val="en-GB" w:eastAsia="uk-UA"/>
              </w:rPr>
              <w:t>IV lot “</w:t>
            </w:r>
            <w:r w:rsidR="005A3B05" w:rsidRPr="00B22851">
              <w:rPr>
                <w:rFonts w:ascii="Calibri" w:hAnsi="Calibri" w:cs="Calibri"/>
                <w:color w:val="000000"/>
                <w:sz w:val="22"/>
                <w:szCs w:val="22"/>
                <w:lang w:val="en-GB"/>
              </w:rPr>
              <w:t>Hospital in Nemyriv, Vinnytsia region</w:t>
            </w:r>
            <w:r w:rsidRPr="00B22851">
              <w:rPr>
                <w:rFonts w:ascii="Calibri" w:hAnsi="Calibri" w:cs="Calibri"/>
                <w:sz w:val="22"/>
                <w:szCs w:val="22"/>
                <w:lang w:val="en-GB" w:eastAsia="uk-UA"/>
              </w:rPr>
              <w:t>”</w:t>
            </w:r>
          </w:p>
        </w:tc>
        <w:tc>
          <w:tcPr>
            <w:tcW w:w="1859" w:type="dxa"/>
          </w:tcPr>
          <w:p w14:paraId="2D6A07DD" w14:textId="7E6D09D8" w:rsidR="0010321C" w:rsidRPr="00B22851" w:rsidRDefault="0010321C" w:rsidP="0010321C">
            <w:pPr>
              <w:jc w:val="center"/>
              <w:rPr>
                <w:rFonts w:asciiTheme="minorHAnsi" w:eastAsia="Calibri" w:hAnsiTheme="minorHAnsi" w:cstheme="minorHAnsi"/>
                <w:sz w:val="22"/>
                <w:szCs w:val="22"/>
                <w:lang w:val="en-GB"/>
              </w:rPr>
            </w:pPr>
            <w:r w:rsidRPr="00B22851">
              <w:rPr>
                <w:rFonts w:asciiTheme="minorHAnsi" w:eastAsia="Calibri" w:hAnsiTheme="minorHAnsi" w:cstheme="minorHAnsi"/>
                <w:sz w:val="22"/>
                <w:szCs w:val="22"/>
                <w:lang w:val="en-GB"/>
              </w:rPr>
              <w:t>___ months</w:t>
            </w:r>
          </w:p>
        </w:tc>
      </w:tr>
    </w:tbl>
    <w:p w14:paraId="66B4CBFF" w14:textId="77777777" w:rsidR="00484F1A" w:rsidRPr="00B22851" w:rsidRDefault="00484F1A" w:rsidP="00484F1A">
      <w:pPr>
        <w:spacing w:before="80" w:after="40"/>
        <w:jc w:val="both"/>
        <w:rPr>
          <w:rFonts w:eastAsia="Calibri" w:cstheme="minorHAnsi"/>
          <w:i/>
          <w:iCs/>
          <w:lang w:val="en-GB"/>
        </w:rPr>
      </w:pPr>
      <w:r w:rsidRPr="00B22851">
        <w:rPr>
          <w:rFonts w:eastAsia="Calibri" w:cstheme="minorHAnsi"/>
          <w:i/>
          <w:iCs/>
          <w:lang w:val="en-GB"/>
        </w:rPr>
        <w:t>Notes:</w:t>
      </w:r>
    </w:p>
    <w:p w14:paraId="1E83A4B7" w14:textId="4ECEECDB" w:rsidR="00484F1A" w:rsidRPr="00B22851" w:rsidRDefault="00484F1A" w:rsidP="00484F1A">
      <w:pPr>
        <w:pStyle w:val="ListParagraph"/>
        <w:numPr>
          <w:ilvl w:val="0"/>
          <w:numId w:val="43"/>
        </w:numPr>
        <w:spacing w:after="40" w:line="240" w:lineRule="auto"/>
        <w:ind w:left="284" w:hanging="284"/>
        <w:contextualSpacing w:val="0"/>
        <w:jc w:val="both"/>
        <w:rPr>
          <w:rFonts w:eastAsia="Calibri" w:cstheme="minorHAnsi"/>
          <w:i/>
          <w:iCs/>
          <w:lang w:val="en-GB"/>
        </w:rPr>
      </w:pPr>
      <w:r w:rsidRPr="00B22851">
        <w:rPr>
          <w:rFonts w:eastAsia="Calibri" w:cstheme="minorHAnsi"/>
          <w:i/>
          <w:iCs/>
          <w:lang w:val="en-GB"/>
        </w:rPr>
        <w:t>The deadline for completion of works offered by the supplier cannot be longer than the term specified in Clause 2.</w:t>
      </w:r>
      <w:r w:rsidR="00952CCA" w:rsidRPr="00B22851">
        <w:rPr>
          <w:rFonts w:eastAsia="Calibri" w:cstheme="minorHAnsi"/>
          <w:i/>
          <w:iCs/>
          <w:lang w:val="en-GB"/>
        </w:rPr>
        <w:t>7</w:t>
      </w:r>
      <w:r w:rsidRPr="00B22851">
        <w:rPr>
          <w:rFonts w:eastAsia="Calibri" w:cstheme="minorHAnsi"/>
          <w:i/>
          <w:iCs/>
          <w:lang w:val="en-GB"/>
        </w:rPr>
        <w:t xml:space="preserve"> of the Procurement Documents. </w:t>
      </w:r>
      <w:r w:rsidRPr="00B22851">
        <w:rPr>
          <w:rFonts w:eastAsia="Calibri" w:cstheme="minorHAnsi"/>
          <w:b/>
          <w:bCs/>
          <w:i/>
          <w:iCs/>
          <w:lang w:val="en-GB"/>
        </w:rPr>
        <w:t>If the supplier offer</w:t>
      </w:r>
      <w:r w:rsidR="00D77FDE" w:rsidRPr="00B22851">
        <w:rPr>
          <w:rFonts w:eastAsia="Calibri" w:cstheme="minorHAnsi"/>
          <w:b/>
          <w:bCs/>
          <w:i/>
          <w:iCs/>
          <w:lang w:val="en-GB"/>
        </w:rPr>
        <w:t>s</w:t>
      </w:r>
      <w:r w:rsidRPr="00B22851">
        <w:rPr>
          <w:rFonts w:eastAsia="Calibri" w:cstheme="minorHAnsi"/>
          <w:b/>
          <w:bCs/>
          <w:i/>
          <w:iCs/>
          <w:lang w:val="en-GB"/>
        </w:rPr>
        <w:t xml:space="preserve"> a longer term, his tender </w:t>
      </w:r>
      <w:r w:rsidR="00D77FDE" w:rsidRPr="00B22851">
        <w:rPr>
          <w:rFonts w:eastAsia="Calibri" w:cstheme="minorHAnsi"/>
          <w:b/>
          <w:bCs/>
          <w:i/>
          <w:iCs/>
          <w:lang w:val="en-GB"/>
        </w:rPr>
        <w:t xml:space="preserve">will </w:t>
      </w:r>
      <w:r w:rsidRPr="00B22851">
        <w:rPr>
          <w:rFonts w:eastAsia="Calibri" w:cstheme="minorHAnsi"/>
          <w:b/>
          <w:bCs/>
          <w:i/>
          <w:iCs/>
          <w:lang w:val="en-GB"/>
        </w:rPr>
        <w:t>be rejected.</w:t>
      </w:r>
    </w:p>
    <w:p w14:paraId="78F6BA21" w14:textId="0EDE1D0B" w:rsidR="00CC0880" w:rsidRPr="00B22851" w:rsidRDefault="00484F1A" w:rsidP="008E5B54">
      <w:pPr>
        <w:pStyle w:val="ListParagraph"/>
        <w:numPr>
          <w:ilvl w:val="0"/>
          <w:numId w:val="43"/>
        </w:numPr>
        <w:spacing w:after="60" w:line="240" w:lineRule="auto"/>
        <w:ind w:left="284" w:hanging="284"/>
        <w:jc w:val="both"/>
        <w:rPr>
          <w:rFonts w:eastAsia="Calibri" w:cstheme="minorHAnsi"/>
          <w:lang w:val="en-GB"/>
        </w:rPr>
      </w:pPr>
      <w:r w:rsidRPr="00B22851">
        <w:rPr>
          <w:rFonts w:eastAsia="Calibri" w:cstheme="minorHAnsi"/>
          <w:i/>
          <w:iCs/>
          <w:lang w:val="en-GB"/>
        </w:rPr>
        <w:t>The supplier must indicate the proposed deadline in months, in whole numbers. If the supplier specifies months in non-integer numbers, they will be rounded off in accordance with the procedure laid down in the Procurement Documents.</w:t>
      </w:r>
    </w:p>
    <w:p w14:paraId="19ADF80F" w14:textId="77777777" w:rsidR="00484F1A" w:rsidRPr="00B22851" w:rsidRDefault="00484F1A" w:rsidP="00484F1A">
      <w:pPr>
        <w:pStyle w:val="ListParagraph"/>
        <w:spacing w:after="60" w:line="240" w:lineRule="auto"/>
        <w:ind w:left="284"/>
        <w:jc w:val="both"/>
        <w:rPr>
          <w:rFonts w:eastAsia="Calibri" w:cstheme="minorHAnsi"/>
          <w:lang w:val="en-GB"/>
        </w:rPr>
      </w:pPr>
    </w:p>
    <w:p w14:paraId="2C4F7CB3" w14:textId="77777777" w:rsidR="00CC0880" w:rsidRPr="00B22851" w:rsidRDefault="0EB4C282" w:rsidP="00F30465">
      <w:pPr>
        <w:pStyle w:val="ListParagraph"/>
        <w:numPr>
          <w:ilvl w:val="0"/>
          <w:numId w:val="44"/>
        </w:numPr>
        <w:spacing w:after="0" w:line="240" w:lineRule="auto"/>
        <w:jc w:val="center"/>
        <w:rPr>
          <w:b/>
          <w:bCs/>
          <w:lang w:val="en-GB"/>
        </w:rPr>
      </w:pPr>
      <w:r w:rsidRPr="00B22851">
        <w:rPr>
          <w:b/>
          <w:bCs/>
          <w:lang w:val="en-GB"/>
        </w:rPr>
        <w:t>REQUIRED DOCUMENTS AND CONFIDENTIALITY INFORMATION</w:t>
      </w:r>
    </w:p>
    <w:p w14:paraId="006FAA7C" w14:textId="1CE1E216" w:rsidR="00CC0880" w:rsidRPr="00B22851" w:rsidRDefault="0EB4C282" w:rsidP="0EB4C282">
      <w:pPr>
        <w:pStyle w:val="ListParagraph"/>
        <w:spacing w:after="0" w:line="240" w:lineRule="auto"/>
        <w:ind w:left="0" w:firstLine="567"/>
        <w:rPr>
          <w:lang w:val="en-GB"/>
        </w:rPr>
      </w:pPr>
      <w:r w:rsidRPr="00B22851">
        <w:rPr>
          <w:lang w:val="en-GB"/>
        </w:rPr>
        <w:t>Unless otherwise specified, all documents shall be submitted with the tender:</w:t>
      </w:r>
    </w:p>
    <w:tbl>
      <w:tblPr>
        <w:tblStyle w:val="TableGrid"/>
        <w:tblW w:w="0" w:type="auto"/>
        <w:tblLook w:val="04A0" w:firstRow="1" w:lastRow="0" w:firstColumn="1" w:lastColumn="0" w:noHBand="0" w:noVBand="1"/>
      </w:tblPr>
      <w:tblGrid>
        <w:gridCol w:w="538"/>
        <w:gridCol w:w="3478"/>
        <w:gridCol w:w="2436"/>
        <w:gridCol w:w="3057"/>
      </w:tblGrid>
      <w:tr w:rsidR="00CC0880" w:rsidRPr="00B22851" w14:paraId="1952474C" w14:textId="77777777" w:rsidTr="0EB4C282">
        <w:tc>
          <w:tcPr>
            <w:tcW w:w="0" w:type="auto"/>
            <w:shd w:val="clear" w:color="auto" w:fill="DEEAF6" w:themeFill="accent1" w:themeFillTint="33"/>
            <w:vAlign w:val="center"/>
          </w:tcPr>
          <w:p w14:paraId="56EC0726" w14:textId="77777777" w:rsidR="00CC0880" w:rsidRPr="00B22851" w:rsidRDefault="0EB4C282" w:rsidP="0EB4C282">
            <w:pPr>
              <w:jc w:val="center"/>
              <w:rPr>
                <w:rFonts w:asciiTheme="minorHAnsi" w:hAnsiTheme="minorHAnsi" w:cstheme="minorHAnsi"/>
                <w:b/>
                <w:bCs/>
                <w:sz w:val="22"/>
                <w:szCs w:val="22"/>
                <w:lang w:val="en-GB"/>
              </w:rPr>
            </w:pPr>
            <w:r w:rsidRPr="00B22851">
              <w:rPr>
                <w:rFonts w:asciiTheme="minorHAnsi" w:hAnsiTheme="minorHAnsi" w:cstheme="minorHAnsi"/>
                <w:b/>
                <w:bCs/>
                <w:sz w:val="22"/>
                <w:szCs w:val="22"/>
                <w:lang w:val="en-GB"/>
              </w:rPr>
              <w:t>No.</w:t>
            </w:r>
          </w:p>
        </w:tc>
        <w:tc>
          <w:tcPr>
            <w:tcW w:w="3478" w:type="dxa"/>
            <w:shd w:val="clear" w:color="auto" w:fill="DEEAF6" w:themeFill="accent1" w:themeFillTint="33"/>
            <w:vAlign w:val="center"/>
          </w:tcPr>
          <w:p w14:paraId="37DB2E2C" w14:textId="77777777" w:rsidR="00CC0880" w:rsidRPr="00B22851" w:rsidRDefault="0EB4C282" w:rsidP="0EB4C282">
            <w:pPr>
              <w:jc w:val="center"/>
              <w:rPr>
                <w:rFonts w:asciiTheme="minorHAnsi" w:hAnsiTheme="minorHAnsi" w:cstheme="minorHAnsi"/>
                <w:b/>
                <w:bCs/>
                <w:sz w:val="22"/>
                <w:szCs w:val="22"/>
                <w:lang w:val="en-GB"/>
              </w:rPr>
            </w:pPr>
            <w:r w:rsidRPr="00B22851">
              <w:rPr>
                <w:rFonts w:asciiTheme="minorHAnsi" w:hAnsiTheme="minorHAnsi" w:cstheme="minorHAnsi"/>
                <w:b/>
                <w:bCs/>
                <w:sz w:val="22"/>
                <w:szCs w:val="22"/>
                <w:lang w:val="en-GB"/>
              </w:rPr>
              <w:t>Document</w:t>
            </w:r>
          </w:p>
        </w:tc>
        <w:tc>
          <w:tcPr>
            <w:tcW w:w="0" w:type="auto"/>
            <w:shd w:val="clear" w:color="auto" w:fill="DEEAF6" w:themeFill="accent1" w:themeFillTint="33"/>
            <w:vAlign w:val="center"/>
          </w:tcPr>
          <w:p w14:paraId="6E872C77" w14:textId="77777777" w:rsidR="00CC0880" w:rsidRPr="00B22851" w:rsidRDefault="0EB4C282" w:rsidP="0EB4C282">
            <w:pPr>
              <w:jc w:val="center"/>
              <w:rPr>
                <w:rFonts w:asciiTheme="minorHAnsi" w:hAnsiTheme="minorHAnsi" w:cstheme="minorHAnsi"/>
                <w:b/>
                <w:bCs/>
                <w:sz w:val="22"/>
                <w:szCs w:val="22"/>
                <w:lang w:val="en-GB"/>
              </w:rPr>
            </w:pPr>
            <w:r w:rsidRPr="00B22851">
              <w:rPr>
                <w:rFonts w:asciiTheme="minorHAnsi" w:hAnsiTheme="minorHAnsi" w:cstheme="minorHAnsi"/>
                <w:b/>
                <w:bCs/>
                <w:sz w:val="22"/>
                <w:szCs w:val="22"/>
                <w:lang w:val="en-GB"/>
              </w:rPr>
              <w:t>Does the document contain confidential information?</w:t>
            </w:r>
          </w:p>
          <w:p w14:paraId="52C1D34E" w14:textId="77777777" w:rsidR="00CC0880" w:rsidRPr="00B22851" w:rsidRDefault="0EB4C282" w:rsidP="0EB4C282">
            <w:pPr>
              <w:jc w:val="center"/>
              <w:rPr>
                <w:rFonts w:asciiTheme="minorHAnsi" w:hAnsiTheme="minorHAnsi" w:cstheme="minorHAnsi"/>
                <w:b/>
                <w:bCs/>
                <w:sz w:val="22"/>
                <w:szCs w:val="22"/>
                <w:lang w:val="en-GB"/>
              </w:rPr>
            </w:pPr>
            <w:r w:rsidRPr="00B22851">
              <w:rPr>
                <w:rFonts w:asciiTheme="minorHAnsi" w:hAnsiTheme="minorHAnsi" w:cstheme="minorHAnsi"/>
                <w:b/>
                <w:bCs/>
                <w:sz w:val="22"/>
                <w:szCs w:val="22"/>
                <w:lang w:val="en-GB"/>
              </w:rPr>
              <w:t>(Yes / No)</w:t>
            </w:r>
          </w:p>
        </w:tc>
        <w:tc>
          <w:tcPr>
            <w:tcW w:w="0" w:type="auto"/>
            <w:shd w:val="clear" w:color="auto" w:fill="DEEAF6" w:themeFill="accent1" w:themeFillTint="33"/>
            <w:vAlign w:val="center"/>
          </w:tcPr>
          <w:p w14:paraId="70D43DC3" w14:textId="77777777" w:rsidR="00CC0880" w:rsidRPr="00B22851" w:rsidRDefault="0EB4C282" w:rsidP="0EB4C282">
            <w:pPr>
              <w:jc w:val="center"/>
              <w:rPr>
                <w:rFonts w:asciiTheme="minorHAnsi" w:hAnsiTheme="minorHAnsi" w:cstheme="minorHAnsi"/>
                <w:b/>
                <w:bCs/>
                <w:sz w:val="22"/>
                <w:szCs w:val="22"/>
                <w:lang w:val="en-GB"/>
              </w:rPr>
            </w:pPr>
            <w:r w:rsidRPr="00B22851">
              <w:rPr>
                <w:rFonts w:asciiTheme="minorHAnsi" w:hAnsiTheme="minorHAnsi" w:cstheme="minorHAnsi"/>
                <w:b/>
                <w:bCs/>
                <w:sz w:val="22"/>
                <w:szCs w:val="22"/>
                <w:lang w:val="en-GB"/>
              </w:rPr>
              <w:t>Explanation of what specific information in the document is confidential and why</w:t>
            </w:r>
          </w:p>
        </w:tc>
      </w:tr>
      <w:tr w:rsidR="00CC0880" w:rsidRPr="00B22851" w14:paraId="53C12E53" w14:textId="77777777" w:rsidTr="0EB4C282">
        <w:tc>
          <w:tcPr>
            <w:tcW w:w="0" w:type="auto"/>
            <w:vAlign w:val="center"/>
          </w:tcPr>
          <w:p w14:paraId="0485DFFE" w14:textId="77777777" w:rsidR="00CC0880" w:rsidRPr="00B22851" w:rsidRDefault="0EB4C282" w:rsidP="0EB4C282">
            <w:pPr>
              <w:jc w:val="center"/>
              <w:rPr>
                <w:rFonts w:asciiTheme="minorHAnsi" w:hAnsiTheme="minorHAnsi" w:cstheme="minorHAnsi"/>
                <w:sz w:val="22"/>
                <w:szCs w:val="22"/>
                <w:lang w:val="en-GB"/>
              </w:rPr>
            </w:pPr>
            <w:r w:rsidRPr="00B22851">
              <w:rPr>
                <w:rFonts w:asciiTheme="minorHAnsi" w:hAnsiTheme="minorHAnsi" w:cstheme="minorHAnsi"/>
                <w:i/>
                <w:iCs/>
                <w:sz w:val="22"/>
                <w:szCs w:val="22"/>
                <w:lang w:val="en-GB"/>
              </w:rPr>
              <w:t>1</w:t>
            </w:r>
          </w:p>
        </w:tc>
        <w:tc>
          <w:tcPr>
            <w:tcW w:w="3478" w:type="dxa"/>
            <w:vAlign w:val="center"/>
          </w:tcPr>
          <w:p w14:paraId="1EEEBB4A" w14:textId="77777777" w:rsidR="00CC0880" w:rsidRPr="00B22851" w:rsidRDefault="0EB4C282" w:rsidP="0EB4C282">
            <w:pPr>
              <w:jc w:val="center"/>
              <w:rPr>
                <w:rFonts w:asciiTheme="minorHAnsi" w:hAnsiTheme="minorHAnsi" w:cstheme="minorHAnsi"/>
                <w:sz w:val="22"/>
                <w:szCs w:val="22"/>
                <w:lang w:val="en-GB"/>
              </w:rPr>
            </w:pPr>
            <w:r w:rsidRPr="00B22851">
              <w:rPr>
                <w:rFonts w:asciiTheme="minorHAnsi" w:hAnsiTheme="minorHAnsi" w:cstheme="minorHAnsi"/>
                <w:i/>
                <w:iCs/>
                <w:sz w:val="22"/>
                <w:szCs w:val="22"/>
                <w:lang w:val="en-GB"/>
              </w:rPr>
              <w:t>2</w:t>
            </w:r>
          </w:p>
        </w:tc>
        <w:tc>
          <w:tcPr>
            <w:tcW w:w="0" w:type="auto"/>
            <w:vAlign w:val="center"/>
          </w:tcPr>
          <w:p w14:paraId="4793B935" w14:textId="77777777" w:rsidR="00CC0880" w:rsidRPr="00B22851" w:rsidRDefault="0EB4C282" w:rsidP="0EB4C282">
            <w:pPr>
              <w:jc w:val="center"/>
              <w:rPr>
                <w:rFonts w:asciiTheme="minorHAnsi" w:hAnsiTheme="minorHAnsi" w:cstheme="minorHAnsi"/>
                <w:i/>
                <w:iCs/>
                <w:sz w:val="22"/>
                <w:szCs w:val="22"/>
                <w:lang w:val="en-GB"/>
              </w:rPr>
            </w:pPr>
            <w:r w:rsidRPr="00B22851">
              <w:rPr>
                <w:rFonts w:asciiTheme="minorHAnsi" w:hAnsiTheme="minorHAnsi" w:cstheme="minorHAnsi"/>
                <w:i/>
                <w:iCs/>
                <w:sz w:val="22"/>
                <w:szCs w:val="22"/>
                <w:lang w:val="en-GB"/>
              </w:rPr>
              <w:t>3</w:t>
            </w:r>
          </w:p>
        </w:tc>
        <w:tc>
          <w:tcPr>
            <w:tcW w:w="0" w:type="auto"/>
            <w:vAlign w:val="center"/>
          </w:tcPr>
          <w:p w14:paraId="0935105B" w14:textId="77777777" w:rsidR="00CC0880" w:rsidRPr="00B22851" w:rsidRDefault="0EB4C282" w:rsidP="0EB4C282">
            <w:pPr>
              <w:jc w:val="center"/>
              <w:rPr>
                <w:rFonts w:asciiTheme="minorHAnsi" w:hAnsiTheme="minorHAnsi" w:cstheme="minorHAnsi"/>
                <w:sz w:val="22"/>
                <w:szCs w:val="22"/>
                <w:lang w:val="en-GB"/>
              </w:rPr>
            </w:pPr>
            <w:r w:rsidRPr="00B22851">
              <w:rPr>
                <w:rFonts w:asciiTheme="minorHAnsi" w:hAnsiTheme="minorHAnsi" w:cstheme="minorHAnsi"/>
                <w:i/>
                <w:iCs/>
                <w:sz w:val="22"/>
                <w:szCs w:val="22"/>
                <w:lang w:val="en-GB"/>
              </w:rPr>
              <w:t>4</w:t>
            </w:r>
          </w:p>
        </w:tc>
      </w:tr>
      <w:tr w:rsidR="00CC0880" w:rsidRPr="00B22851" w14:paraId="23226C1C" w14:textId="77777777" w:rsidTr="0EB4C282">
        <w:tc>
          <w:tcPr>
            <w:tcW w:w="0" w:type="auto"/>
          </w:tcPr>
          <w:p w14:paraId="351B19FE" w14:textId="77777777" w:rsidR="00CC0880" w:rsidRPr="00B22851" w:rsidRDefault="0EB4C282" w:rsidP="0EB4C282">
            <w:pPr>
              <w:rPr>
                <w:rFonts w:asciiTheme="minorHAnsi" w:hAnsiTheme="minorHAnsi" w:cstheme="minorHAnsi"/>
                <w:sz w:val="22"/>
                <w:szCs w:val="22"/>
                <w:lang w:val="en-GB"/>
              </w:rPr>
            </w:pPr>
            <w:r w:rsidRPr="00B22851">
              <w:rPr>
                <w:rFonts w:asciiTheme="minorHAnsi" w:hAnsiTheme="minorHAnsi" w:cstheme="minorHAnsi"/>
                <w:sz w:val="22"/>
                <w:szCs w:val="22"/>
                <w:lang w:val="en-GB"/>
              </w:rPr>
              <w:t>1.</w:t>
            </w:r>
          </w:p>
        </w:tc>
        <w:tc>
          <w:tcPr>
            <w:tcW w:w="3478" w:type="dxa"/>
          </w:tcPr>
          <w:p w14:paraId="6BC0F811" w14:textId="25ACA3E2" w:rsidR="00CC0880" w:rsidRPr="00B22851" w:rsidRDefault="00012E0E" w:rsidP="0EB4C282">
            <w:pPr>
              <w:jc w:val="both"/>
              <w:rPr>
                <w:rFonts w:asciiTheme="minorHAnsi" w:hAnsiTheme="minorHAnsi" w:cstheme="minorHAnsi"/>
                <w:sz w:val="22"/>
                <w:szCs w:val="22"/>
                <w:lang w:val="en-GB"/>
              </w:rPr>
            </w:pPr>
            <w:r w:rsidRPr="00B22851">
              <w:rPr>
                <w:rFonts w:asciiTheme="minorHAnsi" w:hAnsiTheme="minorHAnsi" w:cstheme="minorHAnsi"/>
                <w:sz w:val="22"/>
                <w:szCs w:val="22"/>
                <w:lang w:val="en-GB"/>
              </w:rPr>
              <w:t>T</w:t>
            </w:r>
            <w:r w:rsidR="0EB4C282" w:rsidRPr="00B22851">
              <w:rPr>
                <w:rFonts w:asciiTheme="minorHAnsi" w:hAnsiTheme="minorHAnsi" w:cstheme="minorHAnsi"/>
                <w:sz w:val="22"/>
                <w:szCs w:val="22"/>
                <w:lang w:val="en-GB"/>
              </w:rPr>
              <w:t>he joint operating agreement (in the case of a proposal submitted by a group of economic operators)</w:t>
            </w:r>
          </w:p>
        </w:tc>
        <w:tc>
          <w:tcPr>
            <w:tcW w:w="0" w:type="auto"/>
          </w:tcPr>
          <w:p w14:paraId="64F9995D" w14:textId="77777777" w:rsidR="00CC0880" w:rsidRPr="00B22851" w:rsidRDefault="00CC0880" w:rsidP="00020179">
            <w:pPr>
              <w:rPr>
                <w:rFonts w:asciiTheme="minorHAnsi" w:hAnsiTheme="minorHAnsi" w:cstheme="minorHAnsi"/>
                <w:sz w:val="22"/>
                <w:szCs w:val="22"/>
                <w:lang w:val="en-GB"/>
              </w:rPr>
            </w:pPr>
          </w:p>
        </w:tc>
        <w:tc>
          <w:tcPr>
            <w:tcW w:w="0" w:type="auto"/>
          </w:tcPr>
          <w:p w14:paraId="567D61EC" w14:textId="77777777" w:rsidR="00CC0880" w:rsidRPr="00B22851" w:rsidRDefault="00CC0880" w:rsidP="00020179">
            <w:pPr>
              <w:rPr>
                <w:rFonts w:asciiTheme="minorHAnsi" w:hAnsiTheme="minorHAnsi" w:cstheme="minorHAnsi"/>
                <w:sz w:val="22"/>
                <w:szCs w:val="22"/>
                <w:lang w:val="en-GB"/>
              </w:rPr>
            </w:pPr>
          </w:p>
        </w:tc>
      </w:tr>
      <w:tr w:rsidR="00CC0880" w:rsidRPr="00B22851" w14:paraId="4BA44CD1" w14:textId="77777777" w:rsidTr="0EB4C282">
        <w:tc>
          <w:tcPr>
            <w:tcW w:w="0" w:type="auto"/>
          </w:tcPr>
          <w:p w14:paraId="7A9A2BAF" w14:textId="77777777" w:rsidR="00CC0880" w:rsidRPr="00B22851" w:rsidRDefault="0EB4C282" w:rsidP="0EB4C282">
            <w:pPr>
              <w:rPr>
                <w:rFonts w:asciiTheme="minorHAnsi" w:eastAsia="Calibri" w:hAnsiTheme="minorHAnsi" w:cstheme="minorHAnsi"/>
                <w:sz w:val="22"/>
                <w:szCs w:val="22"/>
                <w:lang w:val="en-GB"/>
              </w:rPr>
            </w:pPr>
            <w:r w:rsidRPr="00B22851">
              <w:rPr>
                <w:rFonts w:asciiTheme="minorHAnsi" w:eastAsia="Calibri" w:hAnsiTheme="minorHAnsi" w:cstheme="minorHAnsi"/>
                <w:sz w:val="22"/>
                <w:szCs w:val="22"/>
                <w:lang w:val="en-GB"/>
              </w:rPr>
              <w:t>2.</w:t>
            </w:r>
          </w:p>
        </w:tc>
        <w:tc>
          <w:tcPr>
            <w:tcW w:w="3478" w:type="dxa"/>
          </w:tcPr>
          <w:p w14:paraId="078ADDA7" w14:textId="50380D88" w:rsidR="00CC0880" w:rsidRPr="00B22851" w:rsidRDefault="00012E0E" w:rsidP="0EB4C282">
            <w:pPr>
              <w:jc w:val="both"/>
              <w:rPr>
                <w:rFonts w:asciiTheme="minorHAnsi" w:hAnsiTheme="minorHAnsi" w:cstheme="minorHAnsi"/>
                <w:sz w:val="22"/>
                <w:szCs w:val="22"/>
                <w:lang w:val="en-GB"/>
              </w:rPr>
            </w:pPr>
            <w:r w:rsidRPr="00B22851">
              <w:rPr>
                <w:rFonts w:asciiTheme="minorHAnsi" w:hAnsiTheme="minorHAnsi" w:cstheme="minorHAnsi"/>
                <w:sz w:val="22"/>
                <w:szCs w:val="22"/>
                <w:lang w:val="en-GB"/>
              </w:rPr>
              <w:t>T</w:t>
            </w:r>
            <w:r w:rsidR="0EB4C282" w:rsidRPr="00B22851">
              <w:rPr>
                <w:rFonts w:asciiTheme="minorHAnsi" w:hAnsiTheme="minorHAnsi" w:cstheme="minorHAnsi"/>
                <w:sz w:val="22"/>
                <w:szCs w:val="22"/>
                <w:lang w:val="en-GB"/>
              </w:rPr>
              <w:t>he power of attorney or other document authorising the submission and/or signing of the tender and other documents (if the tender is not submitted by the head of the supplier, or by the head of the members of a group of economic operators, or of subcontractors, or by the head of the economic operators on whose capacity the supplier relies)</w:t>
            </w:r>
          </w:p>
        </w:tc>
        <w:tc>
          <w:tcPr>
            <w:tcW w:w="0" w:type="auto"/>
          </w:tcPr>
          <w:p w14:paraId="7565F38E" w14:textId="77777777" w:rsidR="00CC0880" w:rsidRPr="00B22851" w:rsidRDefault="00CC0880" w:rsidP="00020179">
            <w:pPr>
              <w:rPr>
                <w:rFonts w:asciiTheme="minorHAnsi" w:hAnsiTheme="minorHAnsi" w:cstheme="minorHAnsi"/>
                <w:sz w:val="22"/>
                <w:szCs w:val="22"/>
                <w:lang w:val="en-GB"/>
              </w:rPr>
            </w:pPr>
          </w:p>
        </w:tc>
        <w:tc>
          <w:tcPr>
            <w:tcW w:w="0" w:type="auto"/>
          </w:tcPr>
          <w:p w14:paraId="633D8F03" w14:textId="77777777" w:rsidR="00CC0880" w:rsidRPr="00B22851" w:rsidRDefault="00CC0880" w:rsidP="00020179">
            <w:pPr>
              <w:rPr>
                <w:rFonts w:asciiTheme="minorHAnsi" w:hAnsiTheme="minorHAnsi" w:cstheme="minorHAnsi"/>
                <w:sz w:val="22"/>
                <w:szCs w:val="22"/>
                <w:lang w:val="en-GB"/>
              </w:rPr>
            </w:pPr>
          </w:p>
        </w:tc>
      </w:tr>
      <w:tr w:rsidR="00CC0880" w:rsidRPr="00B22851" w14:paraId="78202A02" w14:textId="77777777" w:rsidTr="0EB4C282">
        <w:tc>
          <w:tcPr>
            <w:tcW w:w="0" w:type="auto"/>
          </w:tcPr>
          <w:p w14:paraId="7923C8E3" w14:textId="77777777" w:rsidR="00CC0880" w:rsidRPr="00B22851" w:rsidRDefault="0EB4C282" w:rsidP="0EB4C282">
            <w:pPr>
              <w:rPr>
                <w:rFonts w:asciiTheme="minorHAnsi" w:eastAsia="Calibri" w:hAnsiTheme="minorHAnsi" w:cstheme="minorHAnsi"/>
                <w:sz w:val="22"/>
                <w:szCs w:val="22"/>
                <w:lang w:val="en-GB"/>
              </w:rPr>
            </w:pPr>
            <w:r w:rsidRPr="00B22851">
              <w:rPr>
                <w:rFonts w:asciiTheme="minorHAnsi" w:eastAsia="Calibri" w:hAnsiTheme="minorHAnsi" w:cstheme="minorHAnsi"/>
                <w:sz w:val="22"/>
                <w:szCs w:val="22"/>
                <w:lang w:val="en-GB"/>
              </w:rPr>
              <w:t>3.</w:t>
            </w:r>
          </w:p>
        </w:tc>
        <w:tc>
          <w:tcPr>
            <w:tcW w:w="3478" w:type="dxa"/>
          </w:tcPr>
          <w:p w14:paraId="6CDE99EF" w14:textId="77777777" w:rsidR="00CC0880" w:rsidRPr="00B22851" w:rsidRDefault="0EB4C282" w:rsidP="0EB4C282">
            <w:pPr>
              <w:tabs>
                <w:tab w:val="left" w:pos="1701"/>
              </w:tabs>
              <w:spacing w:line="20" w:lineRule="atLeast"/>
              <w:ind w:left="32"/>
              <w:jc w:val="both"/>
              <w:rPr>
                <w:rFonts w:asciiTheme="minorHAnsi" w:eastAsiaTheme="minorEastAsia" w:hAnsiTheme="minorHAnsi" w:cstheme="minorHAnsi"/>
                <w:sz w:val="22"/>
                <w:szCs w:val="22"/>
                <w:lang w:val="en-GB"/>
              </w:rPr>
            </w:pPr>
            <w:r w:rsidRPr="00B22851">
              <w:rPr>
                <w:rFonts w:asciiTheme="minorHAnsi" w:eastAsia="Calibri" w:hAnsiTheme="minorHAnsi" w:cstheme="minorHAnsi"/>
                <w:sz w:val="22"/>
                <w:szCs w:val="22"/>
                <w:lang w:val="en-GB"/>
              </w:rPr>
              <w:t>If the supplier uses economic operators, evidence that these resources will be available for the entire duration of the contractual obligations</w:t>
            </w:r>
          </w:p>
        </w:tc>
        <w:tc>
          <w:tcPr>
            <w:tcW w:w="0" w:type="auto"/>
          </w:tcPr>
          <w:p w14:paraId="32C44E33" w14:textId="77777777" w:rsidR="00CC0880" w:rsidRPr="00B22851" w:rsidRDefault="00CC0880" w:rsidP="00020179">
            <w:pPr>
              <w:rPr>
                <w:rFonts w:asciiTheme="minorHAnsi" w:hAnsiTheme="minorHAnsi" w:cstheme="minorHAnsi"/>
                <w:sz w:val="22"/>
                <w:szCs w:val="22"/>
                <w:lang w:val="en-GB"/>
              </w:rPr>
            </w:pPr>
          </w:p>
        </w:tc>
        <w:tc>
          <w:tcPr>
            <w:tcW w:w="0" w:type="auto"/>
          </w:tcPr>
          <w:p w14:paraId="2FF8D56B" w14:textId="77777777" w:rsidR="00CC0880" w:rsidRPr="00B22851" w:rsidRDefault="00CC0880" w:rsidP="00020179">
            <w:pPr>
              <w:rPr>
                <w:rFonts w:asciiTheme="minorHAnsi" w:hAnsiTheme="minorHAnsi" w:cstheme="minorHAnsi"/>
                <w:sz w:val="22"/>
                <w:szCs w:val="22"/>
                <w:lang w:val="en-GB"/>
              </w:rPr>
            </w:pPr>
          </w:p>
        </w:tc>
      </w:tr>
      <w:tr w:rsidR="00CC0880" w:rsidRPr="00B22851" w14:paraId="786B8291" w14:textId="77777777" w:rsidTr="0EB4C282">
        <w:tc>
          <w:tcPr>
            <w:tcW w:w="0" w:type="auto"/>
          </w:tcPr>
          <w:p w14:paraId="04F87B27" w14:textId="77777777" w:rsidR="00CC0880" w:rsidRPr="00B22851" w:rsidRDefault="0EB4C282" w:rsidP="0EB4C282">
            <w:pPr>
              <w:rPr>
                <w:rFonts w:asciiTheme="minorHAnsi" w:eastAsia="Calibri" w:hAnsiTheme="minorHAnsi" w:cstheme="minorHAnsi"/>
                <w:sz w:val="22"/>
                <w:szCs w:val="22"/>
                <w:lang w:val="en-GB"/>
              </w:rPr>
            </w:pPr>
            <w:r w:rsidRPr="00B22851">
              <w:rPr>
                <w:rFonts w:asciiTheme="minorHAnsi" w:eastAsia="Calibri" w:hAnsiTheme="minorHAnsi" w:cstheme="minorHAnsi"/>
                <w:sz w:val="22"/>
                <w:szCs w:val="22"/>
                <w:lang w:val="en-GB"/>
              </w:rPr>
              <w:t>4.</w:t>
            </w:r>
          </w:p>
        </w:tc>
        <w:tc>
          <w:tcPr>
            <w:tcW w:w="3478" w:type="dxa"/>
          </w:tcPr>
          <w:p w14:paraId="4B993459" w14:textId="77777777" w:rsidR="00CC0880" w:rsidRPr="00B22851" w:rsidRDefault="0EB4C282" w:rsidP="0EB4C282">
            <w:pPr>
              <w:jc w:val="both"/>
              <w:rPr>
                <w:rFonts w:asciiTheme="minorHAnsi" w:eastAsiaTheme="minorEastAsia" w:hAnsiTheme="minorHAnsi" w:cstheme="minorHAnsi"/>
                <w:sz w:val="22"/>
                <w:szCs w:val="22"/>
                <w:lang w:val="en-GB"/>
              </w:rPr>
            </w:pPr>
            <w:r w:rsidRPr="00B22851">
              <w:rPr>
                <w:rFonts w:asciiTheme="minorHAnsi" w:eastAsiaTheme="minorEastAsia" w:hAnsiTheme="minorHAnsi" w:cstheme="minorHAnsi"/>
                <w:sz w:val="22"/>
                <w:szCs w:val="22"/>
                <w:lang w:val="en-GB"/>
              </w:rPr>
              <w:t xml:space="preserve">Signed </w:t>
            </w:r>
            <w:r w:rsidRPr="00B22851">
              <w:rPr>
                <w:rFonts w:asciiTheme="minorHAnsi" w:eastAsia="Arial Unicode MS" w:hAnsiTheme="minorHAnsi" w:cstheme="minorHAnsi"/>
                <w:sz w:val="22"/>
                <w:szCs w:val="22"/>
                <w:lang w:val="en-GB"/>
              </w:rPr>
              <w:t>Declaration of Honour on Grounds for Exclusion (Annex 3)</w:t>
            </w:r>
          </w:p>
          <w:p w14:paraId="4F7A287A" w14:textId="77777777" w:rsidR="00CC0880" w:rsidRPr="00B22851" w:rsidRDefault="0EB4C282" w:rsidP="0EB4C282">
            <w:pPr>
              <w:pStyle w:val="NoSpacing"/>
              <w:tabs>
                <w:tab w:val="left" w:pos="331"/>
              </w:tabs>
              <w:jc w:val="both"/>
              <w:rPr>
                <w:rFonts w:asciiTheme="minorHAnsi" w:hAnsiTheme="minorHAnsi" w:cstheme="minorHAnsi"/>
                <w:sz w:val="22"/>
                <w:szCs w:val="22"/>
                <w:lang w:val="en-GB"/>
              </w:rPr>
            </w:pPr>
            <w:r w:rsidRPr="00B22851">
              <w:rPr>
                <w:rFonts w:asciiTheme="minorHAnsi" w:hAnsiTheme="minorHAnsi" w:cstheme="minorHAnsi"/>
                <w:sz w:val="22"/>
                <w:szCs w:val="22"/>
                <w:lang w:val="en-GB"/>
              </w:rPr>
              <w:t>*A separate declaration to be completed by:</w:t>
            </w:r>
          </w:p>
          <w:p w14:paraId="1C6FAA9D" w14:textId="77777777" w:rsidR="00CC0880" w:rsidRPr="00B22851" w:rsidRDefault="0EB4C282" w:rsidP="00B16F66">
            <w:pPr>
              <w:pStyle w:val="NoSpacing"/>
              <w:numPr>
                <w:ilvl w:val="0"/>
                <w:numId w:val="11"/>
              </w:numPr>
              <w:tabs>
                <w:tab w:val="left" w:pos="331"/>
              </w:tabs>
              <w:ind w:left="0" w:hanging="32"/>
              <w:jc w:val="both"/>
              <w:rPr>
                <w:rFonts w:asciiTheme="minorHAnsi" w:hAnsiTheme="minorHAnsi" w:cstheme="minorHAnsi"/>
                <w:sz w:val="22"/>
                <w:szCs w:val="22"/>
                <w:lang w:val="en-GB"/>
              </w:rPr>
            </w:pPr>
            <w:r w:rsidRPr="00B22851">
              <w:rPr>
                <w:rFonts w:asciiTheme="minorHAnsi" w:hAnsiTheme="minorHAnsi" w:cstheme="minorHAnsi"/>
                <w:sz w:val="22"/>
                <w:szCs w:val="22"/>
                <w:lang w:val="en-GB"/>
              </w:rPr>
              <w:t>supplier;</w:t>
            </w:r>
          </w:p>
          <w:p w14:paraId="02F0F7CB" w14:textId="77777777" w:rsidR="00CC0880" w:rsidRPr="00B22851" w:rsidRDefault="0EB4C282" w:rsidP="00B16F66">
            <w:pPr>
              <w:pStyle w:val="NoSpacing"/>
              <w:numPr>
                <w:ilvl w:val="0"/>
                <w:numId w:val="11"/>
              </w:numPr>
              <w:tabs>
                <w:tab w:val="left" w:pos="331"/>
              </w:tabs>
              <w:ind w:left="0" w:hanging="32"/>
              <w:jc w:val="both"/>
              <w:rPr>
                <w:rFonts w:asciiTheme="minorHAnsi" w:hAnsiTheme="minorHAnsi" w:cstheme="minorHAnsi"/>
                <w:sz w:val="22"/>
                <w:szCs w:val="22"/>
                <w:lang w:val="en-GB"/>
              </w:rPr>
            </w:pPr>
            <w:r w:rsidRPr="00B22851">
              <w:rPr>
                <w:rFonts w:asciiTheme="minorHAnsi" w:hAnsiTheme="minorHAnsi" w:cstheme="minorHAnsi"/>
                <w:sz w:val="22"/>
                <w:szCs w:val="22"/>
                <w:lang w:val="en-GB"/>
              </w:rPr>
              <w:t>each member of the group of suppliers (in the case of a group of suppliers);</w:t>
            </w:r>
          </w:p>
          <w:p w14:paraId="715EE768" w14:textId="77777777" w:rsidR="00CC0880" w:rsidRPr="00B22851" w:rsidRDefault="0EB4C282" w:rsidP="00B16F66">
            <w:pPr>
              <w:pStyle w:val="ListParagraph"/>
              <w:numPr>
                <w:ilvl w:val="0"/>
                <w:numId w:val="11"/>
              </w:numPr>
              <w:tabs>
                <w:tab w:val="left" w:pos="0"/>
                <w:tab w:val="left" w:pos="331"/>
              </w:tabs>
              <w:spacing w:line="20" w:lineRule="atLeast"/>
              <w:ind w:left="0" w:hanging="32"/>
              <w:jc w:val="both"/>
              <w:rPr>
                <w:rFonts w:asciiTheme="minorHAnsi" w:eastAsia="Calibri" w:hAnsiTheme="minorHAnsi" w:cstheme="minorHAnsi"/>
                <w:sz w:val="22"/>
                <w:szCs w:val="22"/>
                <w:lang w:val="en-GB"/>
              </w:rPr>
            </w:pPr>
            <w:r w:rsidRPr="00B22851">
              <w:rPr>
                <w:rFonts w:asciiTheme="minorHAnsi" w:hAnsiTheme="minorHAnsi" w:cstheme="minorHAnsi"/>
                <w:sz w:val="22"/>
                <w:szCs w:val="22"/>
                <w:lang w:val="en-GB"/>
              </w:rPr>
              <w:t>each economic operator on whose capacity the supplier relies in accordance with Article 49 of the LPP (if any) (excluding quasi-suppliers)</w:t>
            </w:r>
          </w:p>
        </w:tc>
        <w:tc>
          <w:tcPr>
            <w:tcW w:w="0" w:type="auto"/>
          </w:tcPr>
          <w:p w14:paraId="60E0779E" w14:textId="77777777" w:rsidR="00CC0880" w:rsidRPr="00B22851" w:rsidRDefault="00CC0880" w:rsidP="00020179">
            <w:pPr>
              <w:rPr>
                <w:rFonts w:asciiTheme="minorHAnsi" w:hAnsiTheme="minorHAnsi" w:cstheme="minorHAnsi"/>
                <w:sz w:val="22"/>
                <w:szCs w:val="22"/>
                <w:lang w:val="en-GB"/>
              </w:rPr>
            </w:pPr>
          </w:p>
        </w:tc>
        <w:tc>
          <w:tcPr>
            <w:tcW w:w="0" w:type="auto"/>
          </w:tcPr>
          <w:p w14:paraId="1E59DC77" w14:textId="77777777" w:rsidR="00CC0880" w:rsidRPr="00B22851" w:rsidRDefault="00CC0880" w:rsidP="00020179">
            <w:pPr>
              <w:rPr>
                <w:rFonts w:asciiTheme="minorHAnsi" w:hAnsiTheme="minorHAnsi" w:cstheme="minorHAnsi"/>
                <w:sz w:val="22"/>
                <w:szCs w:val="22"/>
                <w:lang w:val="en-GB"/>
              </w:rPr>
            </w:pPr>
          </w:p>
        </w:tc>
      </w:tr>
      <w:tr w:rsidR="005760D5" w:rsidRPr="00B22851" w14:paraId="560BD24A" w14:textId="77777777" w:rsidTr="0EB4C282">
        <w:tc>
          <w:tcPr>
            <w:tcW w:w="0" w:type="auto"/>
          </w:tcPr>
          <w:p w14:paraId="652CA798" w14:textId="7FE89124" w:rsidR="005760D5" w:rsidRPr="00B22851" w:rsidRDefault="005760D5" w:rsidP="005760D5">
            <w:pPr>
              <w:rPr>
                <w:rFonts w:eastAsia="Calibri" w:cstheme="minorHAnsi"/>
                <w:lang w:val="en-GB"/>
              </w:rPr>
            </w:pPr>
            <w:r w:rsidRPr="00B22851">
              <w:rPr>
                <w:rFonts w:asciiTheme="minorHAnsi" w:eastAsia="Calibri" w:hAnsiTheme="minorHAnsi" w:cstheme="minorHAnsi"/>
                <w:sz w:val="22"/>
                <w:szCs w:val="22"/>
                <w:lang w:val="en-GB"/>
              </w:rPr>
              <w:t>5.</w:t>
            </w:r>
          </w:p>
        </w:tc>
        <w:tc>
          <w:tcPr>
            <w:tcW w:w="3478" w:type="dxa"/>
          </w:tcPr>
          <w:p w14:paraId="7D266A8D" w14:textId="1815167B" w:rsidR="005760D5" w:rsidRPr="00B22851" w:rsidRDefault="005760D5" w:rsidP="005760D5">
            <w:pPr>
              <w:jc w:val="both"/>
              <w:rPr>
                <w:rFonts w:eastAsiaTheme="minorEastAsia" w:cstheme="minorHAnsi"/>
                <w:lang w:val="en-GB"/>
              </w:rPr>
            </w:pPr>
            <w:r w:rsidRPr="00B22851">
              <w:rPr>
                <w:rFonts w:asciiTheme="minorHAnsi" w:hAnsiTheme="minorHAnsi" w:cstheme="minorHAnsi"/>
                <w:sz w:val="22"/>
                <w:szCs w:val="22"/>
                <w:lang w:val="en-GB"/>
              </w:rPr>
              <w:t xml:space="preserve">Completed Technical specification indicating the proposed equipment </w:t>
            </w:r>
            <w:r w:rsidRPr="00B22851">
              <w:rPr>
                <w:rFonts w:asciiTheme="minorHAnsi" w:hAnsiTheme="minorHAnsi" w:cstheme="minorHAnsi"/>
                <w:sz w:val="22"/>
                <w:szCs w:val="22"/>
                <w:lang w:val="en-GB"/>
              </w:rPr>
              <w:lastRenderedPageBreak/>
              <w:t>and works, in accordance with Annex 1</w:t>
            </w:r>
          </w:p>
        </w:tc>
        <w:tc>
          <w:tcPr>
            <w:tcW w:w="0" w:type="auto"/>
          </w:tcPr>
          <w:p w14:paraId="45D2987C" w14:textId="77777777" w:rsidR="005760D5" w:rsidRPr="00B22851" w:rsidRDefault="005760D5" w:rsidP="005760D5">
            <w:pPr>
              <w:rPr>
                <w:rFonts w:cstheme="minorHAnsi"/>
                <w:lang w:val="en-GB"/>
              </w:rPr>
            </w:pPr>
          </w:p>
        </w:tc>
        <w:tc>
          <w:tcPr>
            <w:tcW w:w="0" w:type="auto"/>
          </w:tcPr>
          <w:p w14:paraId="3B30B13A" w14:textId="77777777" w:rsidR="005760D5" w:rsidRPr="00B22851" w:rsidRDefault="005760D5" w:rsidP="005760D5">
            <w:pPr>
              <w:rPr>
                <w:rFonts w:cstheme="minorHAnsi"/>
                <w:lang w:val="en-GB"/>
              </w:rPr>
            </w:pPr>
          </w:p>
        </w:tc>
      </w:tr>
      <w:tr w:rsidR="00012E0E" w:rsidRPr="00B22851" w14:paraId="5B6E3002" w14:textId="77777777" w:rsidTr="0EB4C282">
        <w:tc>
          <w:tcPr>
            <w:tcW w:w="0" w:type="auto"/>
          </w:tcPr>
          <w:p w14:paraId="13CD31DE" w14:textId="0D95EE27" w:rsidR="00012E0E" w:rsidRPr="00B22851" w:rsidRDefault="005760D5" w:rsidP="00012E0E">
            <w:pPr>
              <w:rPr>
                <w:rFonts w:asciiTheme="minorHAnsi" w:hAnsiTheme="minorHAnsi" w:cstheme="minorHAnsi"/>
                <w:sz w:val="22"/>
                <w:szCs w:val="22"/>
                <w:lang w:val="en-GB"/>
              </w:rPr>
            </w:pPr>
            <w:r w:rsidRPr="00B22851">
              <w:rPr>
                <w:rFonts w:asciiTheme="minorHAnsi" w:eastAsia="Calibri" w:hAnsiTheme="minorHAnsi" w:cstheme="minorHAnsi"/>
                <w:sz w:val="22"/>
                <w:szCs w:val="22"/>
                <w:lang w:val="en-GB"/>
              </w:rPr>
              <w:t>6</w:t>
            </w:r>
            <w:r w:rsidR="00012E0E" w:rsidRPr="00B22851">
              <w:rPr>
                <w:rFonts w:asciiTheme="minorHAnsi" w:eastAsia="Calibri" w:hAnsiTheme="minorHAnsi" w:cstheme="minorHAnsi"/>
                <w:sz w:val="22"/>
                <w:szCs w:val="22"/>
                <w:lang w:val="en-GB"/>
              </w:rPr>
              <w:t>.</w:t>
            </w:r>
          </w:p>
        </w:tc>
        <w:tc>
          <w:tcPr>
            <w:tcW w:w="3478" w:type="dxa"/>
          </w:tcPr>
          <w:p w14:paraId="41FED4EF" w14:textId="2CFC9C13" w:rsidR="00012E0E" w:rsidRPr="00B22851" w:rsidRDefault="00012E0E" w:rsidP="00012E0E">
            <w:pPr>
              <w:jc w:val="both"/>
              <w:rPr>
                <w:rFonts w:asciiTheme="minorHAnsi" w:hAnsiTheme="minorHAnsi" w:cstheme="minorHAnsi"/>
                <w:sz w:val="22"/>
                <w:szCs w:val="22"/>
                <w:highlight w:val="yellow"/>
                <w:u w:val="single"/>
                <w:lang w:val="en-GB"/>
              </w:rPr>
            </w:pPr>
            <w:r w:rsidRPr="00B22851">
              <w:rPr>
                <w:rFonts w:asciiTheme="minorHAnsi" w:eastAsiaTheme="minorEastAsia" w:hAnsiTheme="minorHAnsi" w:cstheme="minorHAnsi"/>
                <w:sz w:val="22"/>
                <w:szCs w:val="22"/>
                <w:lang w:val="en-GB"/>
              </w:rPr>
              <w:t xml:space="preserve">Technical and / or other documents confirming the compliance of the </w:t>
            </w:r>
            <w:r w:rsidR="00BE5842" w:rsidRPr="00B22851">
              <w:rPr>
                <w:rFonts w:asciiTheme="minorHAnsi" w:eastAsiaTheme="minorEastAsia" w:hAnsiTheme="minorHAnsi" w:cstheme="minorHAnsi"/>
                <w:sz w:val="22"/>
                <w:szCs w:val="22"/>
                <w:lang w:val="en-GB"/>
              </w:rPr>
              <w:t xml:space="preserve">works / </w:t>
            </w:r>
            <w:r w:rsidRPr="00B22851">
              <w:rPr>
                <w:rFonts w:asciiTheme="minorHAnsi" w:eastAsiaTheme="minorEastAsia" w:hAnsiTheme="minorHAnsi" w:cstheme="minorHAnsi"/>
                <w:sz w:val="22"/>
                <w:szCs w:val="22"/>
                <w:lang w:val="en-GB"/>
              </w:rPr>
              <w:t>goods offered by the supplier with the requirements of the Technical Specification</w:t>
            </w:r>
          </w:p>
        </w:tc>
        <w:tc>
          <w:tcPr>
            <w:tcW w:w="0" w:type="auto"/>
          </w:tcPr>
          <w:p w14:paraId="683BB302" w14:textId="77777777" w:rsidR="00012E0E" w:rsidRPr="00B22851" w:rsidRDefault="00012E0E" w:rsidP="00012E0E">
            <w:pPr>
              <w:rPr>
                <w:rFonts w:asciiTheme="minorHAnsi" w:hAnsiTheme="minorHAnsi" w:cstheme="minorHAnsi"/>
                <w:sz w:val="22"/>
                <w:szCs w:val="22"/>
                <w:lang w:val="en-GB"/>
              </w:rPr>
            </w:pPr>
          </w:p>
        </w:tc>
        <w:tc>
          <w:tcPr>
            <w:tcW w:w="0" w:type="auto"/>
          </w:tcPr>
          <w:p w14:paraId="554F39EE" w14:textId="77777777" w:rsidR="00012E0E" w:rsidRPr="00B22851" w:rsidRDefault="00012E0E" w:rsidP="00012E0E">
            <w:pPr>
              <w:rPr>
                <w:rFonts w:asciiTheme="minorHAnsi" w:hAnsiTheme="minorHAnsi" w:cstheme="minorHAnsi"/>
                <w:sz w:val="22"/>
                <w:szCs w:val="22"/>
                <w:lang w:val="en-GB"/>
              </w:rPr>
            </w:pPr>
          </w:p>
        </w:tc>
      </w:tr>
      <w:tr w:rsidR="00BE5842" w:rsidRPr="00B22851" w14:paraId="52CA9955" w14:textId="77777777" w:rsidTr="0EB4C282">
        <w:tc>
          <w:tcPr>
            <w:tcW w:w="0" w:type="auto"/>
          </w:tcPr>
          <w:p w14:paraId="2C28B1F2" w14:textId="20FFF0F3" w:rsidR="00BE5842" w:rsidRPr="00B22851" w:rsidRDefault="005760D5" w:rsidP="00012E0E">
            <w:pPr>
              <w:rPr>
                <w:rFonts w:asciiTheme="minorHAnsi" w:eastAsia="Calibri" w:hAnsiTheme="minorHAnsi" w:cstheme="minorHAnsi"/>
                <w:sz w:val="22"/>
                <w:szCs w:val="22"/>
                <w:lang w:val="en-GB"/>
              </w:rPr>
            </w:pPr>
            <w:r w:rsidRPr="00B22851">
              <w:rPr>
                <w:rFonts w:asciiTheme="minorHAnsi" w:eastAsia="Calibri" w:hAnsiTheme="minorHAnsi" w:cstheme="minorHAnsi"/>
                <w:sz w:val="22"/>
                <w:szCs w:val="22"/>
                <w:lang w:val="en-GB"/>
              </w:rPr>
              <w:t>7</w:t>
            </w:r>
            <w:r w:rsidR="00BE5842" w:rsidRPr="00B22851">
              <w:rPr>
                <w:rFonts w:asciiTheme="minorHAnsi" w:eastAsia="Calibri" w:hAnsiTheme="minorHAnsi" w:cstheme="minorHAnsi"/>
                <w:sz w:val="22"/>
                <w:szCs w:val="22"/>
                <w:lang w:val="en-GB"/>
              </w:rPr>
              <w:t>.</w:t>
            </w:r>
          </w:p>
        </w:tc>
        <w:tc>
          <w:tcPr>
            <w:tcW w:w="3478" w:type="dxa"/>
          </w:tcPr>
          <w:p w14:paraId="303F5EEA" w14:textId="1D06A82F" w:rsidR="00BE5842" w:rsidRPr="00B22851" w:rsidRDefault="00BE5842" w:rsidP="00012E0E">
            <w:pPr>
              <w:jc w:val="both"/>
              <w:rPr>
                <w:rFonts w:asciiTheme="minorHAnsi" w:eastAsiaTheme="minorEastAsia" w:hAnsiTheme="minorHAnsi" w:cstheme="minorHAnsi"/>
                <w:sz w:val="22"/>
                <w:szCs w:val="22"/>
                <w:lang w:val="en-GB"/>
              </w:rPr>
            </w:pPr>
            <w:r w:rsidRPr="00B22851">
              <w:rPr>
                <w:rFonts w:asciiTheme="minorHAnsi" w:eastAsiaTheme="minorEastAsia" w:hAnsiTheme="minorHAnsi" w:cstheme="minorHAnsi"/>
                <w:sz w:val="22"/>
                <w:szCs w:val="22"/>
                <w:lang w:val="en-GB"/>
              </w:rPr>
              <w:t>Documentary evidence of the origin of the goods</w:t>
            </w:r>
          </w:p>
        </w:tc>
        <w:tc>
          <w:tcPr>
            <w:tcW w:w="0" w:type="auto"/>
          </w:tcPr>
          <w:p w14:paraId="0A291439" w14:textId="77777777" w:rsidR="00BE5842" w:rsidRPr="00B22851" w:rsidRDefault="00BE5842" w:rsidP="00012E0E">
            <w:pPr>
              <w:rPr>
                <w:rFonts w:asciiTheme="minorHAnsi" w:hAnsiTheme="minorHAnsi" w:cstheme="minorHAnsi"/>
                <w:sz w:val="22"/>
                <w:szCs w:val="22"/>
                <w:lang w:val="en-GB"/>
              </w:rPr>
            </w:pPr>
          </w:p>
        </w:tc>
        <w:tc>
          <w:tcPr>
            <w:tcW w:w="0" w:type="auto"/>
          </w:tcPr>
          <w:p w14:paraId="64F980AF" w14:textId="77777777" w:rsidR="00BE5842" w:rsidRPr="00B22851" w:rsidRDefault="00BE5842" w:rsidP="00012E0E">
            <w:pPr>
              <w:rPr>
                <w:rFonts w:asciiTheme="minorHAnsi" w:hAnsiTheme="minorHAnsi" w:cstheme="minorHAnsi"/>
                <w:sz w:val="22"/>
                <w:szCs w:val="22"/>
                <w:lang w:val="en-GB"/>
              </w:rPr>
            </w:pPr>
          </w:p>
        </w:tc>
      </w:tr>
      <w:tr w:rsidR="00BE5842" w:rsidRPr="00B22851" w14:paraId="7BAE2C19" w14:textId="77777777" w:rsidTr="0EB4C282">
        <w:tc>
          <w:tcPr>
            <w:tcW w:w="0" w:type="auto"/>
          </w:tcPr>
          <w:p w14:paraId="3AFA86A4" w14:textId="355880EE" w:rsidR="00BE5842" w:rsidRPr="00B22851" w:rsidRDefault="005760D5" w:rsidP="00012E0E">
            <w:pPr>
              <w:rPr>
                <w:rFonts w:asciiTheme="minorHAnsi" w:eastAsia="Calibri" w:hAnsiTheme="minorHAnsi" w:cstheme="minorHAnsi"/>
                <w:sz w:val="22"/>
                <w:szCs w:val="22"/>
                <w:lang w:val="en-GB"/>
              </w:rPr>
            </w:pPr>
            <w:r w:rsidRPr="00B22851">
              <w:rPr>
                <w:rFonts w:asciiTheme="minorHAnsi" w:eastAsia="Calibri" w:hAnsiTheme="minorHAnsi" w:cstheme="minorHAnsi"/>
                <w:sz w:val="22"/>
                <w:szCs w:val="22"/>
                <w:lang w:val="en-GB"/>
              </w:rPr>
              <w:t>8</w:t>
            </w:r>
            <w:r w:rsidR="00BE5842" w:rsidRPr="00B22851">
              <w:rPr>
                <w:rFonts w:asciiTheme="minorHAnsi" w:eastAsia="Calibri" w:hAnsiTheme="minorHAnsi" w:cstheme="minorHAnsi"/>
                <w:sz w:val="22"/>
                <w:szCs w:val="22"/>
                <w:lang w:val="en-GB"/>
              </w:rPr>
              <w:t>.</w:t>
            </w:r>
          </w:p>
        </w:tc>
        <w:tc>
          <w:tcPr>
            <w:tcW w:w="3478" w:type="dxa"/>
          </w:tcPr>
          <w:p w14:paraId="380C211D" w14:textId="443CBD8E" w:rsidR="00BE5842" w:rsidRPr="00B22851" w:rsidRDefault="00BE5842" w:rsidP="00012E0E">
            <w:pPr>
              <w:jc w:val="both"/>
              <w:rPr>
                <w:rFonts w:asciiTheme="minorHAnsi" w:eastAsiaTheme="minorEastAsia" w:hAnsiTheme="minorHAnsi" w:cstheme="minorHAnsi"/>
                <w:sz w:val="22"/>
                <w:szCs w:val="22"/>
                <w:lang w:val="en-GB"/>
              </w:rPr>
            </w:pPr>
            <w:r w:rsidRPr="00B22851">
              <w:rPr>
                <w:rFonts w:asciiTheme="minorHAnsi" w:eastAsiaTheme="minorEastAsia" w:hAnsiTheme="minorHAnsi" w:cstheme="minorHAnsi"/>
                <w:sz w:val="22"/>
                <w:szCs w:val="22"/>
                <w:lang w:val="en-GB"/>
              </w:rPr>
              <w:t>Local estimates of works</w:t>
            </w:r>
          </w:p>
        </w:tc>
        <w:tc>
          <w:tcPr>
            <w:tcW w:w="0" w:type="auto"/>
          </w:tcPr>
          <w:p w14:paraId="445F1FB7" w14:textId="77777777" w:rsidR="00BE5842" w:rsidRPr="00B22851" w:rsidRDefault="00BE5842" w:rsidP="00012E0E">
            <w:pPr>
              <w:rPr>
                <w:rFonts w:asciiTheme="minorHAnsi" w:hAnsiTheme="minorHAnsi" w:cstheme="minorHAnsi"/>
                <w:sz w:val="22"/>
                <w:szCs w:val="22"/>
                <w:lang w:val="en-GB"/>
              </w:rPr>
            </w:pPr>
          </w:p>
        </w:tc>
        <w:tc>
          <w:tcPr>
            <w:tcW w:w="0" w:type="auto"/>
          </w:tcPr>
          <w:p w14:paraId="10508294" w14:textId="77777777" w:rsidR="00BE5842" w:rsidRPr="00B22851" w:rsidRDefault="00BE5842" w:rsidP="00012E0E">
            <w:pPr>
              <w:rPr>
                <w:rFonts w:asciiTheme="minorHAnsi" w:hAnsiTheme="minorHAnsi" w:cstheme="minorHAnsi"/>
                <w:sz w:val="22"/>
                <w:szCs w:val="22"/>
                <w:lang w:val="en-GB"/>
              </w:rPr>
            </w:pPr>
          </w:p>
        </w:tc>
      </w:tr>
      <w:tr w:rsidR="00012E0E" w:rsidRPr="00B22851" w14:paraId="624924F7" w14:textId="77777777" w:rsidTr="0EB4C282">
        <w:tc>
          <w:tcPr>
            <w:tcW w:w="0" w:type="auto"/>
          </w:tcPr>
          <w:p w14:paraId="2D34A0AF" w14:textId="67587AA3" w:rsidR="00012E0E" w:rsidRPr="00B22851" w:rsidRDefault="005760D5" w:rsidP="00012E0E">
            <w:pPr>
              <w:rPr>
                <w:rFonts w:asciiTheme="minorHAnsi" w:hAnsiTheme="minorHAnsi" w:cstheme="minorHAnsi"/>
                <w:sz w:val="22"/>
                <w:szCs w:val="22"/>
                <w:lang w:val="en-GB"/>
              </w:rPr>
            </w:pPr>
            <w:r w:rsidRPr="00B22851">
              <w:rPr>
                <w:rFonts w:asciiTheme="minorHAnsi" w:eastAsia="Calibri" w:hAnsiTheme="minorHAnsi" w:cstheme="minorHAnsi"/>
                <w:sz w:val="22"/>
                <w:szCs w:val="22"/>
                <w:lang w:val="en-GB"/>
              </w:rPr>
              <w:t>9</w:t>
            </w:r>
            <w:r w:rsidR="00012E0E" w:rsidRPr="00B22851">
              <w:rPr>
                <w:rFonts w:asciiTheme="minorHAnsi" w:eastAsia="Calibri" w:hAnsiTheme="minorHAnsi" w:cstheme="minorHAnsi"/>
                <w:sz w:val="22"/>
                <w:szCs w:val="22"/>
                <w:lang w:val="en-GB"/>
              </w:rPr>
              <w:t>.</w:t>
            </w:r>
          </w:p>
        </w:tc>
        <w:tc>
          <w:tcPr>
            <w:tcW w:w="3478" w:type="dxa"/>
          </w:tcPr>
          <w:p w14:paraId="570518E3" w14:textId="1F1AAF1B" w:rsidR="00012E0E" w:rsidRPr="00B22851" w:rsidRDefault="00012E0E" w:rsidP="00012E0E">
            <w:pPr>
              <w:jc w:val="both"/>
              <w:rPr>
                <w:rFonts w:asciiTheme="minorHAnsi" w:hAnsiTheme="minorHAnsi" w:cstheme="minorHAnsi"/>
                <w:sz w:val="22"/>
                <w:szCs w:val="22"/>
                <w:highlight w:val="yellow"/>
                <w:lang w:val="en-GB"/>
              </w:rPr>
            </w:pPr>
            <w:r w:rsidRPr="00B22851">
              <w:rPr>
                <w:rFonts w:asciiTheme="minorHAnsi" w:hAnsiTheme="minorHAnsi" w:cstheme="minorHAnsi"/>
                <w:sz w:val="22"/>
                <w:szCs w:val="22"/>
                <w:lang w:val="en-GB"/>
              </w:rPr>
              <w:t xml:space="preserve">Other documents, if required by the Procurement </w:t>
            </w:r>
            <w:r w:rsidR="00BE5842" w:rsidRPr="00B22851">
              <w:rPr>
                <w:rFonts w:asciiTheme="minorHAnsi" w:hAnsiTheme="minorHAnsi" w:cstheme="minorHAnsi"/>
                <w:sz w:val="22"/>
                <w:szCs w:val="22"/>
                <w:lang w:val="en-GB"/>
              </w:rPr>
              <w:t>Documents</w:t>
            </w:r>
          </w:p>
        </w:tc>
        <w:tc>
          <w:tcPr>
            <w:tcW w:w="0" w:type="auto"/>
          </w:tcPr>
          <w:p w14:paraId="7998A8F5" w14:textId="77777777" w:rsidR="00012E0E" w:rsidRPr="00B22851" w:rsidRDefault="00012E0E" w:rsidP="00012E0E">
            <w:pPr>
              <w:rPr>
                <w:rFonts w:asciiTheme="minorHAnsi" w:hAnsiTheme="minorHAnsi" w:cstheme="minorHAnsi"/>
                <w:sz w:val="22"/>
                <w:szCs w:val="22"/>
                <w:lang w:val="en-GB"/>
              </w:rPr>
            </w:pPr>
          </w:p>
        </w:tc>
        <w:tc>
          <w:tcPr>
            <w:tcW w:w="0" w:type="auto"/>
          </w:tcPr>
          <w:p w14:paraId="7096BFCE" w14:textId="77777777" w:rsidR="00012E0E" w:rsidRPr="00B22851" w:rsidRDefault="00012E0E" w:rsidP="00012E0E">
            <w:pPr>
              <w:rPr>
                <w:rFonts w:asciiTheme="minorHAnsi" w:hAnsiTheme="minorHAnsi" w:cstheme="minorHAnsi"/>
                <w:sz w:val="22"/>
                <w:szCs w:val="22"/>
                <w:lang w:val="en-GB"/>
              </w:rPr>
            </w:pPr>
          </w:p>
        </w:tc>
      </w:tr>
    </w:tbl>
    <w:p w14:paraId="2B1BFD8F" w14:textId="77777777" w:rsidR="00CC0880" w:rsidRPr="00B22851" w:rsidRDefault="00CC0880" w:rsidP="00CC0880">
      <w:pPr>
        <w:tabs>
          <w:tab w:val="left" w:pos="3306"/>
        </w:tabs>
        <w:spacing w:after="0"/>
        <w:rPr>
          <w:rFonts w:cstheme="minorHAnsi"/>
          <w:lang w:val="en-GB"/>
        </w:rPr>
      </w:pPr>
      <w:r w:rsidRPr="00B22851">
        <w:rPr>
          <w:rFonts w:cstheme="minorHAnsi"/>
          <w:lang w:val="en-GB"/>
        </w:rPr>
        <w:tab/>
      </w:r>
    </w:p>
    <w:p w14:paraId="6BDB2B04" w14:textId="77777777" w:rsidR="00CC0880" w:rsidRPr="00B22851" w:rsidRDefault="0EB4C282" w:rsidP="00484F1A">
      <w:pPr>
        <w:pStyle w:val="ListParagraph"/>
        <w:numPr>
          <w:ilvl w:val="0"/>
          <w:numId w:val="44"/>
        </w:numPr>
        <w:spacing w:after="0" w:line="240" w:lineRule="auto"/>
        <w:jc w:val="center"/>
        <w:rPr>
          <w:b/>
          <w:bCs/>
          <w:lang w:val="en-GB"/>
        </w:rPr>
      </w:pPr>
      <w:r w:rsidRPr="00B22851">
        <w:rPr>
          <w:b/>
          <w:bCs/>
          <w:lang w:val="en-GB"/>
        </w:rPr>
        <w:t>SUPPLIER’S DECLARATION</w:t>
      </w:r>
    </w:p>
    <w:p w14:paraId="520E3103" w14:textId="77777777" w:rsidR="00CC0880" w:rsidRPr="00B22851" w:rsidRDefault="00CC0880" w:rsidP="00CC0880">
      <w:pPr>
        <w:spacing w:after="0" w:line="240" w:lineRule="auto"/>
        <w:jc w:val="both"/>
        <w:rPr>
          <w:rFonts w:cstheme="minorHAnsi"/>
          <w:b/>
          <w:bCs/>
          <w:lang w:val="en-GB"/>
        </w:rPr>
      </w:pPr>
    </w:p>
    <w:p w14:paraId="057B23F9" w14:textId="77777777" w:rsidR="00CC0880" w:rsidRPr="00B22851" w:rsidRDefault="0EB4C282" w:rsidP="0EB4C282">
      <w:pPr>
        <w:spacing w:after="0" w:line="240" w:lineRule="auto"/>
        <w:jc w:val="both"/>
        <w:rPr>
          <w:b/>
          <w:bCs/>
          <w:lang w:val="en-GB"/>
        </w:rPr>
      </w:pPr>
      <w:r w:rsidRPr="00B22851">
        <w:rPr>
          <w:b/>
          <w:bCs/>
          <w:lang w:val="en-GB"/>
        </w:rPr>
        <w:t>By signing this tender, I certify that:</w:t>
      </w:r>
    </w:p>
    <w:p w14:paraId="601FBFCD" w14:textId="2ABC0C33" w:rsidR="00CC0880" w:rsidRPr="00B22851" w:rsidRDefault="0EB4C282" w:rsidP="00B16F66">
      <w:pPr>
        <w:pStyle w:val="ListParagraph"/>
        <w:numPr>
          <w:ilvl w:val="0"/>
          <w:numId w:val="13"/>
        </w:numPr>
        <w:tabs>
          <w:tab w:val="left" w:pos="851"/>
        </w:tabs>
        <w:spacing w:after="0" w:line="240" w:lineRule="auto"/>
        <w:ind w:left="0" w:firstLine="426"/>
        <w:jc w:val="both"/>
        <w:rPr>
          <w:b/>
          <w:bCs/>
          <w:smallCaps/>
          <w:lang w:val="en-GB"/>
        </w:rPr>
      </w:pPr>
      <w:r w:rsidRPr="00B22851">
        <w:rPr>
          <w:lang w:val="en-GB"/>
        </w:rPr>
        <w:t>I am familiar with the procurement documents, as well as with the applicable laws of the Republic of Lithuania, sub-legislative legal acts, which regulate the procedure for conducting public procurements and which may have an impact on any relations between the procurer and the supplier, arising out of and/or related to this procurement;</w:t>
      </w:r>
    </w:p>
    <w:p w14:paraId="3D0E0C17" w14:textId="77777777" w:rsidR="00CC0880" w:rsidRPr="00B22851" w:rsidRDefault="0EB4C282" w:rsidP="00B16F66">
      <w:pPr>
        <w:pStyle w:val="ListParagraph"/>
        <w:numPr>
          <w:ilvl w:val="0"/>
          <w:numId w:val="13"/>
        </w:numPr>
        <w:tabs>
          <w:tab w:val="left" w:pos="851"/>
        </w:tabs>
        <w:spacing w:after="0" w:line="240" w:lineRule="auto"/>
        <w:ind w:left="0" w:firstLine="426"/>
        <w:jc w:val="both"/>
        <w:rPr>
          <w:b/>
          <w:bCs/>
          <w:smallCaps/>
          <w:lang w:val="en-GB"/>
        </w:rPr>
      </w:pPr>
      <w:r w:rsidRPr="00B22851">
        <w:rPr>
          <w:lang w:val="en-GB"/>
        </w:rPr>
        <w:t>I accept the conditions and procedures set out in the Procurement Terms;</w:t>
      </w:r>
    </w:p>
    <w:p w14:paraId="5EF2A86B" w14:textId="77777777" w:rsidR="00CC0880" w:rsidRPr="00B22851" w:rsidRDefault="0EB4C282" w:rsidP="00B16F66">
      <w:pPr>
        <w:pStyle w:val="ListParagraph"/>
        <w:numPr>
          <w:ilvl w:val="0"/>
          <w:numId w:val="13"/>
        </w:numPr>
        <w:tabs>
          <w:tab w:val="left" w:pos="851"/>
        </w:tabs>
        <w:spacing w:after="0" w:line="240" w:lineRule="auto"/>
        <w:ind w:left="0" w:firstLine="426"/>
        <w:jc w:val="both"/>
        <w:rPr>
          <w:lang w:val="en-GB"/>
        </w:rPr>
      </w:pPr>
      <w:r w:rsidRPr="00B22851">
        <w:rPr>
          <w:rFonts w:eastAsia="Calibri"/>
          <w:lang w:val="en-GB"/>
        </w:rPr>
        <w:t>The data and information provided in the tender documents are correct and include everything necessary for the proper performance of the contract;</w:t>
      </w:r>
    </w:p>
    <w:p w14:paraId="4AA8C3CE" w14:textId="77777777" w:rsidR="00CC0880" w:rsidRPr="00B22851" w:rsidRDefault="0EB4C282" w:rsidP="00B16F66">
      <w:pPr>
        <w:pStyle w:val="ListParagraph"/>
        <w:numPr>
          <w:ilvl w:val="0"/>
          <w:numId w:val="13"/>
        </w:numPr>
        <w:tabs>
          <w:tab w:val="left" w:pos="851"/>
        </w:tabs>
        <w:spacing w:after="0" w:line="240" w:lineRule="auto"/>
        <w:ind w:left="0" w:firstLine="426"/>
        <w:jc w:val="both"/>
        <w:rPr>
          <w:lang w:val="en-GB"/>
        </w:rPr>
      </w:pPr>
      <w:r w:rsidRPr="00B22851">
        <w:rPr>
          <w:lang w:val="en-GB"/>
        </w:rPr>
        <w:t>The contract will be carried out only by persons entitled to carry out the relevant activities;</w:t>
      </w:r>
    </w:p>
    <w:p w14:paraId="476C852F" w14:textId="5FDC0A17" w:rsidR="00CC0880" w:rsidRPr="00B22851" w:rsidRDefault="0EB4C282" w:rsidP="00B16F66">
      <w:pPr>
        <w:pStyle w:val="ListParagraph"/>
        <w:numPr>
          <w:ilvl w:val="0"/>
          <w:numId w:val="13"/>
        </w:numPr>
        <w:tabs>
          <w:tab w:val="left" w:pos="851"/>
        </w:tabs>
        <w:spacing w:after="0" w:line="240" w:lineRule="auto"/>
        <w:ind w:left="0" w:firstLine="426"/>
        <w:jc w:val="both"/>
        <w:rPr>
          <w:lang w:val="en-GB"/>
        </w:rPr>
      </w:pPr>
      <w:r w:rsidRPr="00B22851">
        <w:rPr>
          <w:lang w:val="en-GB"/>
        </w:rPr>
        <w:t>The tender shall be valid for the period specified in the relevant clause 4.</w:t>
      </w:r>
      <w:r w:rsidR="0000735E" w:rsidRPr="00B22851">
        <w:rPr>
          <w:lang w:val="en-GB"/>
        </w:rPr>
        <w:t>9</w:t>
      </w:r>
      <w:r w:rsidRPr="00B22851">
        <w:rPr>
          <w:lang w:val="en-GB"/>
        </w:rPr>
        <w:t xml:space="preserve"> of the Procurement Terms;</w:t>
      </w:r>
    </w:p>
    <w:p w14:paraId="293E43A0" w14:textId="7ACCE0F2" w:rsidR="00CC0880" w:rsidRPr="00B22851" w:rsidRDefault="0EB4C282" w:rsidP="00B16F66">
      <w:pPr>
        <w:pStyle w:val="ListParagraph"/>
        <w:numPr>
          <w:ilvl w:val="0"/>
          <w:numId w:val="13"/>
        </w:numPr>
        <w:tabs>
          <w:tab w:val="left" w:pos="851"/>
        </w:tabs>
        <w:spacing w:after="0" w:line="240" w:lineRule="auto"/>
        <w:ind w:left="0" w:firstLine="426"/>
        <w:jc w:val="both"/>
        <w:rPr>
          <w:lang w:val="en-GB"/>
        </w:rPr>
      </w:pPr>
      <w:r w:rsidRPr="00B22851">
        <w:rPr>
          <w:lang w:val="en-GB"/>
        </w:rPr>
        <w:t>In the event of a change in the declared circumstances, I undertake to inform the procurer immediately.</w:t>
      </w:r>
    </w:p>
    <w:p w14:paraId="54B52C03" w14:textId="77777777" w:rsidR="00CC0880" w:rsidRPr="00B22851" w:rsidRDefault="00CC0880" w:rsidP="00CC0880">
      <w:pPr>
        <w:spacing w:after="0" w:line="240" w:lineRule="auto"/>
        <w:rPr>
          <w:rFonts w:cstheme="minorHAnsi"/>
          <w:lang w:val="en-GB"/>
        </w:rPr>
      </w:pPr>
    </w:p>
    <w:p w14:paraId="45665597" w14:textId="77777777" w:rsidR="00CC0880" w:rsidRPr="00B22851" w:rsidRDefault="00CC0880" w:rsidP="00484F1A">
      <w:pPr>
        <w:pStyle w:val="ListParagraph"/>
        <w:numPr>
          <w:ilvl w:val="0"/>
          <w:numId w:val="44"/>
        </w:numPr>
        <w:spacing w:after="0" w:line="240" w:lineRule="auto"/>
        <w:jc w:val="center"/>
        <w:rPr>
          <w:b/>
          <w:bCs/>
          <w:lang w:val="en-GB"/>
        </w:rPr>
      </w:pPr>
      <w:r w:rsidRPr="00B22851">
        <w:rPr>
          <w:b/>
          <w:bCs/>
          <w:lang w:val="en-GB"/>
        </w:rPr>
        <w:t xml:space="preserve">SUPPLIER’S DECLARATION ON </w:t>
      </w:r>
      <w:r w:rsidRPr="00B22851">
        <w:rPr>
          <w:rFonts w:eastAsia="Times New Roman"/>
          <w:b/>
          <w:bCs/>
          <w:color w:val="000000" w:themeColor="text1"/>
          <w:spacing w:val="-8"/>
          <w:lang w:val="en-GB"/>
        </w:rPr>
        <w:t>REQUIREMENTS RELATED TO SAFEGUARDING NATIONAL SECURITY INTERESTS</w:t>
      </w:r>
    </w:p>
    <w:p w14:paraId="01EE6E48" w14:textId="77777777" w:rsidR="00CC0880" w:rsidRPr="00B22851" w:rsidRDefault="00CC0880" w:rsidP="00CC0880">
      <w:pPr>
        <w:spacing w:after="0" w:line="240" w:lineRule="auto"/>
        <w:rPr>
          <w:rFonts w:cstheme="minorHAnsi"/>
          <w:lang w:val="en-GB"/>
        </w:rPr>
      </w:pPr>
    </w:p>
    <w:p w14:paraId="33096D44" w14:textId="77777777" w:rsidR="00CC0880" w:rsidRPr="00B22851" w:rsidRDefault="0EB4C282" w:rsidP="0EB4C282">
      <w:pPr>
        <w:spacing w:after="0" w:line="240" w:lineRule="auto"/>
        <w:jc w:val="both"/>
        <w:rPr>
          <w:b/>
          <w:bCs/>
          <w:lang w:val="en-GB"/>
        </w:rPr>
      </w:pPr>
      <w:r w:rsidRPr="00B22851">
        <w:rPr>
          <w:b/>
          <w:bCs/>
          <w:lang w:val="en-GB"/>
        </w:rPr>
        <w:t>By signing this tender, I certify that:</w:t>
      </w:r>
    </w:p>
    <w:p w14:paraId="57C518B9" w14:textId="3ABE0830" w:rsidR="008E2D16" w:rsidRPr="00B22851" w:rsidRDefault="0EB4C282" w:rsidP="004653AE">
      <w:pPr>
        <w:pStyle w:val="ListParagraph"/>
        <w:numPr>
          <w:ilvl w:val="0"/>
          <w:numId w:val="14"/>
        </w:numPr>
        <w:spacing w:after="0"/>
        <w:ind w:left="0" w:firstLine="720"/>
        <w:jc w:val="both"/>
        <w:rPr>
          <w:lang w:val="en-GB"/>
        </w:rPr>
      </w:pPr>
      <w:r w:rsidRPr="00B22851">
        <w:rPr>
          <w:lang w:val="en-GB"/>
        </w:rPr>
        <w:t>The supplier, its subcontractors, the economic entities whose capacities are relied upon, or persons controlling them, and the goods offered by the supplier (including their manufacturers) do not pose a threat to the national security of the beneficiary state;</w:t>
      </w:r>
    </w:p>
    <w:p w14:paraId="5187C55D" w14:textId="77777777" w:rsidR="00F30465" w:rsidRPr="00B22851" w:rsidRDefault="00F30465" w:rsidP="00F30465">
      <w:pPr>
        <w:pStyle w:val="ListParagraph"/>
        <w:numPr>
          <w:ilvl w:val="0"/>
          <w:numId w:val="14"/>
        </w:numPr>
        <w:tabs>
          <w:tab w:val="left" w:pos="142"/>
          <w:tab w:val="left" w:pos="851"/>
        </w:tabs>
        <w:spacing w:after="0" w:line="240" w:lineRule="auto"/>
        <w:ind w:left="0" w:firstLine="709"/>
        <w:jc w:val="both"/>
        <w:rPr>
          <w:rFonts w:cstheme="minorHAnsi"/>
          <w:lang w:val="en-GB"/>
        </w:rPr>
      </w:pPr>
      <w:r w:rsidRPr="00B22851">
        <w:rPr>
          <w:rFonts w:cstheme="minorHAnsi"/>
          <w:lang w:val="en-GB"/>
        </w:rPr>
        <w:t xml:space="preserve">The supplier, the subcontractor, the economic entities whose capacities are relied upon, the manufacturer of the goods offered by the supplier (including their components, packaging) or the persons controlling them are legal persons who are not registered in the states or territories listed in paragraph 15 of Article 92 of the Law on Public Procurement;  the supplier, the subcontractor, the economic entities whose capacities are relied upon, the manufacturer of the goods offered by the supplier (including their components, packaging) or the persons controlling them are natural persons who are not permanently resident in the states or territories specified in the list provided for in paragraph 15 of Article 92 of the Law on Public Procurement or who hold citizenship of these states; the goods (including their components, packaging) do not originate or the services are not provided from the states or territories listed in paragraph 15 of Article 92 of the Law on Public Procurement; the specified entities do not have an interest likely to pose a threat to national security; I am not aware that the circumstances specified in clause 4-5 of paragraph 2 (1) of Article 45 of the Public Procurement Law exist in relation to the subjects specified in clause 1-2 of paragraph 2 (1) of Article 45 of the Law on Public Procurement. This item shall apply in the event of mobilisation, war, a state of emergency or when the Government of the Republic of Lithuania, having assessed the risk that the factors which led to the declaration of mobilisation, the imposition of martial law or a state of emergency, pose a threat to national security, has adopted a decision on the application of the </w:t>
      </w:r>
      <w:r w:rsidRPr="00B22851">
        <w:rPr>
          <w:rFonts w:cstheme="minorHAnsi"/>
          <w:lang w:val="en-GB"/>
        </w:rPr>
        <w:lastRenderedPageBreak/>
        <w:t>provision of Paragraph 2</w:t>
      </w:r>
      <w:r w:rsidRPr="00B22851">
        <w:rPr>
          <w:rFonts w:cstheme="minorHAnsi"/>
          <w:vertAlign w:val="superscript"/>
          <w:lang w:val="en-GB"/>
        </w:rPr>
        <w:t>1</w:t>
      </w:r>
      <w:r w:rsidRPr="00B22851">
        <w:rPr>
          <w:rFonts w:cstheme="minorHAnsi"/>
          <w:lang w:val="en-GB"/>
        </w:rPr>
        <w:t xml:space="preserve"> of Article 45 of the Law on Public Procurement; the supplier, its subcontractor, the economic operator whose capacities are relied upon, is not operating in the countries or territories referred to in the list referred to in paragraph 15 of Article 92 of the Law on Public Procurement and is not a member of, or the head of a group of economic operators any member of which operates in the countries or territories referred to in the list referred to in paragraph 15 of Article 92 of the Law on Public Procurement, another member of a management or supervisory body or any other person(s) having the right to represent or control the supplier, a subcontractor, an economic operator whose capabilities are relied upon, to take a decision on its behalf or to conclude a contract, and does not participate in the activities of groups of economic operators and/or economic operators as such.</w:t>
      </w:r>
    </w:p>
    <w:p w14:paraId="2F3B2B5B" w14:textId="5D2685BD" w:rsidR="008E2D16" w:rsidRPr="00B22851" w:rsidRDefault="0EB4C282" w:rsidP="004653AE">
      <w:pPr>
        <w:pStyle w:val="ListParagraph"/>
        <w:numPr>
          <w:ilvl w:val="0"/>
          <w:numId w:val="14"/>
        </w:numPr>
        <w:tabs>
          <w:tab w:val="left" w:pos="851"/>
        </w:tabs>
        <w:spacing w:after="0" w:line="240" w:lineRule="auto"/>
        <w:ind w:left="0" w:firstLine="720"/>
        <w:jc w:val="both"/>
        <w:rPr>
          <w:lang w:val="en-GB"/>
        </w:rPr>
      </w:pPr>
      <w:r w:rsidRPr="00B22851">
        <w:rPr>
          <w:lang w:val="en-GB"/>
        </w:rPr>
        <w:t xml:space="preserve">the supplier I represent does not have a </w:t>
      </w:r>
      <w:r w:rsidR="002262A3" w:rsidRPr="00B22851">
        <w:rPr>
          <w:lang w:val="en-GB"/>
        </w:rPr>
        <w:t>r</w:t>
      </w:r>
      <w:r w:rsidRPr="00B22851">
        <w:rPr>
          <w:lang w:val="en-GB"/>
        </w:rPr>
        <w:t xml:space="preserve">ussian involvement exceeding the limits laid down in Article 5k of Council Regulation (EU) No 833/2014 of 31 July 2014 concerning restrictive measures in view of the actions of </w:t>
      </w:r>
      <w:r w:rsidR="002262A3" w:rsidRPr="00B22851">
        <w:rPr>
          <w:lang w:val="en-GB"/>
        </w:rPr>
        <w:t>r</w:t>
      </w:r>
      <w:r w:rsidRPr="00B22851">
        <w:rPr>
          <w:lang w:val="en-GB"/>
        </w:rPr>
        <w:t>ussia to destabilise the situation in Ukraine, as amended by Council Regulation (EU) No 2022/576 of 8 April 2014 on Ukraine's sanctions against Ukraine. In particular, I confirm that:</w:t>
      </w:r>
    </w:p>
    <w:p w14:paraId="0BFB0CD7" w14:textId="64FDDE4E" w:rsidR="008E2D16" w:rsidRPr="00B22851" w:rsidRDefault="0EB4C282" w:rsidP="004653AE">
      <w:pPr>
        <w:pStyle w:val="ListParagraph"/>
        <w:tabs>
          <w:tab w:val="left" w:pos="851"/>
        </w:tabs>
        <w:spacing w:after="0" w:line="240" w:lineRule="auto"/>
        <w:ind w:left="0" w:firstLine="720"/>
        <w:jc w:val="both"/>
        <w:rPr>
          <w:lang w:val="en-GB"/>
        </w:rPr>
      </w:pPr>
      <w:r w:rsidRPr="00B22851">
        <w:rPr>
          <w:lang w:val="en-GB"/>
        </w:rPr>
        <w:t xml:space="preserve">(a) the supplier I represent (and none of the members of the supplier group) is not a </w:t>
      </w:r>
      <w:r w:rsidR="002262A3" w:rsidRPr="00B22851">
        <w:rPr>
          <w:lang w:val="en-GB"/>
        </w:rPr>
        <w:t>r</w:t>
      </w:r>
      <w:r w:rsidRPr="00B22851">
        <w:rPr>
          <w:lang w:val="en-GB"/>
        </w:rPr>
        <w:t xml:space="preserve">ussian citizen or a natural or legal person, entity or body established in </w:t>
      </w:r>
      <w:r w:rsidR="002262A3" w:rsidRPr="00B22851">
        <w:rPr>
          <w:lang w:val="en-GB"/>
        </w:rPr>
        <w:t>r</w:t>
      </w:r>
      <w:r w:rsidRPr="00B22851">
        <w:rPr>
          <w:lang w:val="en-GB"/>
        </w:rPr>
        <w:t>ussia;</w:t>
      </w:r>
    </w:p>
    <w:p w14:paraId="39285239" w14:textId="77777777" w:rsidR="008E2D16" w:rsidRPr="00B22851" w:rsidRDefault="0EB4C282" w:rsidP="004653AE">
      <w:pPr>
        <w:pStyle w:val="ListParagraph"/>
        <w:tabs>
          <w:tab w:val="left" w:pos="851"/>
        </w:tabs>
        <w:spacing w:after="0" w:line="240" w:lineRule="auto"/>
        <w:ind w:left="0" w:firstLine="720"/>
        <w:jc w:val="both"/>
        <w:rPr>
          <w:lang w:val="en-GB"/>
        </w:rPr>
      </w:pPr>
      <w:r w:rsidRPr="00B22851">
        <w:rPr>
          <w:lang w:val="en-GB"/>
        </w:rPr>
        <w:t>(b) the supplier I represent (and none of the members of the supplier group) is not a legal person, entity or body which is owned, directly or indirectly, by more than 50 % by an entity referred to in point (a) of this paragraph;</w:t>
      </w:r>
    </w:p>
    <w:p w14:paraId="5AE71E6F" w14:textId="77777777" w:rsidR="008E2D16" w:rsidRPr="00B22851" w:rsidRDefault="0EB4C282" w:rsidP="004653AE">
      <w:pPr>
        <w:pStyle w:val="ListParagraph"/>
        <w:tabs>
          <w:tab w:val="left" w:pos="851"/>
        </w:tabs>
        <w:spacing w:after="0" w:line="240" w:lineRule="auto"/>
        <w:ind w:left="0" w:firstLine="720"/>
        <w:jc w:val="both"/>
        <w:rPr>
          <w:lang w:val="en-GB"/>
        </w:rPr>
      </w:pPr>
      <w:r w:rsidRPr="00B22851">
        <w:rPr>
          <w:lang w:val="en-GB"/>
        </w:rPr>
        <w:t>(c) neither I nor the company I represent is a natural or legal person, entity or body acting on behalf of, or at the direction of, an entity referred to in paragraph (a) or (b);</w:t>
      </w:r>
    </w:p>
    <w:p w14:paraId="05A8953A" w14:textId="3581BEE7" w:rsidR="008E2D16" w:rsidRPr="00B22851" w:rsidRDefault="0EB4C282" w:rsidP="004653AE">
      <w:pPr>
        <w:pStyle w:val="ListParagraph"/>
        <w:tabs>
          <w:tab w:val="left" w:pos="851"/>
        </w:tabs>
        <w:spacing w:after="0" w:line="240" w:lineRule="auto"/>
        <w:ind w:left="0" w:firstLine="720"/>
        <w:jc w:val="both"/>
        <w:rPr>
          <w:lang w:val="en-GB"/>
        </w:rPr>
      </w:pPr>
      <w:r w:rsidRPr="00B22851">
        <w:rPr>
          <w:lang w:val="en-GB"/>
        </w:rPr>
        <w:t>(d) the entities listed in points (a) to (c) are not involved as subcontractors, suppliers or entities whose capacities are relied on by the supplier represented by me where they account for more than 10% of the contract value.</w:t>
      </w:r>
    </w:p>
    <w:p w14:paraId="4C09C17F" w14:textId="36A679CD" w:rsidR="009E43F6" w:rsidRPr="00B22851" w:rsidRDefault="0EB4C282" w:rsidP="004653AE">
      <w:pPr>
        <w:pStyle w:val="ListParagraph"/>
        <w:numPr>
          <w:ilvl w:val="0"/>
          <w:numId w:val="14"/>
        </w:numPr>
        <w:tabs>
          <w:tab w:val="left" w:pos="851"/>
        </w:tabs>
        <w:spacing w:after="0" w:line="240" w:lineRule="auto"/>
        <w:ind w:left="0" w:firstLine="720"/>
        <w:jc w:val="both"/>
        <w:rPr>
          <w:lang w:val="en-GB"/>
        </w:rPr>
      </w:pPr>
      <w:r w:rsidRPr="00B22851">
        <w:rPr>
          <w:lang w:val="en-GB"/>
        </w:rPr>
        <w:t>The supplier, the sub-suppliers I have used or will use in the future, the entities whose capacities I rely on and/or will rely on, the manufacturers of goods (and their components)</w:t>
      </w:r>
      <w:r w:rsidR="000A69AF" w:rsidRPr="00B22851">
        <w:rPr>
          <w:lang w:val="en-GB"/>
        </w:rPr>
        <w:t xml:space="preserve">, </w:t>
      </w:r>
      <w:r w:rsidR="000A69AF" w:rsidRPr="00B22851">
        <w:rPr>
          <w:rFonts w:eastAsia="Calibri" w:cstheme="minorHAnsi"/>
          <w:lang w:val="en-GB"/>
        </w:rPr>
        <w:t>as well as persons related to them</w:t>
      </w:r>
      <w:r w:rsidR="000A69AF" w:rsidRPr="00B22851">
        <w:rPr>
          <w:rStyle w:val="FootnoteReference"/>
          <w:rFonts w:eastAsia="Calibri"/>
          <w:lang w:val="en-GB"/>
        </w:rPr>
        <w:footnoteReference w:id="5"/>
      </w:r>
      <w:r w:rsidR="000A69AF" w:rsidRPr="00B22851">
        <w:rPr>
          <w:rFonts w:eastAsia="Calibri" w:cstheme="minorHAnsi"/>
          <w:lang w:val="en-GB"/>
        </w:rPr>
        <w:t>,</w:t>
      </w:r>
      <w:r w:rsidRPr="00B22851">
        <w:rPr>
          <w:lang w:val="en-GB"/>
        </w:rPr>
        <w:t xml:space="preserve"> are not subject to international sanctions implemented in the Republic of Lithuania, as defined in the Law on International Sanctions of the Republic of Lithuania.</w:t>
      </w:r>
    </w:p>
    <w:p w14:paraId="57441935" w14:textId="773F0021" w:rsidR="00CE7DEB" w:rsidRPr="00B22851" w:rsidRDefault="004653AE" w:rsidP="00CE7DEB">
      <w:pPr>
        <w:pStyle w:val="ListParagraph"/>
        <w:numPr>
          <w:ilvl w:val="0"/>
          <w:numId w:val="14"/>
        </w:numPr>
        <w:spacing w:after="0"/>
        <w:ind w:left="0" w:firstLine="720"/>
        <w:jc w:val="both"/>
        <w:rPr>
          <w:lang w:val="en-GB"/>
        </w:rPr>
      </w:pPr>
      <w:r w:rsidRPr="00B22851">
        <w:rPr>
          <w:lang w:val="en-GB"/>
        </w:rPr>
        <w:t xml:space="preserve">the supplier, subcontractors, and entities whose capacity are relied upon are not subject to sanctions due to the armed aggression of the </w:t>
      </w:r>
      <w:r w:rsidR="002262A3" w:rsidRPr="00B22851">
        <w:rPr>
          <w:lang w:val="en-GB"/>
        </w:rPr>
        <w:t>r</w:t>
      </w:r>
      <w:r w:rsidRPr="00B22851">
        <w:rPr>
          <w:lang w:val="en-GB"/>
        </w:rPr>
        <w:t xml:space="preserve">ussian </w:t>
      </w:r>
      <w:r w:rsidR="002262A3" w:rsidRPr="00B22851">
        <w:rPr>
          <w:lang w:val="en-GB"/>
        </w:rPr>
        <w:t>f</w:t>
      </w:r>
      <w:r w:rsidRPr="00B22851">
        <w:rPr>
          <w:lang w:val="en-GB"/>
        </w:rPr>
        <w:t>ederation against Ukraine and sanctions under the Law on Sanctions of Ukraine</w:t>
      </w:r>
      <w:r w:rsidR="00CE7DEB" w:rsidRPr="00B22851">
        <w:rPr>
          <w:lang w:val="en-GB"/>
        </w:rPr>
        <w:t>.</w:t>
      </w:r>
    </w:p>
    <w:p w14:paraId="0CFD568C" w14:textId="77777777" w:rsidR="009E43F6" w:rsidRPr="00B22851" w:rsidRDefault="009E43F6" w:rsidP="009E43F6">
      <w:pPr>
        <w:tabs>
          <w:tab w:val="left" w:pos="851"/>
        </w:tabs>
        <w:spacing w:after="0" w:line="240" w:lineRule="auto"/>
        <w:jc w:val="both"/>
        <w:rPr>
          <w:lang w:val="en-GB"/>
        </w:rPr>
      </w:pPr>
    </w:p>
    <w:p w14:paraId="15AB75C3" w14:textId="77777777" w:rsidR="00CC0880" w:rsidRPr="00B22851" w:rsidRDefault="00CC0880" w:rsidP="00CC0880">
      <w:pPr>
        <w:spacing w:after="0" w:line="240" w:lineRule="auto"/>
        <w:rPr>
          <w:rFonts w:cstheme="minorHAnsi"/>
          <w:lang w:val="en-GB"/>
        </w:rPr>
      </w:pPr>
    </w:p>
    <w:p w14:paraId="6DD184B1" w14:textId="77777777" w:rsidR="00CC0880" w:rsidRPr="00B22851" w:rsidRDefault="00CC0880" w:rsidP="00CC0880">
      <w:pPr>
        <w:spacing w:after="0" w:line="240" w:lineRule="auto"/>
        <w:rPr>
          <w:rFonts w:cstheme="minorHAnsi"/>
          <w:lang w:val="en-GB"/>
        </w:rPr>
      </w:pPr>
    </w:p>
    <w:p w14:paraId="19DC65C0" w14:textId="77777777" w:rsidR="00CC0880" w:rsidRPr="00B22851" w:rsidRDefault="00CC0880" w:rsidP="00CC0880">
      <w:pPr>
        <w:spacing w:after="0" w:line="240" w:lineRule="auto"/>
        <w:rPr>
          <w:rFonts w:cstheme="minorHAnsi"/>
          <w:lang w:val="en-GB"/>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CC0880" w:rsidRPr="00B22851" w14:paraId="2A8A4D8B" w14:textId="77777777" w:rsidTr="0EB4C282">
        <w:trPr>
          <w:trHeight w:val="186"/>
        </w:trPr>
        <w:tc>
          <w:tcPr>
            <w:tcW w:w="3888" w:type="dxa"/>
            <w:tcBorders>
              <w:top w:val="single" w:sz="4" w:space="0" w:color="auto"/>
              <w:left w:val="nil"/>
              <w:bottom w:val="nil"/>
              <w:right w:val="nil"/>
            </w:tcBorders>
          </w:tcPr>
          <w:p w14:paraId="37383C82" w14:textId="77777777" w:rsidR="00CC0880" w:rsidRPr="00B22851" w:rsidRDefault="0EB4C282" w:rsidP="0EB4C282">
            <w:pPr>
              <w:spacing w:after="0" w:line="240" w:lineRule="auto"/>
              <w:rPr>
                <w:lang w:val="en-GB"/>
              </w:rPr>
            </w:pPr>
            <w:r w:rsidRPr="00B22851">
              <w:rPr>
                <w:i/>
                <w:iCs/>
                <w:lang w:val="en-GB"/>
              </w:rPr>
              <w:t>(Title of the Supplier's or his authorised representative's position)</w:t>
            </w:r>
          </w:p>
        </w:tc>
        <w:tc>
          <w:tcPr>
            <w:tcW w:w="607" w:type="dxa"/>
            <w:tcBorders>
              <w:top w:val="nil"/>
              <w:left w:val="nil"/>
              <w:bottom w:val="nil"/>
              <w:right w:val="nil"/>
            </w:tcBorders>
          </w:tcPr>
          <w:p w14:paraId="03762531" w14:textId="77777777" w:rsidR="00CC0880" w:rsidRPr="00B22851" w:rsidRDefault="00CC0880" w:rsidP="00020179">
            <w:pPr>
              <w:spacing w:after="0" w:line="240" w:lineRule="auto"/>
              <w:rPr>
                <w:rFonts w:cstheme="minorHAnsi"/>
                <w:lang w:val="en-GB"/>
              </w:rPr>
            </w:pPr>
          </w:p>
        </w:tc>
        <w:tc>
          <w:tcPr>
            <w:tcW w:w="1989" w:type="dxa"/>
            <w:tcBorders>
              <w:top w:val="single" w:sz="4" w:space="0" w:color="auto"/>
              <w:left w:val="nil"/>
              <w:bottom w:val="nil"/>
              <w:right w:val="nil"/>
            </w:tcBorders>
            <w:hideMark/>
          </w:tcPr>
          <w:p w14:paraId="667D73BC" w14:textId="7705E26B" w:rsidR="00CC0880" w:rsidRPr="00B22851" w:rsidRDefault="0EB4C282" w:rsidP="0EB4C282">
            <w:pPr>
              <w:spacing w:after="0" w:line="240" w:lineRule="auto"/>
              <w:jc w:val="center"/>
              <w:rPr>
                <w:lang w:val="en-GB"/>
              </w:rPr>
            </w:pPr>
            <w:r w:rsidRPr="00B22851">
              <w:rPr>
                <w:i/>
                <w:iCs/>
                <w:lang w:val="en-GB"/>
              </w:rPr>
              <w:t>(Signature</w:t>
            </w:r>
            <w:r w:rsidR="001F7941" w:rsidRPr="00B22851">
              <w:rPr>
                <w:i/>
                <w:iCs/>
                <w:lang w:val="en-GB"/>
              </w:rPr>
              <w:t>*</w:t>
            </w:r>
            <w:r w:rsidRPr="00B22851">
              <w:rPr>
                <w:i/>
                <w:iCs/>
                <w:lang w:val="en-GB"/>
              </w:rPr>
              <w:t>)</w:t>
            </w:r>
          </w:p>
        </w:tc>
        <w:tc>
          <w:tcPr>
            <w:tcW w:w="704" w:type="dxa"/>
            <w:tcBorders>
              <w:top w:val="nil"/>
              <w:left w:val="nil"/>
              <w:bottom w:val="nil"/>
              <w:right w:val="nil"/>
            </w:tcBorders>
          </w:tcPr>
          <w:p w14:paraId="75CDD034" w14:textId="77777777" w:rsidR="00CC0880" w:rsidRPr="00B22851" w:rsidRDefault="00CC0880" w:rsidP="00020179">
            <w:pPr>
              <w:spacing w:after="0" w:line="240" w:lineRule="auto"/>
              <w:rPr>
                <w:rFonts w:cstheme="minorHAnsi"/>
                <w:lang w:val="en-GB"/>
              </w:rPr>
            </w:pPr>
          </w:p>
        </w:tc>
        <w:tc>
          <w:tcPr>
            <w:tcW w:w="2667" w:type="dxa"/>
            <w:tcBorders>
              <w:top w:val="single" w:sz="4" w:space="0" w:color="auto"/>
              <w:left w:val="nil"/>
              <w:bottom w:val="nil"/>
              <w:right w:val="nil"/>
            </w:tcBorders>
            <w:hideMark/>
          </w:tcPr>
          <w:p w14:paraId="73B96415" w14:textId="77777777" w:rsidR="00CC0880" w:rsidRPr="00B22851" w:rsidRDefault="0EB4C282" w:rsidP="00F30465">
            <w:pPr>
              <w:spacing w:after="0" w:line="240" w:lineRule="auto"/>
              <w:jc w:val="center"/>
              <w:rPr>
                <w:i/>
                <w:iCs/>
                <w:lang w:val="en-GB"/>
              </w:rPr>
            </w:pPr>
            <w:r w:rsidRPr="00B22851">
              <w:rPr>
                <w:i/>
                <w:iCs/>
                <w:lang w:val="en-GB"/>
              </w:rPr>
              <w:t>(Name, surname)</w:t>
            </w:r>
          </w:p>
          <w:p w14:paraId="2A4169F3" w14:textId="77777777" w:rsidR="00CC0880" w:rsidRPr="00B22851" w:rsidRDefault="00CC0880" w:rsidP="00020179">
            <w:pPr>
              <w:spacing w:after="0" w:line="240" w:lineRule="auto"/>
              <w:jc w:val="right"/>
              <w:rPr>
                <w:rFonts w:cstheme="minorHAnsi"/>
                <w:lang w:val="en-GB"/>
              </w:rPr>
            </w:pPr>
          </w:p>
        </w:tc>
      </w:tr>
    </w:tbl>
    <w:p w14:paraId="2BFA7234" w14:textId="77777777" w:rsidR="001F7941" w:rsidRPr="00B22851" w:rsidRDefault="001F7941">
      <w:pPr>
        <w:rPr>
          <w:rFonts w:eastAsia="Times New Roman" w:cstheme="minorHAnsi"/>
          <w:lang w:val="en-GB" w:eastAsia="uk-UA"/>
        </w:rPr>
      </w:pPr>
    </w:p>
    <w:p w14:paraId="7D5812E8" w14:textId="77777777" w:rsidR="001F7941" w:rsidRPr="00B22851" w:rsidRDefault="001F7941">
      <w:pPr>
        <w:rPr>
          <w:rFonts w:eastAsia="Times New Roman" w:cstheme="minorHAnsi"/>
          <w:lang w:val="en-GB" w:eastAsia="uk-UA"/>
        </w:rPr>
      </w:pPr>
    </w:p>
    <w:p w14:paraId="637A6AC9" w14:textId="481E5856" w:rsidR="00043721" w:rsidRPr="00B22851" w:rsidRDefault="001F7941">
      <w:pPr>
        <w:rPr>
          <w:rFonts w:eastAsia="Times New Roman" w:cstheme="minorHAnsi"/>
          <w:lang w:val="en-GB" w:eastAsia="uk-UA"/>
        </w:rPr>
      </w:pPr>
      <w:r w:rsidRPr="00B22851">
        <w:rPr>
          <w:rFonts w:eastAsia="Times New Roman" w:cstheme="minorHAnsi"/>
          <w:lang w:val="en-GB" w:eastAsia="uk-UA"/>
        </w:rPr>
        <w:t>*</w:t>
      </w:r>
      <w:r w:rsidRPr="00B22851">
        <w:rPr>
          <w:rFonts w:cstheme="minorHAnsi"/>
          <w:lang w:val="en-GB"/>
        </w:rPr>
        <w:t xml:space="preserve"> If the tender is not signed by the head of the economic entity, a power of attorney authorizing the signing of the tender must be submitted together with the tender</w:t>
      </w:r>
      <w:r w:rsidRPr="00B22851">
        <w:rPr>
          <w:rFonts w:eastAsia="Times New Roman" w:cstheme="minorHAnsi"/>
          <w:lang w:val="en-GB" w:eastAsia="uk-UA"/>
        </w:rPr>
        <w:t xml:space="preserve"> </w:t>
      </w:r>
      <w:r w:rsidR="00043721" w:rsidRPr="00B22851">
        <w:rPr>
          <w:rFonts w:eastAsia="Times New Roman" w:cstheme="minorHAnsi"/>
          <w:lang w:val="en-GB" w:eastAsia="uk-UA"/>
        </w:rPr>
        <w:br w:type="page"/>
      </w:r>
    </w:p>
    <w:p w14:paraId="2FE76231" w14:textId="3365CD1C" w:rsidR="00FB35A5" w:rsidRPr="00B22851" w:rsidRDefault="0EB4C282" w:rsidP="0EB4C282">
      <w:pPr>
        <w:spacing w:after="0" w:line="240" w:lineRule="auto"/>
        <w:jc w:val="right"/>
        <w:rPr>
          <w:rFonts w:eastAsia="Times New Roman"/>
          <w:lang w:val="en-GB" w:eastAsia="uk-UA"/>
        </w:rPr>
      </w:pPr>
      <w:r w:rsidRPr="00B22851">
        <w:rPr>
          <w:rFonts w:eastAsia="Times New Roman"/>
          <w:lang w:val="en-GB" w:eastAsia="uk-UA"/>
        </w:rPr>
        <w:lastRenderedPageBreak/>
        <w:t>Annex 3</w:t>
      </w:r>
    </w:p>
    <w:p w14:paraId="133E046A" w14:textId="77777777" w:rsidR="00527A5D" w:rsidRPr="00B22851" w:rsidRDefault="00527A5D" w:rsidP="00FB35A5">
      <w:pPr>
        <w:spacing w:after="0" w:line="240" w:lineRule="auto"/>
        <w:rPr>
          <w:rFonts w:eastAsia="Times New Roman" w:cstheme="minorHAnsi"/>
          <w:lang w:val="en-GB" w:eastAsia="uk-UA"/>
        </w:rPr>
      </w:pPr>
    </w:p>
    <w:p w14:paraId="0066AC94" w14:textId="77777777" w:rsidR="0029364A" w:rsidRPr="00B22851" w:rsidRDefault="0EB4C282" w:rsidP="0EB4C282">
      <w:pPr>
        <w:tabs>
          <w:tab w:val="left" w:pos="5954"/>
        </w:tabs>
        <w:spacing w:after="0" w:line="240" w:lineRule="auto"/>
        <w:ind w:right="57"/>
        <w:jc w:val="center"/>
        <w:rPr>
          <w:rFonts w:eastAsia="Times New Roman"/>
          <w:lang w:val="en-GB"/>
        </w:rPr>
      </w:pPr>
      <w:r w:rsidRPr="00B22851">
        <w:rPr>
          <w:rFonts w:eastAsia="Arial Unicode MS"/>
          <w:lang w:val="en-GB"/>
        </w:rPr>
        <w:t>Declaration of Honour on Grounds for Exclusion</w:t>
      </w:r>
    </w:p>
    <w:p w14:paraId="7DF767F4" w14:textId="77777777" w:rsidR="0029364A" w:rsidRPr="00B22851" w:rsidRDefault="0029364A" w:rsidP="0029364A">
      <w:pPr>
        <w:tabs>
          <w:tab w:val="left" w:pos="5954"/>
        </w:tabs>
        <w:spacing w:after="0" w:line="240" w:lineRule="auto"/>
        <w:ind w:left="5954" w:right="57"/>
        <w:rPr>
          <w:rFonts w:eastAsia="Times New Roman" w:cstheme="minorHAnsi"/>
          <w:lang w:val="en-GB"/>
        </w:rPr>
      </w:pPr>
    </w:p>
    <w:p w14:paraId="175BF2B5" w14:textId="77777777" w:rsidR="0029364A" w:rsidRPr="00B22851" w:rsidRDefault="0EB4C282" w:rsidP="0EB4C282">
      <w:pPr>
        <w:tabs>
          <w:tab w:val="left" w:pos="5954"/>
        </w:tabs>
        <w:spacing w:after="0" w:line="240" w:lineRule="auto"/>
        <w:ind w:right="57"/>
        <w:jc w:val="center"/>
        <w:rPr>
          <w:rFonts w:eastAsia="Times New Roman"/>
          <w:b/>
          <w:bCs/>
          <w:lang w:val="en-GB"/>
        </w:rPr>
      </w:pPr>
      <w:r w:rsidRPr="00B22851">
        <w:rPr>
          <w:rFonts w:eastAsia="Times New Roman"/>
          <w:b/>
          <w:bCs/>
          <w:lang w:val="en-GB"/>
        </w:rPr>
        <w:t>DECLARATION OF HONOUR</w:t>
      </w:r>
    </w:p>
    <w:p w14:paraId="3D7ABD61" w14:textId="77777777" w:rsidR="0029364A" w:rsidRPr="00B22851" w:rsidRDefault="0029364A" w:rsidP="0029364A">
      <w:pPr>
        <w:tabs>
          <w:tab w:val="left" w:pos="5954"/>
        </w:tabs>
        <w:spacing w:after="0" w:line="240" w:lineRule="auto"/>
        <w:ind w:right="57"/>
        <w:rPr>
          <w:rFonts w:eastAsia="Times New Roman" w:cstheme="minorHAnsi"/>
          <w:lang w:val="en-GB"/>
        </w:rPr>
      </w:pPr>
    </w:p>
    <w:p w14:paraId="28C011D9" w14:textId="77777777" w:rsidR="0029364A" w:rsidRPr="00B22851" w:rsidRDefault="0EB4C282" w:rsidP="0EB4C282">
      <w:pPr>
        <w:spacing w:after="0" w:line="240" w:lineRule="auto"/>
        <w:ind w:left="57" w:right="57"/>
        <w:jc w:val="center"/>
        <w:rPr>
          <w:rFonts w:eastAsia="Times New Roman"/>
          <w:b/>
          <w:bCs/>
          <w:caps/>
          <w:lang w:val="en-GB"/>
        </w:rPr>
      </w:pPr>
      <w:r w:rsidRPr="00B22851">
        <w:rPr>
          <w:rFonts w:eastAsia="Times New Roman"/>
          <w:lang w:val="en-GB"/>
        </w:rPr>
        <w:t>Name of the Procurement:</w:t>
      </w:r>
      <w:r w:rsidRPr="00B22851">
        <w:rPr>
          <w:rFonts w:eastAsia="Times New Roman"/>
          <w:b/>
          <w:bCs/>
          <w:lang w:val="en-GB"/>
        </w:rPr>
        <w:t xml:space="preserve"> </w:t>
      </w:r>
      <w:r w:rsidRPr="00B22851">
        <w:rPr>
          <w:rFonts w:eastAsia="Times New Roman"/>
          <w:b/>
          <w:bCs/>
          <w:highlight w:val="lightGray"/>
          <w:lang w:val="en-GB"/>
        </w:rPr>
        <w:t>______________________</w:t>
      </w:r>
    </w:p>
    <w:p w14:paraId="6B7982FA" w14:textId="77777777" w:rsidR="0029364A" w:rsidRPr="00B22851" w:rsidRDefault="0029364A" w:rsidP="0029364A">
      <w:pPr>
        <w:spacing w:after="0" w:line="240" w:lineRule="auto"/>
        <w:ind w:left="57" w:right="57"/>
        <w:jc w:val="center"/>
        <w:rPr>
          <w:rFonts w:eastAsia="Times New Roman" w:cstheme="minorHAnsi"/>
          <w:b/>
          <w:caps/>
          <w:lang w:val="en-GB"/>
        </w:rPr>
      </w:pPr>
    </w:p>
    <w:p w14:paraId="2FA2A629" w14:textId="77777777" w:rsidR="0029364A" w:rsidRPr="00B22851" w:rsidRDefault="0029364A" w:rsidP="0029364A">
      <w:pPr>
        <w:spacing w:after="0" w:line="240" w:lineRule="auto"/>
        <w:ind w:left="-142"/>
        <w:jc w:val="both"/>
        <w:rPr>
          <w:rFonts w:eastAsia="Times New Roman" w:cstheme="minorHAnsi"/>
          <w:lang w:val="en-GB"/>
        </w:rPr>
      </w:pPr>
    </w:p>
    <w:p w14:paraId="0DCD37C2" w14:textId="77777777" w:rsidR="0029364A" w:rsidRPr="00B22851" w:rsidRDefault="0029364A" w:rsidP="0029364A">
      <w:pPr>
        <w:spacing w:after="0" w:line="240" w:lineRule="auto"/>
        <w:ind w:left="-142"/>
        <w:jc w:val="both"/>
        <w:rPr>
          <w:rFonts w:eastAsia="Times New Roman" w:cstheme="minorHAnsi"/>
          <w:lang w:val="en-GB"/>
        </w:rPr>
      </w:pPr>
    </w:p>
    <w:p w14:paraId="14E0BE2F" w14:textId="77777777" w:rsidR="0029364A" w:rsidRPr="00B22851" w:rsidRDefault="0EB4C282" w:rsidP="0EB4C282">
      <w:pPr>
        <w:spacing w:after="0" w:line="240" w:lineRule="auto"/>
        <w:jc w:val="both"/>
        <w:rPr>
          <w:rFonts w:eastAsia="Times New Roman"/>
          <w:lang w:val="en-GB"/>
        </w:rPr>
      </w:pPr>
      <w:r w:rsidRPr="00B22851">
        <w:rPr>
          <w:rFonts w:eastAsia="Times New Roman"/>
          <w:lang w:val="en-GB"/>
        </w:rPr>
        <w:t xml:space="preserve">I, the undersigned _________________________________________________________, </w:t>
      </w:r>
    </w:p>
    <w:p w14:paraId="0CECC71A" w14:textId="77777777" w:rsidR="0029364A" w:rsidRPr="00B22851" w:rsidRDefault="0EB4C282" w:rsidP="0EB4C282">
      <w:pPr>
        <w:spacing w:after="0" w:line="240" w:lineRule="auto"/>
        <w:jc w:val="center"/>
        <w:rPr>
          <w:rFonts w:eastAsia="Times New Roman"/>
          <w:i/>
          <w:iCs/>
          <w:lang w:val="en-GB"/>
        </w:rPr>
      </w:pPr>
      <w:r w:rsidRPr="00B22851">
        <w:rPr>
          <w:rFonts w:eastAsia="Times New Roman"/>
          <w:i/>
          <w:iCs/>
          <w:lang w:val="en-GB"/>
        </w:rPr>
        <w:t>(Name, surname)</w:t>
      </w:r>
    </w:p>
    <w:p w14:paraId="729EE27F" w14:textId="77777777" w:rsidR="0029364A" w:rsidRPr="00B22851" w:rsidRDefault="0EB4C282" w:rsidP="0EB4C282">
      <w:pPr>
        <w:spacing w:after="0" w:line="240" w:lineRule="auto"/>
        <w:jc w:val="both"/>
        <w:rPr>
          <w:rFonts w:eastAsia="Times New Roman"/>
          <w:lang w:val="en-GB"/>
        </w:rPr>
      </w:pPr>
      <w:r w:rsidRPr="00B22851">
        <w:rPr>
          <w:rFonts w:eastAsia="Times New Roman"/>
          <w:lang w:val="en-GB"/>
        </w:rPr>
        <w:t>hereby confirm that I do not satisfy any of the grounds for exclusion specified in the following table:</w:t>
      </w:r>
    </w:p>
    <w:p w14:paraId="546408DD" w14:textId="77777777" w:rsidR="0029364A" w:rsidRPr="00B22851" w:rsidRDefault="0EB4C282" w:rsidP="0EB4C282">
      <w:pPr>
        <w:tabs>
          <w:tab w:val="left" w:pos="5954"/>
        </w:tabs>
        <w:ind w:right="57"/>
        <w:jc w:val="center"/>
        <w:rPr>
          <w:rFonts w:eastAsia="Times New Roman"/>
          <w:b/>
          <w:bCs/>
          <w:i/>
          <w:iCs/>
          <w:lang w:val="en-GB"/>
        </w:rPr>
      </w:pPr>
      <w:r w:rsidRPr="00B22851">
        <w:rPr>
          <w:rFonts w:eastAsia="Times New Roman"/>
          <w:b/>
          <w:bCs/>
          <w:i/>
          <w:iCs/>
          <w:lang w:val="en-GB"/>
        </w:rPr>
        <w:t>GROUNDS FOR SUPPLIER EXCLUSION</w:t>
      </w:r>
    </w:p>
    <w:tbl>
      <w:tblPr>
        <w:tblW w:w="9923" w:type="dxa"/>
        <w:tblInd w:w="-289" w:type="dxa"/>
        <w:tblLayout w:type="fixed"/>
        <w:tblCellMar>
          <w:left w:w="10" w:type="dxa"/>
          <w:right w:w="10" w:type="dxa"/>
        </w:tblCellMar>
        <w:tblLook w:val="04A0" w:firstRow="1" w:lastRow="0" w:firstColumn="1" w:lastColumn="0" w:noHBand="0" w:noVBand="1"/>
      </w:tblPr>
      <w:tblGrid>
        <w:gridCol w:w="568"/>
        <w:gridCol w:w="7654"/>
        <w:gridCol w:w="1701"/>
      </w:tblGrid>
      <w:tr w:rsidR="0029364A" w:rsidRPr="00B22851" w14:paraId="23F39F79"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CB4E153" w14:textId="77777777" w:rsidR="0029364A" w:rsidRPr="00B22851" w:rsidRDefault="0EB4C282" w:rsidP="00F30465">
            <w:pPr>
              <w:spacing w:after="0" w:line="240" w:lineRule="auto"/>
              <w:ind w:left="-108" w:right="-107"/>
              <w:jc w:val="center"/>
              <w:rPr>
                <w:rFonts w:eastAsia="Yu Mincho" w:cstheme="minorHAnsi"/>
                <w:b/>
                <w:bCs/>
                <w:lang w:val="en-GB" w:eastAsia="lt-LT"/>
              </w:rPr>
            </w:pPr>
            <w:r w:rsidRPr="00B22851">
              <w:rPr>
                <w:rFonts w:eastAsia="Yu Mincho" w:cstheme="minorHAnsi"/>
                <w:b/>
                <w:bCs/>
                <w:lang w:val="en-GB" w:eastAsia="lt-LT"/>
              </w:rPr>
              <w:t>No.</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234FB3A" w14:textId="77777777" w:rsidR="0029364A" w:rsidRPr="00B22851" w:rsidRDefault="0EB4C282" w:rsidP="0EB4C282">
            <w:pPr>
              <w:spacing w:after="0" w:line="240" w:lineRule="auto"/>
              <w:jc w:val="center"/>
              <w:rPr>
                <w:rFonts w:eastAsia="Yu Mincho" w:cstheme="minorHAnsi"/>
                <w:lang w:val="en-GB"/>
              </w:rPr>
            </w:pPr>
            <w:r w:rsidRPr="00B22851">
              <w:rPr>
                <w:rFonts w:eastAsia="Yu Mincho" w:cstheme="minorHAnsi"/>
                <w:b/>
                <w:bCs/>
                <w:lang w:val="en-GB" w:eastAsia="lt-LT"/>
              </w:rPr>
              <w:t>Grounds for excluding a supplier</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596C440" w14:textId="77777777" w:rsidR="0029364A" w:rsidRPr="00B22851" w:rsidRDefault="0EB4C282" w:rsidP="0EB4C282">
            <w:pPr>
              <w:spacing w:after="0" w:line="240" w:lineRule="auto"/>
              <w:jc w:val="center"/>
              <w:rPr>
                <w:rFonts w:eastAsia="Yu Mincho" w:cstheme="minorHAnsi"/>
                <w:b/>
                <w:bCs/>
                <w:lang w:val="en-GB" w:eastAsia="lt-LT"/>
              </w:rPr>
            </w:pPr>
            <w:r w:rsidRPr="00B22851">
              <w:rPr>
                <w:rFonts w:eastAsia="Yu Mincho" w:cstheme="minorHAnsi"/>
                <w:b/>
                <w:bCs/>
                <w:lang w:val="en-GB" w:eastAsia="lt-LT"/>
              </w:rPr>
              <w:t>Article of LPP, paragraph, clause and part of the ESPD form to complete</w:t>
            </w:r>
          </w:p>
        </w:tc>
      </w:tr>
      <w:tr w:rsidR="0029364A" w:rsidRPr="00B22851" w14:paraId="54A39FFF"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399EBA" w14:textId="77777777" w:rsidR="0029364A" w:rsidRPr="00B22851" w:rsidRDefault="0029364A" w:rsidP="00B16F66">
            <w:pPr>
              <w:numPr>
                <w:ilvl w:val="0"/>
                <w:numId w:val="8"/>
              </w:numPr>
              <w:spacing w:after="0" w:line="276" w:lineRule="auto"/>
              <w:rPr>
                <w:rFonts w:eastAsia="Yu Mincho" w:cstheme="minorHAnsi"/>
                <w:b/>
                <w:bCs/>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8B2122" w14:textId="77777777" w:rsidR="0029364A" w:rsidRPr="00B22851" w:rsidRDefault="0EB4C282" w:rsidP="0EB4C282">
            <w:pPr>
              <w:spacing w:after="0" w:line="240" w:lineRule="auto"/>
              <w:jc w:val="both"/>
              <w:rPr>
                <w:rFonts w:eastAsia="Yu Mincho" w:cstheme="minorHAnsi"/>
                <w:lang w:val="en-GB"/>
              </w:rPr>
            </w:pPr>
            <w:r w:rsidRPr="00B22851">
              <w:rPr>
                <w:rFonts w:eastAsia="Yu Mincho" w:cstheme="minorHAnsi"/>
                <w:lang w:val="en-GB"/>
              </w:rPr>
              <w:t>The supplier or its responsible person referred to in Article 46(2)(2) of the LPP has been convicted of this offence:</w:t>
            </w:r>
          </w:p>
          <w:p w14:paraId="1182EDD8" w14:textId="77777777" w:rsidR="0029364A" w:rsidRPr="00B22851" w:rsidRDefault="0EB4C282" w:rsidP="0EB4C282">
            <w:pPr>
              <w:spacing w:after="0" w:line="240" w:lineRule="auto"/>
              <w:jc w:val="both"/>
              <w:rPr>
                <w:rFonts w:eastAsia="Yu Mincho" w:cstheme="minorHAnsi"/>
                <w:b/>
                <w:bCs/>
                <w:lang w:val="en-GB"/>
              </w:rPr>
            </w:pPr>
            <w:r w:rsidRPr="00B22851">
              <w:rPr>
                <w:rFonts w:eastAsia="Yu Mincho" w:cstheme="minorHAnsi"/>
                <w:lang w:val="en-GB"/>
              </w:rPr>
              <w:t>1) participating in, organising or directing a criminal organisation;</w:t>
            </w:r>
          </w:p>
          <w:p w14:paraId="66EB3ECC" w14:textId="77777777" w:rsidR="0029364A" w:rsidRPr="00B22851" w:rsidRDefault="0EB4C282" w:rsidP="0EB4C282">
            <w:pPr>
              <w:spacing w:after="0" w:line="240" w:lineRule="auto"/>
              <w:jc w:val="both"/>
              <w:rPr>
                <w:rFonts w:eastAsia="Yu Mincho" w:cstheme="minorHAnsi"/>
                <w:b/>
                <w:bCs/>
                <w:lang w:val="en-GB"/>
              </w:rPr>
            </w:pPr>
            <w:r w:rsidRPr="00B22851">
              <w:rPr>
                <w:rFonts w:eastAsia="Yu Mincho" w:cstheme="minorHAnsi"/>
                <w:lang w:val="en-GB"/>
              </w:rPr>
              <w:t>2) bribery, influence peddling and bribery;</w:t>
            </w:r>
          </w:p>
          <w:p w14:paraId="69D51550" w14:textId="77777777" w:rsidR="0029364A" w:rsidRPr="00B22851" w:rsidRDefault="0EB4C282" w:rsidP="0EB4C282">
            <w:pPr>
              <w:spacing w:after="0" w:line="240" w:lineRule="auto"/>
              <w:rPr>
                <w:rFonts w:eastAsia="Yu Mincho" w:cstheme="minorHAnsi"/>
                <w:lang w:val="en-GB"/>
              </w:rPr>
            </w:pPr>
            <w:r w:rsidRPr="00B22851">
              <w:rPr>
                <w:rFonts w:eastAsia="Yu Mincho" w:cstheme="minorHAnsi"/>
                <w:lang w:val="en-GB"/>
              </w:rPr>
              <w:t xml:space="preserve">3) fraud, embezzlement, misappropriation, false declaration concerning the activities of a legal person, use of a credit, loan or grant other than for its intended purpose or in accordance with the procedures laid down, credit fraud, </w:t>
            </w:r>
            <w:r w:rsidRPr="00B22851">
              <w:rPr>
                <w:rFonts w:eastAsia="Yu Mincho" w:cstheme="minorHAnsi"/>
                <w:lang w:val="en-GB" w:eastAsia="lt-LT"/>
              </w:rPr>
              <w:t>misrepresentation</w:t>
            </w:r>
            <w:r w:rsidRPr="00B22851">
              <w:rPr>
                <w:rFonts w:eastAsia="Yu Mincho" w:cstheme="minorHAnsi"/>
                <w:lang w:val="en-GB"/>
              </w:rPr>
              <w:t xml:space="preserve"> of income, profits or assets, failure to submit a declaration, return, statement of accounts or any other document, fraudulent or fraudulent accounting or misuse of funds, where such criminal offences are committed in order to prejudice the European Union's financial interests, as referred to in Article 1 of the Convention on the protection of the European Communities' financial interests;</w:t>
            </w:r>
          </w:p>
          <w:p w14:paraId="2E9F8BE9" w14:textId="77777777" w:rsidR="0029364A" w:rsidRPr="00B22851" w:rsidRDefault="0EB4C282" w:rsidP="0EB4C282">
            <w:pPr>
              <w:spacing w:after="0" w:line="240" w:lineRule="auto"/>
              <w:jc w:val="both"/>
              <w:rPr>
                <w:rFonts w:eastAsia="Yu Mincho" w:cstheme="minorHAnsi"/>
                <w:b/>
                <w:bCs/>
                <w:lang w:val="en-GB"/>
              </w:rPr>
            </w:pPr>
            <w:r w:rsidRPr="00B22851">
              <w:rPr>
                <w:rFonts w:eastAsia="Yu Mincho" w:cstheme="minorHAnsi"/>
                <w:lang w:val="en-GB"/>
              </w:rPr>
              <w:t>4) criminal bankruptcy;</w:t>
            </w:r>
          </w:p>
          <w:p w14:paraId="39C7280F" w14:textId="77777777" w:rsidR="0029364A" w:rsidRPr="00B22851" w:rsidRDefault="0EB4C282" w:rsidP="0EB4C282">
            <w:pPr>
              <w:spacing w:after="0" w:line="240" w:lineRule="auto"/>
              <w:jc w:val="both"/>
              <w:rPr>
                <w:rFonts w:eastAsia="Yu Mincho" w:cstheme="minorHAnsi"/>
                <w:b/>
                <w:bCs/>
                <w:lang w:val="en-GB"/>
              </w:rPr>
            </w:pPr>
            <w:r w:rsidRPr="00B22851">
              <w:rPr>
                <w:rFonts w:eastAsia="Yu Mincho" w:cstheme="minorHAnsi"/>
                <w:lang w:val="en-GB"/>
              </w:rPr>
              <w:t>5) terrorist offences and offences linked to terrorist activities;</w:t>
            </w:r>
          </w:p>
          <w:p w14:paraId="2858AD0E" w14:textId="77777777" w:rsidR="0029364A" w:rsidRPr="00B22851" w:rsidRDefault="0EB4C282" w:rsidP="0EB4C282">
            <w:pPr>
              <w:spacing w:after="0" w:line="240" w:lineRule="auto"/>
              <w:jc w:val="both"/>
              <w:rPr>
                <w:rFonts w:eastAsia="Yu Mincho" w:cstheme="minorHAnsi"/>
                <w:b/>
                <w:bCs/>
                <w:lang w:val="en-GB"/>
              </w:rPr>
            </w:pPr>
            <w:r w:rsidRPr="00B22851">
              <w:rPr>
                <w:rFonts w:eastAsia="Yu Mincho" w:cstheme="minorHAnsi"/>
                <w:lang w:val="en-GB"/>
              </w:rPr>
              <w:t>6) money laundering;</w:t>
            </w:r>
          </w:p>
          <w:p w14:paraId="6CF3B140" w14:textId="77777777" w:rsidR="0029364A" w:rsidRPr="00B22851" w:rsidRDefault="0EB4C282" w:rsidP="0EB4C282">
            <w:pPr>
              <w:spacing w:after="0" w:line="240" w:lineRule="auto"/>
              <w:jc w:val="both"/>
              <w:rPr>
                <w:rFonts w:eastAsia="Yu Mincho" w:cstheme="minorHAnsi"/>
                <w:b/>
                <w:bCs/>
                <w:lang w:val="en-GB"/>
              </w:rPr>
            </w:pPr>
            <w:r w:rsidRPr="00B22851">
              <w:rPr>
                <w:rFonts w:eastAsia="Yu Mincho" w:cstheme="minorHAnsi"/>
                <w:lang w:val="en-GB"/>
              </w:rPr>
              <w:t>7) trafficking in human beings, buying or selling a child;</w:t>
            </w:r>
          </w:p>
          <w:p w14:paraId="5BE3C2CF" w14:textId="77777777" w:rsidR="0029364A" w:rsidRPr="00B22851" w:rsidRDefault="0EB4C282" w:rsidP="0EB4C282">
            <w:pPr>
              <w:spacing w:after="0" w:line="240" w:lineRule="auto"/>
              <w:jc w:val="both"/>
              <w:rPr>
                <w:rFonts w:eastAsia="Yu Mincho" w:cstheme="minorHAnsi"/>
                <w:lang w:val="en-GB"/>
              </w:rPr>
            </w:pPr>
            <w:r w:rsidRPr="00B22851">
              <w:rPr>
                <w:rFonts w:eastAsia="Yu Mincho" w:cstheme="minorHAnsi"/>
                <w:lang w:val="en-GB"/>
              </w:rPr>
              <w:t>8) an offence committed by a supplier from another country, as defined in the laws of other countries implementing the European Union legislation listed in Article 57(1) of Directive 2014/24/EU.</w:t>
            </w:r>
          </w:p>
          <w:p w14:paraId="4BB56207" w14:textId="77777777" w:rsidR="0029364A" w:rsidRPr="00B22851" w:rsidRDefault="0029364A" w:rsidP="00020179">
            <w:pPr>
              <w:spacing w:after="0" w:line="240" w:lineRule="auto"/>
              <w:jc w:val="both"/>
              <w:rPr>
                <w:rFonts w:eastAsia="Yu Mincho" w:cstheme="minorHAnsi"/>
                <w:b/>
                <w:bCs/>
                <w:lang w:val="en-GB"/>
              </w:rPr>
            </w:pPr>
          </w:p>
          <w:p w14:paraId="087E96CA" w14:textId="77777777" w:rsidR="0029364A" w:rsidRPr="00B22851" w:rsidRDefault="0EB4C282" w:rsidP="0EB4C282">
            <w:pPr>
              <w:spacing w:after="0" w:line="240" w:lineRule="auto"/>
              <w:jc w:val="both"/>
              <w:rPr>
                <w:rFonts w:eastAsia="Yu Mincho" w:cstheme="minorHAnsi"/>
                <w:b/>
                <w:bCs/>
                <w:lang w:val="en-GB"/>
              </w:rPr>
            </w:pPr>
            <w:r w:rsidRPr="00B22851">
              <w:rPr>
                <w:rFonts w:eastAsia="Yu Mincho" w:cstheme="minorHAnsi"/>
                <w:lang w:val="en-GB"/>
              </w:rPr>
              <w:t>The supplier or the person responsible for the supplier shall be deemed to have been convicted of an offence referred to above where:</w:t>
            </w:r>
          </w:p>
          <w:p w14:paraId="7B6B7A9A" w14:textId="77777777" w:rsidR="0029364A" w:rsidRPr="00B22851" w:rsidRDefault="0EB4C282" w:rsidP="0EB4C282">
            <w:pPr>
              <w:spacing w:after="0" w:line="240" w:lineRule="auto"/>
              <w:jc w:val="both"/>
              <w:rPr>
                <w:rFonts w:eastAsia="Yu Mincho" w:cstheme="minorHAnsi"/>
                <w:b/>
                <w:bCs/>
                <w:lang w:val="en-GB"/>
              </w:rPr>
            </w:pPr>
            <w:r w:rsidRPr="00B22851">
              <w:rPr>
                <w:rFonts w:eastAsia="Yu Mincho" w:cstheme="minorHAnsi"/>
                <w:lang w:val="en-GB"/>
              </w:rPr>
              <w:t>1) the supplier, who is a natural person, has been the subject of a criminal conviction handed down and finalised within the last 5 years and has an unspent or unspent criminal record;</w:t>
            </w:r>
          </w:p>
          <w:p w14:paraId="654B6120" w14:textId="77777777" w:rsidR="0029364A" w:rsidRPr="00B22851" w:rsidRDefault="0EB4C282" w:rsidP="0EB4C282">
            <w:pPr>
              <w:spacing w:after="0" w:line="240" w:lineRule="auto"/>
              <w:jc w:val="both"/>
              <w:rPr>
                <w:rFonts w:eastAsia="Yu Mincho" w:cstheme="minorHAnsi"/>
                <w:b/>
                <w:bCs/>
                <w:lang w:val="en-GB"/>
              </w:rPr>
            </w:pPr>
            <w:r w:rsidRPr="00B22851">
              <w:rPr>
                <w:rFonts w:eastAsia="Yu Mincho" w:cstheme="minorHAnsi"/>
                <w:lang w:val="en-GB"/>
              </w:rPr>
              <w:t xml:space="preserve">2) the manager, other member of the management or supervisory body, or other person(s) authorised to represent or control the supplier, to take a decision on its behalf, to conclude a transaction on its behalf, or the person(s) authorised to draw up and sign the supplier's financial accounting documents, of a supplier that is a legal person, another organisation or a subdivision of such an organisation or subdivision of such an organisation, has had a conviction handed down and has been finalised </w:t>
            </w:r>
            <w:r w:rsidRPr="00B22851">
              <w:rPr>
                <w:rFonts w:eastAsia="Yu Mincho" w:cstheme="minorHAnsi"/>
                <w:lang w:val="en-GB"/>
              </w:rPr>
              <w:lastRenderedPageBreak/>
              <w:t>in the preceding five years, and has a conviction which is unexpunged or has not been expunged or set aside;</w:t>
            </w:r>
          </w:p>
          <w:p w14:paraId="17D9FA25" w14:textId="77777777" w:rsidR="0029364A" w:rsidRPr="00B22851" w:rsidRDefault="0EB4C282" w:rsidP="0EB4C282">
            <w:pPr>
              <w:spacing w:after="0" w:line="240" w:lineRule="auto"/>
              <w:jc w:val="both"/>
              <w:rPr>
                <w:rFonts w:eastAsia="Yu Mincho" w:cstheme="minorHAnsi"/>
                <w:b/>
                <w:bCs/>
                <w:lang w:val="en-GB"/>
              </w:rPr>
            </w:pPr>
            <w:r w:rsidRPr="00B22851">
              <w:rPr>
                <w:rFonts w:eastAsia="Yu Mincho" w:cstheme="minorHAnsi"/>
                <w:lang w:val="en-GB"/>
              </w:rPr>
              <w:t>3) the supplier, being a legal person, another organisation or a subdivision thereof, has been the subject of a conviction by a court of law or, in the case of Article 46(3) of the LPP, of a final administrative decision which has been handed down and which has entered into force in the course of the preceding 5 years, provided that such a decision is taken in accordance with the requirements of the supplier's country's legislation.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5E180A" w14:textId="77777777" w:rsidR="0029364A" w:rsidRPr="00B22851" w:rsidRDefault="0EB4C282" w:rsidP="0EB4C282">
            <w:pPr>
              <w:spacing w:after="0" w:line="240" w:lineRule="auto"/>
              <w:jc w:val="both"/>
              <w:rPr>
                <w:rFonts w:eastAsia="Yu Mincho" w:cstheme="minorHAnsi"/>
                <w:b/>
                <w:bCs/>
                <w:lang w:val="en-GB"/>
              </w:rPr>
            </w:pPr>
            <w:r w:rsidRPr="00B22851">
              <w:rPr>
                <w:rFonts w:eastAsia="Yu Mincho" w:cstheme="minorHAnsi"/>
                <w:b/>
                <w:bCs/>
                <w:lang w:val="en-GB"/>
              </w:rPr>
              <w:lastRenderedPageBreak/>
              <w:t>Article 46(1) of the LPP</w:t>
            </w:r>
          </w:p>
          <w:p w14:paraId="54CCECC2" w14:textId="77777777" w:rsidR="0029364A" w:rsidRPr="00B22851" w:rsidRDefault="0029364A" w:rsidP="00020179">
            <w:pPr>
              <w:spacing w:after="0" w:line="240" w:lineRule="auto"/>
              <w:jc w:val="both"/>
              <w:rPr>
                <w:rFonts w:eastAsia="Yu Mincho" w:cstheme="minorHAnsi"/>
                <w:lang w:val="en-GB"/>
              </w:rPr>
            </w:pPr>
          </w:p>
        </w:tc>
      </w:tr>
      <w:tr w:rsidR="00F30465" w:rsidRPr="00B22851" w14:paraId="5E7B0E3C"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F60E02" w14:textId="77777777" w:rsidR="00F30465" w:rsidRPr="00B22851" w:rsidRDefault="00F30465" w:rsidP="00B16F66">
            <w:pPr>
              <w:numPr>
                <w:ilvl w:val="0"/>
                <w:numId w:val="8"/>
              </w:numPr>
              <w:spacing w:after="0" w:line="276" w:lineRule="auto"/>
              <w:rPr>
                <w:rFonts w:eastAsia="Yu Mincho" w:cstheme="minorHAnsi"/>
                <w:b/>
                <w:bCs/>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8419F4" w14:textId="2B064B79" w:rsidR="00F30465" w:rsidRPr="00B22851" w:rsidRDefault="00F30465" w:rsidP="0EB4C282">
            <w:pPr>
              <w:spacing w:after="0" w:line="240" w:lineRule="auto"/>
              <w:jc w:val="both"/>
              <w:rPr>
                <w:rFonts w:eastAsia="Yu Mincho" w:cstheme="minorHAnsi"/>
                <w:lang w:val="en-GB"/>
              </w:rPr>
            </w:pPr>
            <w:r w:rsidRPr="00B22851">
              <w:rPr>
                <w:rFonts w:cstheme="minorHAnsi"/>
                <w:lang w:val="en-GB"/>
              </w:rPr>
              <w:t>The supplier has not complied with the punitive measure imposed on it - a ban on a legal entity from participating in public procurement.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156A2A" w14:textId="77777777" w:rsidR="00F30465" w:rsidRPr="00B22851" w:rsidRDefault="00F30465" w:rsidP="00F30465">
            <w:pPr>
              <w:pStyle w:val="NoSpacing"/>
              <w:jc w:val="both"/>
              <w:rPr>
                <w:rFonts w:eastAsia="Yu Mincho" w:cstheme="minorHAnsi"/>
                <w:b/>
                <w:bCs/>
                <w:sz w:val="22"/>
                <w:szCs w:val="22"/>
                <w:lang w:val="en-GB"/>
              </w:rPr>
            </w:pPr>
            <w:r w:rsidRPr="00B22851">
              <w:rPr>
                <w:rFonts w:eastAsia="Yu Mincho" w:cstheme="minorHAnsi"/>
                <w:b/>
                <w:bCs/>
                <w:sz w:val="22"/>
                <w:szCs w:val="22"/>
                <w:lang w:val="en-GB"/>
              </w:rPr>
              <w:t>Article 46(</w:t>
            </w:r>
            <w:r w:rsidRPr="00B22851">
              <w:rPr>
                <w:rFonts w:eastAsia="Yu Mincho" w:cstheme="minorHAnsi"/>
                <w:b/>
                <w:bCs/>
                <w:sz w:val="22"/>
                <w:szCs w:val="22"/>
                <w:lang w:val="en-GB" w:eastAsia="en-US"/>
              </w:rPr>
              <w:t xml:space="preserve">2¹) </w:t>
            </w:r>
            <w:r w:rsidRPr="00B22851">
              <w:rPr>
                <w:rFonts w:eastAsia="Yu Mincho" w:cstheme="minorHAnsi"/>
                <w:b/>
                <w:bCs/>
                <w:sz w:val="22"/>
                <w:szCs w:val="22"/>
                <w:lang w:val="en-GB"/>
              </w:rPr>
              <w:t>of the LPP</w:t>
            </w:r>
          </w:p>
          <w:p w14:paraId="7CE45418" w14:textId="77777777" w:rsidR="00F30465" w:rsidRPr="00B22851" w:rsidRDefault="00F30465" w:rsidP="0EB4C282">
            <w:pPr>
              <w:spacing w:after="0" w:line="240" w:lineRule="auto"/>
              <w:jc w:val="both"/>
              <w:rPr>
                <w:rFonts w:eastAsia="Yu Mincho" w:cstheme="minorHAnsi"/>
                <w:b/>
                <w:bCs/>
                <w:lang w:val="en-GB"/>
              </w:rPr>
            </w:pPr>
          </w:p>
        </w:tc>
      </w:tr>
      <w:tr w:rsidR="0029364A" w:rsidRPr="00B22851" w14:paraId="0928B44A"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43DEB74" w14:textId="77777777" w:rsidR="0029364A" w:rsidRPr="00B22851" w:rsidRDefault="0029364A" w:rsidP="00B16F66">
            <w:pPr>
              <w:numPr>
                <w:ilvl w:val="0"/>
                <w:numId w:val="8"/>
              </w:numPr>
              <w:spacing w:after="0" w:line="276" w:lineRule="auto"/>
              <w:rPr>
                <w:rFonts w:eastAsia="Yu Mincho" w:cstheme="minorHAnsi"/>
                <w:b/>
                <w:bCs/>
                <w:lang w:val="en-GB" w:eastAsia="lt-LT"/>
              </w:rPr>
            </w:pPr>
            <w:bookmarkStart w:id="12" w:name="_Hlk90887843"/>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7E979B" w14:textId="77777777" w:rsidR="0029364A" w:rsidRPr="00B22851" w:rsidRDefault="0EB4C282" w:rsidP="0EB4C282">
            <w:pPr>
              <w:spacing w:after="0" w:line="240" w:lineRule="auto"/>
              <w:jc w:val="both"/>
              <w:rPr>
                <w:rFonts w:eastAsia="Yu Mincho" w:cstheme="minorHAnsi"/>
                <w:lang w:val="en-GB"/>
              </w:rPr>
            </w:pPr>
            <w:r w:rsidRPr="00B22851">
              <w:rPr>
                <w:rFonts w:eastAsia="Yu Mincho" w:cstheme="minorHAnsi"/>
                <w:lang w:val="en-GB"/>
              </w:rPr>
              <w:t xml:space="preserve">The supplier has been convicted of non-compliance with obligations relating to the payment of taxes, including social security contributions, in accordance with the requirements of the country in which the supplier is registered or of the country in which the contracting authority is located, within the meaning of Article 46(2)(1) and (3) of the LPP, or the contracting authority has other evidence of non-compliance with these obligations. </w:t>
            </w:r>
          </w:p>
          <w:p w14:paraId="718B06AC" w14:textId="77777777" w:rsidR="0029364A" w:rsidRPr="00B22851" w:rsidRDefault="0029364A" w:rsidP="00020179">
            <w:pPr>
              <w:spacing w:after="0" w:line="240" w:lineRule="auto"/>
              <w:jc w:val="both"/>
              <w:rPr>
                <w:rFonts w:eastAsia="Yu Mincho" w:cstheme="minorHAnsi"/>
                <w:b/>
                <w:bCs/>
                <w:lang w:val="en-GB"/>
              </w:rPr>
            </w:pPr>
          </w:p>
          <w:p w14:paraId="7D8BEDF1" w14:textId="77777777" w:rsidR="0029364A" w:rsidRPr="00B22851" w:rsidRDefault="0EB4C282" w:rsidP="0EB4C282">
            <w:pPr>
              <w:spacing w:after="0" w:line="240" w:lineRule="auto"/>
              <w:jc w:val="both"/>
              <w:rPr>
                <w:rFonts w:eastAsia="Yu Mincho" w:cstheme="minorHAnsi"/>
                <w:b/>
                <w:bCs/>
                <w:lang w:val="en-GB"/>
              </w:rPr>
            </w:pPr>
            <w:r w:rsidRPr="00B22851">
              <w:rPr>
                <w:rFonts w:eastAsia="Yu Mincho" w:cstheme="minorHAnsi"/>
                <w:lang w:val="en-GB"/>
              </w:rPr>
              <w:t>The supplier shall be deemed to have been convicted of an offence referred to above where:</w:t>
            </w:r>
          </w:p>
          <w:p w14:paraId="7C342152" w14:textId="77777777" w:rsidR="0029364A" w:rsidRPr="00B22851" w:rsidRDefault="0EB4C282" w:rsidP="0EB4C282">
            <w:pPr>
              <w:spacing w:after="0" w:line="240" w:lineRule="auto"/>
              <w:jc w:val="both"/>
              <w:rPr>
                <w:rFonts w:eastAsia="Yu Mincho" w:cstheme="minorHAnsi"/>
                <w:b/>
                <w:bCs/>
                <w:lang w:val="en-GB"/>
              </w:rPr>
            </w:pPr>
            <w:r w:rsidRPr="00B22851">
              <w:rPr>
                <w:rFonts w:eastAsia="Yu Mincho" w:cstheme="minorHAnsi"/>
                <w:lang w:val="en-GB"/>
              </w:rPr>
              <w:t>1) he supplier, who is a natural person, has been the subject of a criminal conviction handed down and finalised within the last 5 years and has an unspent or unspent criminal record;</w:t>
            </w:r>
          </w:p>
          <w:p w14:paraId="76EF40D8" w14:textId="77777777" w:rsidR="0029364A" w:rsidRPr="00B22851" w:rsidRDefault="0EB4C282" w:rsidP="0EB4C282">
            <w:pPr>
              <w:spacing w:after="0" w:line="240" w:lineRule="auto"/>
              <w:jc w:val="both"/>
              <w:rPr>
                <w:rFonts w:eastAsia="Yu Mincho" w:cstheme="minorHAnsi"/>
                <w:b/>
                <w:bCs/>
                <w:lang w:val="en-GB"/>
              </w:rPr>
            </w:pPr>
            <w:r w:rsidRPr="00B22851">
              <w:rPr>
                <w:rFonts w:eastAsia="Yu Mincho" w:cstheme="minorHAnsi"/>
                <w:lang w:val="en-GB"/>
              </w:rPr>
              <w:t>2) the supplier, being a legal person, another organisation or a subdivision thereof, has been the subject of a criminal conviction handed down and entered into final judgment within the last 5 years, or, in the case of paragraph 3, of a final administrative decision, if such a decision is taken in accordance with the requirements of the supplier's national law.</w:t>
            </w:r>
          </w:p>
          <w:p w14:paraId="53979AA0" w14:textId="77777777" w:rsidR="0029364A" w:rsidRPr="00B22851" w:rsidRDefault="0029364A" w:rsidP="00020179">
            <w:pPr>
              <w:spacing w:after="0" w:line="240" w:lineRule="auto"/>
              <w:jc w:val="both"/>
              <w:rPr>
                <w:rFonts w:eastAsia="Yu Mincho" w:cstheme="minorHAnsi"/>
                <w:b/>
                <w:bCs/>
                <w:lang w:val="en-GB"/>
              </w:rPr>
            </w:pPr>
          </w:p>
          <w:p w14:paraId="7A13C536" w14:textId="77777777" w:rsidR="0029364A" w:rsidRPr="00B22851" w:rsidRDefault="0EB4C282" w:rsidP="0EB4C282">
            <w:pPr>
              <w:spacing w:after="0" w:line="240" w:lineRule="auto"/>
              <w:jc w:val="both"/>
              <w:rPr>
                <w:rFonts w:eastAsia="Yu Mincho" w:cstheme="minorHAnsi"/>
                <w:b/>
                <w:bCs/>
                <w:lang w:val="en-GB"/>
              </w:rPr>
            </w:pPr>
            <w:r w:rsidRPr="00B22851">
              <w:rPr>
                <w:rFonts w:eastAsia="Yu Mincho" w:cstheme="minorHAnsi"/>
                <w:lang w:val="en-GB"/>
              </w:rPr>
              <w:t>However, this does not apply if:</w:t>
            </w:r>
          </w:p>
          <w:p w14:paraId="6381A7B2" w14:textId="77777777" w:rsidR="0029364A" w:rsidRPr="00B22851" w:rsidRDefault="0EB4C282" w:rsidP="0EB4C282">
            <w:pPr>
              <w:spacing w:after="0" w:line="240" w:lineRule="auto"/>
              <w:jc w:val="both"/>
              <w:rPr>
                <w:rFonts w:eastAsia="Yu Mincho" w:cstheme="minorHAnsi"/>
                <w:b/>
                <w:bCs/>
                <w:lang w:val="en-GB"/>
              </w:rPr>
            </w:pPr>
            <w:r w:rsidRPr="00B22851">
              <w:rPr>
                <w:rFonts w:eastAsia="Yu Mincho" w:cstheme="minorHAnsi"/>
                <w:lang w:val="en-GB"/>
              </w:rPr>
              <w:t>1) the supplier has an obligation to pay taxes, including social security contributions, and is therefore deemed to have already fulfilled the obligations referred to in this paragraph;</w:t>
            </w:r>
          </w:p>
          <w:p w14:paraId="000B33E8" w14:textId="77777777" w:rsidR="0029364A" w:rsidRPr="00B22851" w:rsidRDefault="0EB4C282" w:rsidP="0EB4C282">
            <w:pPr>
              <w:spacing w:after="0" w:line="240" w:lineRule="auto"/>
              <w:jc w:val="both"/>
              <w:rPr>
                <w:rFonts w:eastAsia="Yu Mincho" w:cstheme="minorHAnsi"/>
                <w:b/>
                <w:bCs/>
                <w:lang w:val="en-GB"/>
              </w:rPr>
            </w:pPr>
            <w:r w:rsidRPr="00B22851">
              <w:rPr>
                <w:rFonts w:eastAsia="Yu Mincho" w:cstheme="minorHAnsi"/>
                <w:lang w:val="en-GB"/>
              </w:rPr>
              <w:t>2) the amount of the arrears does not exceed €50 (fifty euros);</w:t>
            </w:r>
          </w:p>
          <w:p w14:paraId="48D2EF65" w14:textId="77777777" w:rsidR="0029364A" w:rsidRPr="00B22851" w:rsidRDefault="0EB4C282" w:rsidP="0EB4C282">
            <w:pPr>
              <w:spacing w:after="0" w:line="240" w:lineRule="auto"/>
              <w:jc w:val="both"/>
              <w:rPr>
                <w:rFonts w:eastAsia="Yu Mincho" w:cstheme="minorHAnsi"/>
                <w:b/>
                <w:bCs/>
                <w:lang w:val="en-GB"/>
              </w:rPr>
            </w:pPr>
            <w:r w:rsidRPr="00B22851">
              <w:rPr>
                <w:rFonts w:eastAsia="Yu Mincho" w:cstheme="minorHAnsi"/>
                <w:lang w:val="en-GB"/>
              </w:rPr>
              <w:t>3) the supplier has been informed of the exact amount of its indebtedness at such a time that it has not been able, before the deadline for the submission of tenders or requests for proposals, to pay taxes, including social security contributions, to enter into a tax credit agreement or any other agreement of a similar nature for the payment of such taxes, or to take any other measures to comply with the provisions of point 1. A supplier shall not be excluded from the procurement procedure on this ground if, when requested by the contracting authority to provide relevant documents in accordance with Article 50(6) of the LPP, the supplier demonstrates that it is already deemed to have fulfilled its obligations in relation to the payment of taxes, including social security contributions.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36E4A9" w14:textId="77777777" w:rsidR="0029364A" w:rsidRPr="00B22851" w:rsidRDefault="0EB4C282" w:rsidP="0EB4C282">
            <w:pPr>
              <w:spacing w:after="0" w:line="240" w:lineRule="auto"/>
              <w:jc w:val="both"/>
              <w:rPr>
                <w:rFonts w:eastAsia="Yu Mincho" w:cstheme="minorHAnsi"/>
                <w:b/>
                <w:bCs/>
                <w:lang w:val="en-GB" w:eastAsia="lt-LT"/>
              </w:rPr>
            </w:pPr>
            <w:r w:rsidRPr="00B22851">
              <w:rPr>
                <w:rFonts w:eastAsia="Yu Mincho" w:cstheme="minorHAnsi"/>
                <w:b/>
                <w:bCs/>
                <w:lang w:val="en-GB" w:eastAsia="lt-LT"/>
              </w:rPr>
              <w:t>Article 46(3) of the LPP</w:t>
            </w:r>
          </w:p>
          <w:p w14:paraId="57EF0F3E" w14:textId="77777777" w:rsidR="0029364A" w:rsidRPr="00B22851" w:rsidRDefault="0029364A" w:rsidP="00020179">
            <w:pPr>
              <w:spacing w:after="0" w:line="240" w:lineRule="auto"/>
              <w:jc w:val="both"/>
              <w:rPr>
                <w:rFonts w:eastAsia="Yu Mincho" w:cstheme="minorHAnsi"/>
                <w:lang w:val="en-GB" w:eastAsia="lt-LT"/>
              </w:rPr>
            </w:pPr>
          </w:p>
        </w:tc>
      </w:tr>
      <w:bookmarkEnd w:id="12"/>
      <w:tr w:rsidR="0029364A" w:rsidRPr="00B22851" w14:paraId="3DC5ADE1"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992A89" w14:textId="77777777" w:rsidR="0029364A" w:rsidRPr="00B22851" w:rsidRDefault="0029364A" w:rsidP="00B16F66">
            <w:pPr>
              <w:numPr>
                <w:ilvl w:val="0"/>
                <w:numId w:val="8"/>
              </w:numPr>
              <w:spacing w:after="0" w:line="276" w:lineRule="auto"/>
              <w:rPr>
                <w:rFonts w:eastAsia="Yu Mincho" w:cstheme="minorHAnsi"/>
                <w:b/>
                <w:bCs/>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01B7B1" w14:textId="77777777" w:rsidR="0029364A" w:rsidRPr="00B22851" w:rsidRDefault="0EB4C282" w:rsidP="0EB4C282">
            <w:pPr>
              <w:spacing w:after="0" w:line="240" w:lineRule="auto"/>
              <w:jc w:val="both"/>
              <w:rPr>
                <w:rFonts w:eastAsia="Yu Mincho" w:cstheme="minorHAnsi"/>
                <w:b/>
                <w:bCs/>
                <w:lang w:val="en-GB" w:eastAsia="lt-LT"/>
              </w:rPr>
            </w:pPr>
            <w:r w:rsidRPr="00B22851">
              <w:rPr>
                <w:rFonts w:eastAsia="Yu Mincho" w:cstheme="minorHAnsi"/>
                <w:lang w:val="en-GB" w:eastAsia="lt-LT"/>
              </w:rPr>
              <w:t>The supplier has entered into agreements with other suppliers aimed at distorting competition in the procurement and the contracting authority has conclusive evidence of this.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F0C6C2" w14:textId="77777777" w:rsidR="0029364A" w:rsidRPr="00B22851" w:rsidRDefault="0EB4C282" w:rsidP="0EB4C282">
            <w:pPr>
              <w:spacing w:after="0" w:line="240" w:lineRule="auto"/>
              <w:jc w:val="both"/>
              <w:rPr>
                <w:rFonts w:eastAsia="Yu Mincho" w:cstheme="minorHAnsi"/>
                <w:b/>
                <w:bCs/>
                <w:lang w:val="en-GB" w:eastAsia="lt-LT"/>
              </w:rPr>
            </w:pPr>
            <w:r w:rsidRPr="00B22851">
              <w:rPr>
                <w:rFonts w:eastAsia="Yu Mincho" w:cstheme="minorHAnsi"/>
                <w:b/>
                <w:bCs/>
                <w:lang w:val="en-GB" w:eastAsia="lt-LT"/>
              </w:rPr>
              <w:t>Article 46(4)(1) of the LPP</w:t>
            </w:r>
          </w:p>
          <w:p w14:paraId="4005E8ED" w14:textId="77777777" w:rsidR="0029364A" w:rsidRPr="00B22851" w:rsidRDefault="0029364A" w:rsidP="00020179">
            <w:pPr>
              <w:spacing w:after="0" w:line="240" w:lineRule="auto"/>
              <w:jc w:val="both"/>
              <w:rPr>
                <w:rFonts w:eastAsia="Yu Mincho" w:cstheme="minorHAnsi"/>
                <w:lang w:val="en-GB"/>
              </w:rPr>
            </w:pPr>
          </w:p>
        </w:tc>
      </w:tr>
      <w:tr w:rsidR="0029364A" w:rsidRPr="00B22851" w14:paraId="373ACD0E"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AC6C26" w14:textId="77777777" w:rsidR="0029364A" w:rsidRPr="00B22851" w:rsidRDefault="0029364A" w:rsidP="00B16F66">
            <w:pPr>
              <w:numPr>
                <w:ilvl w:val="0"/>
                <w:numId w:val="8"/>
              </w:numPr>
              <w:spacing w:after="0" w:line="276" w:lineRule="auto"/>
              <w:rPr>
                <w:rFonts w:eastAsia="Yu Mincho" w:cstheme="minorHAnsi"/>
                <w:b/>
                <w:bCs/>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BDDEB8" w14:textId="77777777" w:rsidR="0029364A" w:rsidRPr="00B22851" w:rsidRDefault="0EB4C282" w:rsidP="0EB4C282">
            <w:pPr>
              <w:spacing w:after="0" w:line="240" w:lineRule="auto"/>
              <w:jc w:val="both"/>
              <w:rPr>
                <w:rFonts w:eastAsia="Yu Mincho" w:cstheme="minorHAnsi"/>
                <w:lang w:val="en-GB" w:eastAsia="lt-LT"/>
              </w:rPr>
            </w:pPr>
            <w:r w:rsidRPr="00B22851">
              <w:rPr>
                <w:rFonts w:eastAsia="Yu Mincho" w:cstheme="minorHAnsi"/>
                <w:lang w:val="en-GB" w:eastAsia="lt-LT"/>
              </w:rPr>
              <w:t xml:space="preserve">The Supplier has entered into a conflict-of-interest situation within the meaning of Article 21 of the LPP during the procurement process and the situation cannot be remedied. </w:t>
            </w:r>
          </w:p>
          <w:p w14:paraId="57162EC8" w14:textId="77777777" w:rsidR="0029364A" w:rsidRPr="00B22851" w:rsidRDefault="0EB4C282" w:rsidP="0EB4C282">
            <w:pPr>
              <w:spacing w:after="0" w:line="240" w:lineRule="auto"/>
              <w:jc w:val="both"/>
              <w:rPr>
                <w:rFonts w:eastAsia="Yu Mincho" w:cstheme="minorHAnsi"/>
                <w:b/>
                <w:bCs/>
                <w:lang w:val="en-GB" w:eastAsia="lt-LT"/>
              </w:rPr>
            </w:pPr>
            <w:r w:rsidRPr="00B22851">
              <w:rPr>
                <w:rFonts w:eastAsia="Yu Mincho" w:cstheme="minorHAnsi"/>
                <w:lang w:val="en-GB" w:eastAsia="lt-LT"/>
              </w:rPr>
              <w:t xml:space="preserve">A conflict-of-interest situation shall be deemed to be irremediable if the persons involved in the conflict of interest have influenced the decisions of the public </w:t>
            </w:r>
            <w:r w:rsidRPr="00B22851">
              <w:rPr>
                <w:rFonts w:eastAsia="Yu Mincho" w:cstheme="minorHAnsi"/>
                <w:lang w:val="en-GB" w:eastAsia="lt-LT"/>
              </w:rPr>
              <w:lastRenderedPageBreak/>
              <w:t>procurement commission or the contracting authority and the reversal of those decisions would be contrary to the provisions of the LPP.</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0D84C1" w14:textId="77777777" w:rsidR="0029364A" w:rsidRPr="00B22851" w:rsidRDefault="0EB4C282" w:rsidP="0EB4C282">
            <w:pPr>
              <w:spacing w:after="0" w:line="240" w:lineRule="auto"/>
              <w:jc w:val="both"/>
              <w:rPr>
                <w:rFonts w:eastAsia="Yu Mincho" w:cstheme="minorHAnsi"/>
                <w:b/>
                <w:bCs/>
                <w:lang w:val="en-GB" w:eastAsia="lt-LT"/>
              </w:rPr>
            </w:pPr>
            <w:r w:rsidRPr="00B22851">
              <w:rPr>
                <w:rFonts w:eastAsia="Yu Mincho" w:cstheme="minorHAnsi"/>
                <w:b/>
                <w:bCs/>
                <w:lang w:val="en-GB" w:eastAsia="lt-LT"/>
              </w:rPr>
              <w:lastRenderedPageBreak/>
              <w:t>Article 46(4)(2) of the LPP</w:t>
            </w:r>
          </w:p>
          <w:p w14:paraId="66AA8846" w14:textId="77777777" w:rsidR="0029364A" w:rsidRPr="00B22851" w:rsidRDefault="0029364A" w:rsidP="00020179">
            <w:pPr>
              <w:spacing w:after="0" w:line="240" w:lineRule="auto"/>
              <w:jc w:val="both"/>
              <w:rPr>
                <w:rFonts w:eastAsia="Yu Mincho" w:cstheme="minorHAnsi"/>
                <w:lang w:val="en-GB" w:eastAsia="lt-LT"/>
              </w:rPr>
            </w:pPr>
          </w:p>
        </w:tc>
      </w:tr>
      <w:tr w:rsidR="0029364A" w:rsidRPr="00B22851" w14:paraId="20FA04ED"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D973F1" w14:textId="77777777" w:rsidR="0029364A" w:rsidRPr="00B22851" w:rsidRDefault="0029364A" w:rsidP="00B16F66">
            <w:pPr>
              <w:numPr>
                <w:ilvl w:val="0"/>
                <w:numId w:val="8"/>
              </w:numPr>
              <w:spacing w:after="0" w:line="276" w:lineRule="auto"/>
              <w:rPr>
                <w:rFonts w:eastAsia="Yu Mincho" w:cstheme="minorHAnsi"/>
                <w:b/>
                <w:bCs/>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41C6EE" w14:textId="77777777" w:rsidR="0029364A" w:rsidRPr="00B22851" w:rsidRDefault="0EB4C282" w:rsidP="0EB4C282">
            <w:pPr>
              <w:spacing w:after="0" w:line="240" w:lineRule="auto"/>
              <w:jc w:val="both"/>
              <w:rPr>
                <w:rFonts w:eastAsia="Yu Mincho" w:cstheme="minorHAnsi"/>
                <w:b/>
                <w:bCs/>
                <w:lang w:val="en-GB" w:eastAsia="lt-LT"/>
              </w:rPr>
            </w:pPr>
            <w:r w:rsidRPr="00B22851">
              <w:rPr>
                <w:rFonts w:eastAsia="Yu Mincho" w:cstheme="minorHAnsi"/>
                <w:lang w:val="en-GB" w:eastAsia="lt-LT"/>
              </w:rPr>
              <w:t>Competition within the meaning of Article 27(3) and (4) of the LPP has been distorted and the situation cannot be remedied.</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798543" w14:textId="77777777" w:rsidR="0029364A" w:rsidRPr="00B22851" w:rsidRDefault="0EB4C282" w:rsidP="0EB4C282">
            <w:pPr>
              <w:spacing w:after="0" w:line="240" w:lineRule="auto"/>
              <w:jc w:val="both"/>
              <w:rPr>
                <w:rFonts w:eastAsia="Yu Mincho" w:cstheme="minorHAnsi"/>
                <w:b/>
                <w:bCs/>
                <w:lang w:val="en-GB" w:eastAsia="lt-LT"/>
              </w:rPr>
            </w:pPr>
            <w:r w:rsidRPr="00B22851">
              <w:rPr>
                <w:rFonts w:eastAsia="Yu Mincho" w:cstheme="minorHAnsi"/>
                <w:b/>
                <w:bCs/>
                <w:lang w:val="en-GB" w:eastAsia="lt-LT"/>
              </w:rPr>
              <w:t>Article 46(4)(3) of the LPP</w:t>
            </w:r>
          </w:p>
        </w:tc>
      </w:tr>
      <w:tr w:rsidR="0029364A" w:rsidRPr="00B22851" w14:paraId="0D90F08E"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9BCAAB" w14:textId="77777777" w:rsidR="0029364A" w:rsidRPr="00B22851" w:rsidRDefault="0029364A" w:rsidP="00B16F66">
            <w:pPr>
              <w:numPr>
                <w:ilvl w:val="0"/>
                <w:numId w:val="8"/>
              </w:numPr>
              <w:spacing w:after="0" w:line="276" w:lineRule="auto"/>
              <w:rPr>
                <w:rFonts w:eastAsia="Yu Mincho" w:cstheme="minorHAnsi"/>
                <w:b/>
                <w:bCs/>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BAE268" w14:textId="77777777" w:rsidR="0029364A" w:rsidRPr="00B22851" w:rsidRDefault="0EB4C282" w:rsidP="0EB4C282">
            <w:pPr>
              <w:spacing w:after="0" w:line="240" w:lineRule="auto"/>
              <w:jc w:val="both"/>
              <w:rPr>
                <w:rFonts w:eastAsia="Yu Mincho" w:cstheme="minorHAnsi"/>
                <w:lang w:val="en-GB" w:eastAsia="lt-LT"/>
              </w:rPr>
            </w:pPr>
            <w:r w:rsidRPr="00B22851">
              <w:rPr>
                <w:rFonts w:eastAsia="Yu Mincho" w:cstheme="minorHAnsi"/>
                <w:lang w:val="en-GB" w:eastAsia="lt-LT"/>
              </w:rPr>
              <w:t xml:space="preserve">The supplier has concealed information or has provided false information concerning compliance with the requirements laid down in Articles 46 and 47 of the LPP during the procurement procedures and the contracting authority may prove it by any lawful means, or the supplier is unable to provide the supporting documents required by Article 50 of the LPP because of the false information provided. </w:t>
            </w:r>
          </w:p>
          <w:p w14:paraId="258C72EB" w14:textId="77777777" w:rsidR="0029364A" w:rsidRPr="00B22851" w:rsidRDefault="0EB4C282" w:rsidP="0EB4C282">
            <w:pPr>
              <w:spacing w:after="0" w:line="240" w:lineRule="auto"/>
              <w:jc w:val="both"/>
              <w:rPr>
                <w:rFonts w:eastAsia="Yu Mincho" w:cstheme="minorHAnsi"/>
                <w:lang w:val="en-GB" w:eastAsia="lt-LT"/>
              </w:rPr>
            </w:pPr>
            <w:r w:rsidRPr="00B22851">
              <w:rPr>
                <w:rFonts w:eastAsia="Yu Mincho" w:cstheme="minorHAnsi"/>
                <w:lang w:val="en-GB" w:eastAsia="lt-LT"/>
              </w:rPr>
              <w:t xml:space="preserve">On this basis, the supplier shall also be excluded from the procurement procedure where, in the course of previous procedures carried out in accordance with the procedure laid down in the LPP, the Law on Public Procurement in the Field of Defence and Security, the Law on Procurement by Contracting Entities in the Field of Water Management, Energy, Transport or Postal Services or the Law on Concession, he has concealed information or has provided false information as referred to in this point, or where, as a result of the provision of the false information provided, he has not been able to provide the supporting documents required under Article 50 of the LPP, with the result that, during the previous year, he has been excluded from the procurement procedure or the procedure for the award of the concession. </w:t>
            </w:r>
          </w:p>
          <w:p w14:paraId="1821719F" w14:textId="77777777" w:rsidR="0029364A" w:rsidRPr="00B22851" w:rsidRDefault="0EB4C282" w:rsidP="0EB4C282">
            <w:pPr>
              <w:spacing w:after="0" w:line="240" w:lineRule="auto"/>
              <w:jc w:val="both"/>
              <w:rPr>
                <w:rFonts w:eastAsia="Yu Mincho" w:cstheme="minorHAnsi"/>
                <w:lang w:val="en-GB" w:eastAsia="lt-LT"/>
              </w:rPr>
            </w:pPr>
            <w:r w:rsidRPr="00B22851">
              <w:rPr>
                <w:rFonts w:eastAsia="Yu Mincho" w:cstheme="minorHAnsi"/>
                <w:lang w:val="en-GB" w:eastAsia="lt-LT"/>
              </w:rPr>
              <w:t>On this basis, a supplier shall also be excluded from the procurement procedure where, in accordance with the legislation of other countries, it has, in previous procedures, withheld information or supplied false information or, as a result of the supply of false information, has not been able to provide supporting documents, with the result that it has been excluded from the award of the contract or concession within the preceding one year, or has been subject to other similar penalties.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10A8D7" w14:textId="77777777" w:rsidR="0029364A" w:rsidRPr="00B22851" w:rsidRDefault="0EB4C282" w:rsidP="0EB4C282">
            <w:pPr>
              <w:spacing w:after="0" w:line="240" w:lineRule="auto"/>
              <w:jc w:val="both"/>
              <w:rPr>
                <w:rFonts w:eastAsia="Yu Mincho" w:cstheme="minorHAnsi"/>
                <w:b/>
                <w:bCs/>
                <w:lang w:val="en-GB" w:eastAsia="lt-LT"/>
              </w:rPr>
            </w:pPr>
            <w:r w:rsidRPr="00B22851">
              <w:rPr>
                <w:rFonts w:eastAsia="Yu Mincho" w:cstheme="minorHAnsi"/>
                <w:b/>
                <w:bCs/>
                <w:lang w:val="en-GB" w:eastAsia="lt-LT"/>
              </w:rPr>
              <w:t>Article 46(4)(4) of the LPP</w:t>
            </w:r>
          </w:p>
          <w:p w14:paraId="582A3644" w14:textId="77777777" w:rsidR="0029364A" w:rsidRPr="00B22851" w:rsidRDefault="0029364A" w:rsidP="00020179">
            <w:pPr>
              <w:spacing w:after="0" w:line="240" w:lineRule="auto"/>
              <w:jc w:val="both"/>
              <w:rPr>
                <w:rFonts w:eastAsia="Yu Mincho" w:cstheme="minorHAnsi"/>
                <w:b/>
                <w:bCs/>
                <w:lang w:val="en-GB" w:eastAsia="lt-LT"/>
              </w:rPr>
            </w:pPr>
          </w:p>
          <w:p w14:paraId="6670B9B3" w14:textId="77777777" w:rsidR="0029364A" w:rsidRPr="00B22851" w:rsidRDefault="0029364A" w:rsidP="00020179">
            <w:pPr>
              <w:spacing w:after="0" w:line="240" w:lineRule="auto"/>
              <w:jc w:val="both"/>
              <w:rPr>
                <w:rFonts w:eastAsia="Yu Mincho" w:cstheme="minorHAnsi"/>
                <w:lang w:val="en-GB"/>
              </w:rPr>
            </w:pPr>
          </w:p>
        </w:tc>
      </w:tr>
      <w:tr w:rsidR="0029364A" w:rsidRPr="00B22851" w14:paraId="0C61EB44"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6939FA" w14:textId="77777777" w:rsidR="0029364A" w:rsidRPr="00B22851" w:rsidRDefault="0029364A" w:rsidP="00B16F66">
            <w:pPr>
              <w:numPr>
                <w:ilvl w:val="0"/>
                <w:numId w:val="8"/>
              </w:numPr>
              <w:spacing w:after="0" w:line="276" w:lineRule="auto"/>
              <w:rPr>
                <w:rFonts w:eastAsia="Yu Mincho" w:cstheme="minorHAnsi"/>
                <w:b/>
                <w:bCs/>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E1DCC0" w14:textId="77777777" w:rsidR="0029364A" w:rsidRPr="00B22851" w:rsidRDefault="0EB4C282" w:rsidP="0EB4C282">
            <w:pPr>
              <w:spacing w:after="0" w:line="240" w:lineRule="auto"/>
              <w:jc w:val="both"/>
              <w:rPr>
                <w:rFonts w:eastAsia="Yu Mincho" w:cstheme="minorHAnsi"/>
                <w:b/>
                <w:bCs/>
                <w:lang w:val="en-GB" w:eastAsia="lt-LT"/>
              </w:rPr>
            </w:pPr>
            <w:r w:rsidRPr="00B22851">
              <w:rPr>
                <w:rFonts w:eastAsia="Yu Mincho" w:cstheme="minorHAnsi"/>
                <w:lang w:val="en-GB" w:eastAsia="lt-LT"/>
              </w:rPr>
              <w:t>The supplier has taken unlawful steps during the procurement procedure to influence the contracting authority's decisions, to obtain confidential information which would give it an unfair advantage in the procurement procedure, or to provide misleading information likely to materially influence the contracting authority's decisions concerning the exclusion of suppliers, the evaluation of their qualifications, or the determination of the successful tenderer, which the contracting authority may prove by any legal means.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DE7CAD" w14:textId="77777777" w:rsidR="0029364A" w:rsidRPr="00B22851" w:rsidRDefault="0EB4C282" w:rsidP="0EB4C282">
            <w:pPr>
              <w:spacing w:after="0" w:line="240" w:lineRule="auto"/>
              <w:jc w:val="both"/>
              <w:rPr>
                <w:rFonts w:eastAsia="Yu Mincho" w:cstheme="minorHAnsi"/>
                <w:b/>
                <w:bCs/>
                <w:lang w:val="en-GB" w:eastAsia="lt-LT"/>
              </w:rPr>
            </w:pPr>
            <w:r w:rsidRPr="00B22851">
              <w:rPr>
                <w:rFonts w:eastAsia="Yu Mincho" w:cstheme="minorHAnsi"/>
                <w:b/>
                <w:bCs/>
                <w:lang w:val="en-GB" w:eastAsia="lt-LT"/>
              </w:rPr>
              <w:t>Article 46(4)(5) of the LPP</w:t>
            </w:r>
          </w:p>
        </w:tc>
      </w:tr>
      <w:tr w:rsidR="0029364A" w:rsidRPr="00B22851" w14:paraId="4495CE18"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8B5131" w14:textId="77777777" w:rsidR="0029364A" w:rsidRPr="00B22851" w:rsidRDefault="0029364A" w:rsidP="00B16F66">
            <w:pPr>
              <w:numPr>
                <w:ilvl w:val="0"/>
                <w:numId w:val="8"/>
              </w:numPr>
              <w:spacing w:after="0" w:line="276" w:lineRule="auto"/>
              <w:rPr>
                <w:rFonts w:eastAsia="Yu Mincho" w:cstheme="minorHAnsi"/>
                <w:b/>
                <w:bCs/>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B69533" w14:textId="77777777" w:rsidR="0029364A" w:rsidRPr="00B22851" w:rsidRDefault="0EB4C282" w:rsidP="0EB4C282">
            <w:pPr>
              <w:spacing w:after="0" w:line="240" w:lineRule="auto"/>
              <w:jc w:val="both"/>
              <w:rPr>
                <w:rFonts w:eastAsia="Yu Mincho" w:cstheme="minorHAnsi"/>
                <w:lang w:val="en-GB" w:eastAsia="lt-LT"/>
              </w:rPr>
            </w:pPr>
            <w:r w:rsidRPr="00B22851">
              <w:rPr>
                <w:rFonts w:eastAsia="Yu Mincho" w:cstheme="minorHAnsi"/>
                <w:lang w:val="en-GB" w:eastAsia="lt-LT"/>
              </w:rPr>
              <w:t xml:space="preserve">The Supplier has failed to perform a contract concluded in accordance with the LPP, the Law on Public Procurement in the Field of Defence and Security or the Law on Procurement by Contracting Entities in the Field of Water Management, Energy, Transport or Postal Services, or a concession contract, or has failed to perform the contract properly, and that failure constituted a material breach of contract as defined in Article 6(217) of the Civil Code (hereinafter referred to as "material breach of contract"), which has led to the termination of the contract within the last 3 years or to a court decision which has been delivered and has become final within the last 3 years and which upholds the claim of the contracting authority or the contracting entity  for compensation for the losses suffered as a result, the supplier's performance of an essential term of the contract with serious or persistent deficiencies, or a decision of the contracting authority within the last 3 years that the supplier's performance of an essential term of the contract with serious or persistent deficiencies has been subject to a contractual sanction. </w:t>
            </w:r>
          </w:p>
          <w:p w14:paraId="21869B8C" w14:textId="77777777" w:rsidR="0029364A" w:rsidRPr="00B22851" w:rsidRDefault="0EB4C282" w:rsidP="0EB4C282">
            <w:pPr>
              <w:spacing w:after="0" w:line="240" w:lineRule="auto"/>
              <w:jc w:val="both"/>
              <w:rPr>
                <w:rFonts w:eastAsia="Yu Mincho" w:cstheme="minorHAnsi"/>
                <w:lang w:val="en-GB" w:eastAsia="lt-LT"/>
              </w:rPr>
            </w:pPr>
            <w:r w:rsidRPr="00B22851">
              <w:rPr>
                <w:rFonts w:eastAsia="Yu Mincho" w:cstheme="minorHAnsi"/>
                <w:lang w:val="en-GB" w:eastAsia="lt-LT"/>
              </w:rPr>
              <w:t xml:space="preserve">The supplier shall also be excluded from the procurement procedure on this ground where, in accordance with the legislation of other countries, it has been established within the last 3 years that, in the performance of a previous contract, a previous contract with a contracting entity or a previous concession contract, it has performed an essential requirement laid down in the contract with serious or </w:t>
            </w:r>
            <w:r w:rsidRPr="00B22851">
              <w:rPr>
                <w:rFonts w:eastAsia="Yu Mincho" w:cstheme="minorHAnsi"/>
                <w:lang w:val="en-GB" w:eastAsia="lt-LT"/>
              </w:rPr>
              <w:lastRenderedPageBreak/>
              <w:t>persistent deficiencies, with the result that that previous contract was terminated before the term of validity of the contract, or where damages were claimed or other similar sanctions were applied.</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0A116A" w14:textId="77777777" w:rsidR="0029364A" w:rsidRPr="00B22851" w:rsidRDefault="0EB4C282" w:rsidP="0EB4C282">
            <w:pPr>
              <w:spacing w:after="0" w:line="240" w:lineRule="auto"/>
              <w:jc w:val="both"/>
              <w:rPr>
                <w:rFonts w:eastAsia="Yu Mincho" w:cstheme="minorHAnsi"/>
                <w:b/>
                <w:bCs/>
                <w:lang w:val="en-GB" w:eastAsia="lt-LT"/>
              </w:rPr>
            </w:pPr>
            <w:r w:rsidRPr="00B22851">
              <w:rPr>
                <w:rFonts w:eastAsia="Yu Mincho" w:cstheme="minorHAnsi"/>
                <w:b/>
                <w:bCs/>
                <w:lang w:val="en-GB" w:eastAsia="lt-LT"/>
              </w:rPr>
              <w:lastRenderedPageBreak/>
              <w:t>Article 46(4)(6) of the LPP</w:t>
            </w:r>
          </w:p>
          <w:p w14:paraId="514AFB41" w14:textId="77777777" w:rsidR="0029364A" w:rsidRPr="00B22851" w:rsidRDefault="0029364A" w:rsidP="00020179">
            <w:pPr>
              <w:spacing w:after="0" w:line="240" w:lineRule="auto"/>
              <w:jc w:val="both"/>
              <w:rPr>
                <w:rFonts w:eastAsia="Yu Mincho" w:cstheme="minorHAnsi"/>
                <w:lang w:val="en-GB"/>
              </w:rPr>
            </w:pPr>
          </w:p>
        </w:tc>
      </w:tr>
      <w:tr w:rsidR="0029364A" w:rsidRPr="00B22851" w14:paraId="243A5069"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10549F" w14:textId="77777777" w:rsidR="0029364A" w:rsidRPr="00B22851" w:rsidRDefault="0029364A" w:rsidP="00B16F66">
            <w:pPr>
              <w:numPr>
                <w:ilvl w:val="0"/>
                <w:numId w:val="8"/>
              </w:numPr>
              <w:spacing w:after="0" w:line="276" w:lineRule="auto"/>
              <w:rPr>
                <w:rFonts w:eastAsia="Yu Mincho" w:cstheme="minorHAnsi"/>
                <w:lang w:val="en-GB" w:eastAsia="lt-LT"/>
              </w:rPr>
            </w:pPr>
          </w:p>
          <w:p w14:paraId="078B32CE" w14:textId="77777777" w:rsidR="0029364A" w:rsidRPr="00B22851" w:rsidRDefault="0029364A" w:rsidP="00020179">
            <w:pPr>
              <w:spacing w:after="0" w:line="240" w:lineRule="auto"/>
              <w:rPr>
                <w:rFonts w:eastAsia="Yu Mincho" w:cstheme="minorHAnsi"/>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28B08D" w14:textId="77777777" w:rsidR="0029364A" w:rsidRPr="00B22851" w:rsidRDefault="0EB4C282" w:rsidP="0EB4C282">
            <w:pPr>
              <w:spacing w:after="0" w:line="240" w:lineRule="auto"/>
              <w:jc w:val="both"/>
              <w:rPr>
                <w:rFonts w:eastAsia="Yu Mincho" w:cstheme="minorHAnsi"/>
                <w:b/>
                <w:bCs/>
                <w:lang w:val="en-GB" w:eastAsia="lt-LT"/>
              </w:rPr>
            </w:pPr>
            <w:r w:rsidRPr="00B22851">
              <w:rPr>
                <w:rFonts w:eastAsia="Yu Mincho" w:cstheme="minorHAnsi"/>
                <w:lang w:val="en-GB" w:eastAsia="lt-LT"/>
              </w:rPr>
              <w:t>the supplier has committed a serious professional misconduct which leads the contracting authority to doubt the supplier's integrity, where the supplier has committed an infringement of financial reporting and auditing legislation less than one year after the date of the infringement.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09CF09" w14:textId="77777777" w:rsidR="0029364A" w:rsidRPr="00B22851" w:rsidRDefault="0EB4C282" w:rsidP="0EB4C282">
            <w:pPr>
              <w:spacing w:after="0" w:line="240" w:lineRule="auto"/>
              <w:jc w:val="both"/>
              <w:rPr>
                <w:rFonts w:eastAsia="Yu Mincho" w:cstheme="minorHAnsi"/>
                <w:b/>
                <w:bCs/>
                <w:lang w:val="en-GB" w:eastAsia="lt-LT"/>
              </w:rPr>
            </w:pPr>
            <w:r w:rsidRPr="00B22851">
              <w:rPr>
                <w:rFonts w:eastAsia="Yu Mincho" w:cstheme="minorHAnsi"/>
                <w:b/>
                <w:bCs/>
                <w:lang w:val="en-GB" w:eastAsia="lt-LT"/>
              </w:rPr>
              <w:t>Article 46(4)(7) of the LPP</w:t>
            </w:r>
          </w:p>
          <w:p w14:paraId="095886DC" w14:textId="77777777" w:rsidR="0029364A" w:rsidRPr="00B22851" w:rsidRDefault="0029364A" w:rsidP="00020179">
            <w:pPr>
              <w:spacing w:after="0" w:line="240" w:lineRule="auto"/>
              <w:jc w:val="both"/>
              <w:rPr>
                <w:rFonts w:eastAsia="Yu Mincho" w:cstheme="minorHAnsi"/>
                <w:lang w:val="en-GB" w:eastAsia="lt-LT"/>
              </w:rPr>
            </w:pPr>
          </w:p>
        </w:tc>
      </w:tr>
      <w:tr w:rsidR="0029364A" w:rsidRPr="00B22851" w14:paraId="68B2AD8D"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2B7F3E" w14:textId="77777777" w:rsidR="0029364A" w:rsidRPr="00B22851" w:rsidRDefault="0029364A" w:rsidP="00B16F66">
            <w:pPr>
              <w:numPr>
                <w:ilvl w:val="0"/>
                <w:numId w:val="8"/>
              </w:numPr>
              <w:spacing w:after="0" w:line="276" w:lineRule="auto"/>
              <w:rPr>
                <w:rFonts w:eastAsia="Yu Mincho" w:cstheme="minorHAnsi"/>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BD6914" w14:textId="77777777" w:rsidR="0029364A" w:rsidRPr="00B22851" w:rsidRDefault="0EB4C282" w:rsidP="0EB4C282">
            <w:pPr>
              <w:spacing w:after="0" w:line="240" w:lineRule="auto"/>
              <w:jc w:val="both"/>
              <w:rPr>
                <w:rFonts w:eastAsia="Yu Mincho" w:cstheme="minorHAnsi"/>
                <w:b/>
                <w:bCs/>
                <w:lang w:val="en-GB" w:eastAsia="lt-LT"/>
              </w:rPr>
            </w:pPr>
            <w:r w:rsidRPr="00B22851">
              <w:rPr>
                <w:rFonts w:eastAsia="Yu Mincho" w:cstheme="minorHAnsi"/>
                <w:lang w:val="en-GB" w:eastAsia="lt-LT"/>
              </w:rPr>
              <w:t>The supplier has committed a serious professional misconduct which leads the contracting authority to doubt the supplier's integrity, where the supplier does not meet the minimum criteria for a reliable taxpayer set out in Article 401(1) of the Law on Tax Administration of the Republic of Lithuania.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751257" w14:textId="77777777" w:rsidR="0029364A" w:rsidRPr="00B22851" w:rsidRDefault="0EB4C282" w:rsidP="0EB4C282">
            <w:pPr>
              <w:spacing w:after="0" w:line="240" w:lineRule="auto"/>
              <w:jc w:val="both"/>
              <w:rPr>
                <w:rFonts w:eastAsia="Yu Mincho" w:cstheme="minorHAnsi"/>
                <w:b/>
                <w:bCs/>
                <w:lang w:val="en-GB" w:eastAsia="lt-LT"/>
              </w:rPr>
            </w:pPr>
            <w:r w:rsidRPr="00B22851">
              <w:rPr>
                <w:rFonts w:eastAsia="Yu Mincho" w:cstheme="minorHAnsi"/>
                <w:b/>
                <w:bCs/>
                <w:lang w:val="en-GB" w:eastAsia="lt-LT"/>
              </w:rPr>
              <w:t>Article 46(4)(6)(b) of the LPP</w:t>
            </w:r>
          </w:p>
          <w:p w14:paraId="024D4091" w14:textId="77777777" w:rsidR="0029364A" w:rsidRPr="00B22851" w:rsidRDefault="0029364A" w:rsidP="00020179">
            <w:pPr>
              <w:spacing w:after="0" w:line="240" w:lineRule="auto"/>
              <w:jc w:val="both"/>
              <w:rPr>
                <w:rFonts w:eastAsia="Yu Mincho" w:cstheme="minorHAnsi"/>
                <w:lang w:val="en-GB"/>
              </w:rPr>
            </w:pPr>
          </w:p>
        </w:tc>
      </w:tr>
      <w:tr w:rsidR="0029364A" w:rsidRPr="00B22851" w14:paraId="08106F06"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B8E0E1" w14:textId="77777777" w:rsidR="0029364A" w:rsidRPr="00B22851" w:rsidRDefault="0029364A" w:rsidP="00B16F66">
            <w:pPr>
              <w:numPr>
                <w:ilvl w:val="0"/>
                <w:numId w:val="8"/>
              </w:numPr>
              <w:spacing w:after="0" w:line="276" w:lineRule="auto"/>
              <w:rPr>
                <w:rFonts w:eastAsia="Yu Mincho" w:cstheme="minorHAnsi"/>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97DC60" w14:textId="77777777" w:rsidR="0029364A" w:rsidRPr="00B22851" w:rsidRDefault="0EB4C282" w:rsidP="0EB4C282">
            <w:pPr>
              <w:spacing w:after="0" w:line="240" w:lineRule="auto"/>
              <w:jc w:val="both"/>
              <w:rPr>
                <w:rFonts w:eastAsia="Yu Mincho" w:cstheme="minorHAnsi"/>
                <w:lang w:val="en-GB" w:eastAsia="lt-LT"/>
              </w:rPr>
            </w:pPr>
            <w:r w:rsidRPr="00B22851">
              <w:rPr>
                <w:rFonts w:eastAsia="Yu Mincho" w:cstheme="minorHAnsi"/>
                <w:lang w:val="en-GB" w:eastAsia="lt-LT"/>
              </w:rPr>
              <w:t>The supplier has committed a serious professional misconduct which leads the contracting authority to doubt the supplier's integrity, where the supplier has committed a breach of the prohibition on the conclusion of prohibited agreements laid down in the Law on Competition of the Republic of Lithuania or in a similar legislation of another country, and where the breach has been committed within a period of less than 3 years.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EE1109" w14:textId="77777777" w:rsidR="0029364A" w:rsidRPr="00B22851" w:rsidRDefault="0EB4C282" w:rsidP="0EB4C282">
            <w:pPr>
              <w:spacing w:after="0" w:line="240" w:lineRule="auto"/>
              <w:jc w:val="both"/>
              <w:rPr>
                <w:rFonts w:eastAsia="Yu Mincho" w:cstheme="minorHAnsi"/>
                <w:b/>
                <w:bCs/>
                <w:lang w:val="en-GB" w:eastAsia="lt-LT"/>
              </w:rPr>
            </w:pPr>
            <w:r w:rsidRPr="00B22851">
              <w:rPr>
                <w:rFonts w:eastAsia="Yu Mincho" w:cstheme="minorHAnsi"/>
                <w:b/>
                <w:bCs/>
                <w:lang w:val="en-GB" w:eastAsia="lt-LT"/>
              </w:rPr>
              <w:t>Article 46(4)(6)(c) of the LPP</w:t>
            </w:r>
          </w:p>
        </w:tc>
      </w:tr>
      <w:tr w:rsidR="00765488" w:rsidRPr="00B22851" w14:paraId="139C2507"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DEE08A" w14:textId="77777777" w:rsidR="00765488" w:rsidRPr="00B22851" w:rsidRDefault="00765488" w:rsidP="00765488">
            <w:pPr>
              <w:numPr>
                <w:ilvl w:val="0"/>
                <w:numId w:val="8"/>
              </w:numPr>
              <w:spacing w:after="0" w:line="276" w:lineRule="auto"/>
              <w:rPr>
                <w:rFonts w:eastAsia="Yu Mincho" w:cstheme="minorHAnsi"/>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58D457" w14:textId="2CA6D09F" w:rsidR="00765488" w:rsidRPr="00B22851" w:rsidRDefault="00765488" w:rsidP="00765488">
            <w:pPr>
              <w:spacing w:after="0" w:line="240" w:lineRule="auto"/>
              <w:jc w:val="both"/>
              <w:rPr>
                <w:rFonts w:eastAsia="Yu Mincho" w:cstheme="minorHAnsi"/>
                <w:lang w:val="en-GB" w:eastAsia="lt-LT"/>
              </w:rPr>
            </w:pPr>
            <w:r w:rsidRPr="00B22851">
              <w:rPr>
                <w:rFonts w:eastAsia="Yu Mincho" w:cstheme="minorHAnsi"/>
                <w:lang w:val="en-GB" w:eastAsia="lt-LT"/>
              </w:rPr>
              <w:t>The Supplier has been established or is participating in the procurement procedure in place of another person in order to avoid the application of the exclusion grounds set out in Article 46 (4) and (6) of the Law on Public Procurement.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D6EF04" w14:textId="169E2494" w:rsidR="00765488" w:rsidRPr="00B22851" w:rsidRDefault="00765488" w:rsidP="00765488">
            <w:pPr>
              <w:spacing w:after="0" w:line="240" w:lineRule="auto"/>
              <w:jc w:val="both"/>
              <w:rPr>
                <w:rFonts w:eastAsia="Yu Mincho" w:cstheme="minorHAnsi"/>
                <w:b/>
                <w:bCs/>
                <w:lang w:val="en-GB" w:eastAsia="lt-LT"/>
              </w:rPr>
            </w:pPr>
            <w:r w:rsidRPr="00B22851">
              <w:rPr>
                <w:rFonts w:ascii="Calibri" w:eastAsia="Yu Mincho" w:hAnsi="Calibri" w:cs="Calibri"/>
                <w:b/>
                <w:bCs/>
                <w:lang w:val="en-GB"/>
              </w:rPr>
              <w:t>Article 46(7) of the LPP</w:t>
            </w:r>
          </w:p>
        </w:tc>
      </w:tr>
      <w:tr w:rsidR="00765488" w:rsidRPr="00B22851" w14:paraId="2F3089B8"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7FEA1B" w14:textId="30E666AA" w:rsidR="00765488" w:rsidRPr="00B22851" w:rsidRDefault="00765488" w:rsidP="00765488">
            <w:pPr>
              <w:spacing w:after="0" w:line="276" w:lineRule="auto"/>
              <w:rPr>
                <w:rFonts w:eastAsia="Yu Mincho" w:cstheme="minorHAnsi"/>
                <w:lang w:val="en-GB" w:eastAsia="lt-LT"/>
              </w:rPr>
            </w:pPr>
            <w:bookmarkStart w:id="13" w:name="_Hlk90887894"/>
            <w:r w:rsidRPr="00B22851">
              <w:rPr>
                <w:rFonts w:eastAsia="Yu Mincho" w:cstheme="minorHAnsi"/>
                <w:lang w:val="en-GB" w:eastAsia="lt-LT"/>
              </w:rPr>
              <w:t>14.</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44FF1A" w14:textId="77777777" w:rsidR="00765488" w:rsidRPr="00B22851" w:rsidRDefault="00765488" w:rsidP="00765488">
            <w:pPr>
              <w:spacing w:after="0" w:line="240" w:lineRule="auto"/>
              <w:jc w:val="both"/>
              <w:rPr>
                <w:rFonts w:eastAsia="Yu Mincho" w:cstheme="minorHAnsi"/>
                <w:lang w:val="en-GB" w:eastAsia="lt-LT"/>
              </w:rPr>
            </w:pPr>
            <w:r w:rsidRPr="00B22851">
              <w:rPr>
                <w:rFonts w:eastAsia="Yu Mincho" w:cstheme="minorHAnsi"/>
                <w:lang w:val="en-GB" w:eastAsia="lt-LT"/>
              </w:rPr>
              <w:t xml:space="preserve">The supplier is insolvent, is the subject of restructuring or bankruptcy proceedings, has been declared bankrupt or has been the subject of winding-up proceedings, is having its assets administered by a court or an insolvency administrator, has entered into a composition agreement (an agreement between the supplier and its creditors to continue the supplier's business whereby the supplier assumes certain obligations and the creditors agree to postpone, reduce or waive their claims) with its creditors, has been suspended or has been placed under restricted business activities, or is in the same or a similar situation under the law of the country in which it is established. </w:t>
            </w:r>
          </w:p>
          <w:p w14:paraId="60FB547F" w14:textId="77777777" w:rsidR="00765488" w:rsidRPr="00B22851" w:rsidRDefault="00765488" w:rsidP="00765488">
            <w:pPr>
              <w:spacing w:after="0" w:line="240" w:lineRule="auto"/>
              <w:jc w:val="both"/>
              <w:rPr>
                <w:rFonts w:eastAsia="Yu Mincho" w:cstheme="minorHAnsi"/>
                <w:lang w:val="en-GB" w:eastAsia="lt-LT"/>
              </w:rPr>
            </w:pPr>
            <w:r w:rsidRPr="00B22851">
              <w:rPr>
                <w:rFonts w:eastAsia="Yu Mincho" w:cstheme="minorHAnsi"/>
                <w:lang w:val="en-GB" w:eastAsia="lt-LT"/>
              </w:rPr>
              <w:t>However, in the situations referred to in this point, the contracting authority will not exclude the supplier from the procurement procedure if he provides reasonable evidence that he will be able to perform the contract adequately.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573FD" w14:textId="77777777" w:rsidR="00765488" w:rsidRPr="00B22851" w:rsidRDefault="00765488" w:rsidP="00765488">
            <w:pPr>
              <w:spacing w:line="276" w:lineRule="auto"/>
              <w:rPr>
                <w:rFonts w:eastAsia="Yu Mincho" w:cstheme="minorHAnsi"/>
                <w:b/>
                <w:bCs/>
                <w:lang w:val="en-GB" w:eastAsia="lt-LT"/>
              </w:rPr>
            </w:pPr>
            <w:r w:rsidRPr="00B22851">
              <w:rPr>
                <w:rFonts w:eastAsia="Yu Mincho" w:cstheme="minorHAnsi"/>
                <w:b/>
                <w:bCs/>
                <w:lang w:val="en-GB" w:eastAsia="lt-LT"/>
              </w:rPr>
              <w:t>Article 46(6)(2) of the LPP</w:t>
            </w:r>
          </w:p>
          <w:p w14:paraId="119F8150" w14:textId="77777777" w:rsidR="00765488" w:rsidRPr="00B22851" w:rsidRDefault="00765488" w:rsidP="00765488">
            <w:pPr>
              <w:spacing w:after="0" w:line="240" w:lineRule="auto"/>
              <w:jc w:val="both"/>
              <w:rPr>
                <w:rFonts w:eastAsia="Yu Mincho" w:cstheme="minorHAnsi"/>
                <w:lang w:val="en-GB" w:eastAsia="lt-LT"/>
              </w:rPr>
            </w:pPr>
          </w:p>
        </w:tc>
      </w:tr>
      <w:bookmarkEnd w:id="13"/>
      <w:tr w:rsidR="00765488" w:rsidRPr="00B22851" w14:paraId="6339D550"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201F66" w14:textId="04E5008E" w:rsidR="00765488" w:rsidRPr="00B22851" w:rsidRDefault="00765488" w:rsidP="00765488">
            <w:pPr>
              <w:spacing w:after="0" w:line="276" w:lineRule="auto"/>
              <w:rPr>
                <w:rFonts w:eastAsia="Yu Mincho" w:cstheme="minorHAnsi"/>
                <w:lang w:val="en-GB" w:eastAsia="lt-LT"/>
              </w:rPr>
            </w:pPr>
            <w:r w:rsidRPr="00B22851">
              <w:rPr>
                <w:rFonts w:eastAsia="Yu Mincho" w:cstheme="minorHAnsi"/>
                <w:lang w:val="en-GB" w:eastAsia="lt-LT"/>
              </w:rPr>
              <w:t>15.</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6177CE" w14:textId="77777777" w:rsidR="00765488" w:rsidRPr="00B22851" w:rsidRDefault="00765488" w:rsidP="00765488">
            <w:pPr>
              <w:spacing w:after="0" w:line="240" w:lineRule="auto"/>
              <w:jc w:val="both"/>
              <w:rPr>
                <w:rFonts w:eastAsia="Yu Mincho" w:cstheme="minorHAnsi"/>
                <w:lang w:val="en-GB" w:eastAsia="lt-LT"/>
              </w:rPr>
            </w:pPr>
            <w:r w:rsidRPr="00B22851">
              <w:rPr>
                <w:rFonts w:eastAsia="Yu Mincho" w:cstheme="minorHAnsi"/>
                <w:lang w:val="en-GB" w:eastAsia="lt-LT"/>
              </w:rPr>
              <w:t>The supplier has committed a serious professional misconduct (other than the misconduct referred to in Article 46(4)(7) of the LPP) which gives rise to doubts as to the supplier's integrity and which the contracting authority can prove by any appropriate means. On this ground, the contracting authority shall exclude the supplier from the procurement procedure if less than one year has elapsed from the date of the infringement.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3DD51B" w14:textId="77777777" w:rsidR="00765488" w:rsidRPr="00B22851" w:rsidRDefault="00765488" w:rsidP="00765488">
            <w:pPr>
              <w:spacing w:line="276" w:lineRule="auto"/>
              <w:rPr>
                <w:rFonts w:eastAsia="Yu Mincho" w:cstheme="minorHAnsi"/>
                <w:b/>
                <w:bCs/>
                <w:lang w:val="en-GB" w:eastAsia="lt-LT"/>
              </w:rPr>
            </w:pPr>
            <w:r w:rsidRPr="00B22851">
              <w:rPr>
                <w:rFonts w:eastAsia="Yu Mincho" w:cstheme="minorHAnsi"/>
                <w:b/>
                <w:bCs/>
                <w:lang w:val="en-GB" w:eastAsia="lt-LT"/>
              </w:rPr>
              <w:t>Article 46(6)(3) of the LPP</w:t>
            </w:r>
          </w:p>
          <w:p w14:paraId="44253A49" w14:textId="77777777" w:rsidR="00765488" w:rsidRPr="00B22851" w:rsidRDefault="00765488" w:rsidP="00765488">
            <w:pPr>
              <w:spacing w:after="0" w:line="240" w:lineRule="auto"/>
              <w:jc w:val="both"/>
              <w:rPr>
                <w:rFonts w:eastAsia="Yu Mincho" w:cstheme="minorHAnsi"/>
                <w:lang w:val="en-GB" w:eastAsia="lt-LT"/>
              </w:rPr>
            </w:pPr>
          </w:p>
        </w:tc>
      </w:tr>
    </w:tbl>
    <w:p w14:paraId="3CB95340" w14:textId="77777777" w:rsidR="0029364A" w:rsidRPr="00B22851" w:rsidRDefault="0029364A" w:rsidP="0029364A">
      <w:pPr>
        <w:spacing w:after="0" w:line="240" w:lineRule="auto"/>
        <w:jc w:val="both"/>
        <w:rPr>
          <w:rFonts w:eastAsia="Times New Roman" w:cstheme="minorHAnsi"/>
          <w:lang w:val="en-GB"/>
        </w:rPr>
      </w:pPr>
    </w:p>
    <w:p w14:paraId="2CBB9B63" w14:textId="77777777" w:rsidR="0029364A" w:rsidRPr="00B22851" w:rsidRDefault="0029364A" w:rsidP="0029364A">
      <w:pPr>
        <w:tabs>
          <w:tab w:val="left" w:pos="5954"/>
        </w:tabs>
        <w:spacing w:after="0" w:line="240" w:lineRule="auto"/>
        <w:ind w:left="5954" w:right="57"/>
        <w:rPr>
          <w:rFonts w:eastAsia="Times New Roman" w:cstheme="minorHAnsi"/>
          <w:lang w:val="en-GB"/>
        </w:rPr>
      </w:pPr>
    </w:p>
    <w:p w14:paraId="3444F657" w14:textId="77777777" w:rsidR="0029364A" w:rsidRPr="00B22851" w:rsidRDefault="0EB4C282" w:rsidP="0EB4C282">
      <w:pPr>
        <w:tabs>
          <w:tab w:val="left" w:pos="993"/>
        </w:tabs>
        <w:spacing w:after="0" w:line="240" w:lineRule="auto"/>
        <w:jc w:val="both"/>
        <w:rPr>
          <w:rFonts w:eastAsia="Times New Roman"/>
          <w:lang w:val="en-GB"/>
        </w:rPr>
      </w:pPr>
      <w:r w:rsidRPr="00B22851">
        <w:rPr>
          <w:rFonts w:eastAsia="Times New Roman"/>
          <w:lang w:val="en-GB"/>
        </w:rPr>
        <w:t>I hereby agree to be excluded from the procurement procedure at any stage of the procurement procedure if it becomes evident that due to my act or omission before or during the procurement procedure I satisfy at least one of the grounds for exclusion.</w:t>
      </w:r>
    </w:p>
    <w:p w14:paraId="54AB251F" w14:textId="77777777" w:rsidR="0029364A" w:rsidRPr="00B22851" w:rsidRDefault="0029364A" w:rsidP="0029364A">
      <w:pPr>
        <w:tabs>
          <w:tab w:val="left" w:pos="993"/>
        </w:tabs>
        <w:spacing w:after="0" w:line="240" w:lineRule="auto"/>
        <w:jc w:val="both"/>
        <w:rPr>
          <w:rFonts w:eastAsia="Times New Roman" w:cstheme="minorHAnsi"/>
          <w:lang w:val="en-GB"/>
        </w:rPr>
      </w:pPr>
    </w:p>
    <w:p w14:paraId="32EE262F" w14:textId="77777777" w:rsidR="0029364A" w:rsidRPr="00B22851" w:rsidRDefault="0029364A" w:rsidP="0029364A">
      <w:pPr>
        <w:tabs>
          <w:tab w:val="left" w:pos="5954"/>
        </w:tabs>
        <w:spacing w:after="0" w:line="240" w:lineRule="auto"/>
        <w:ind w:left="5954" w:right="57"/>
        <w:rPr>
          <w:rFonts w:eastAsia="Times New Roman" w:cstheme="minorHAnsi"/>
          <w:lang w:val="en-GB"/>
        </w:rPr>
      </w:pPr>
    </w:p>
    <w:p w14:paraId="753B996F" w14:textId="77777777" w:rsidR="0029364A" w:rsidRPr="00B22851" w:rsidRDefault="0029364A" w:rsidP="0029364A">
      <w:pPr>
        <w:tabs>
          <w:tab w:val="left" w:pos="5954"/>
        </w:tabs>
        <w:spacing w:after="0" w:line="240" w:lineRule="auto"/>
        <w:ind w:left="5954" w:right="57"/>
        <w:rPr>
          <w:rFonts w:eastAsia="Times New Roman" w:cstheme="minorHAnsi"/>
          <w:lang w:val="en-GB"/>
        </w:rPr>
      </w:pPr>
    </w:p>
    <w:p w14:paraId="0A7A38A7" w14:textId="77777777" w:rsidR="0029364A" w:rsidRPr="00B22851" w:rsidRDefault="0029364A" w:rsidP="0029364A">
      <w:pPr>
        <w:tabs>
          <w:tab w:val="left" w:pos="5954"/>
        </w:tabs>
        <w:spacing w:after="0" w:line="240" w:lineRule="auto"/>
        <w:ind w:left="5954" w:right="57"/>
        <w:rPr>
          <w:rFonts w:eastAsia="Times New Roman" w:cstheme="minorHAnsi"/>
          <w:lang w:val="en-GB"/>
        </w:rPr>
      </w:pPr>
    </w:p>
    <w:tbl>
      <w:tblPr>
        <w:tblW w:w="8344" w:type="dxa"/>
        <w:tblLayout w:type="fixed"/>
        <w:tblLook w:val="04A0" w:firstRow="1" w:lastRow="0" w:firstColumn="1" w:lastColumn="0" w:noHBand="0" w:noVBand="1"/>
      </w:tblPr>
      <w:tblGrid>
        <w:gridCol w:w="2678"/>
        <w:gridCol w:w="845"/>
        <w:gridCol w:w="4163"/>
        <w:gridCol w:w="658"/>
      </w:tblGrid>
      <w:tr w:rsidR="0029364A" w:rsidRPr="00B22851" w14:paraId="214A1B52" w14:textId="77777777" w:rsidTr="0EB4C282">
        <w:trPr>
          <w:trHeight w:val="244"/>
        </w:trPr>
        <w:tc>
          <w:tcPr>
            <w:tcW w:w="2678" w:type="dxa"/>
            <w:tcBorders>
              <w:top w:val="single" w:sz="4" w:space="0" w:color="auto"/>
              <w:left w:val="nil"/>
              <w:bottom w:val="nil"/>
              <w:right w:val="nil"/>
            </w:tcBorders>
          </w:tcPr>
          <w:p w14:paraId="0DDC25EE" w14:textId="77777777" w:rsidR="0029364A" w:rsidRPr="00B22851" w:rsidRDefault="0029364A" w:rsidP="0EB4C282">
            <w:pPr>
              <w:spacing w:after="0" w:line="240" w:lineRule="auto"/>
              <w:ind w:left="57" w:right="57"/>
              <w:jc w:val="center"/>
              <w:rPr>
                <w:rFonts w:eastAsia="Times New Roman"/>
                <w:lang w:val="en-GB"/>
              </w:rPr>
            </w:pPr>
            <w:r w:rsidRPr="00B22851">
              <w:rPr>
                <w:rFonts w:eastAsia="Times New Roman"/>
                <w:position w:val="6"/>
                <w:lang w:val="en-GB"/>
              </w:rPr>
              <w:t>(Signature)</w:t>
            </w:r>
            <w:r w:rsidRPr="00B22851">
              <w:rPr>
                <w:rFonts w:eastAsia="Times New Roman"/>
                <w:i/>
                <w:iCs/>
                <w:lang w:val="en-GB"/>
              </w:rPr>
              <w:t xml:space="preserve"> </w:t>
            </w:r>
          </w:p>
        </w:tc>
        <w:tc>
          <w:tcPr>
            <w:tcW w:w="845" w:type="dxa"/>
          </w:tcPr>
          <w:p w14:paraId="51A7C4F8" w14:textId="77777777" w:rsidR="0029364A" w:rsidRPr="00B22851" w:rsidRDefault="0029364A" w:rsidP="00020179">
            <w:pPr>
              <w:spacing w:after="0" w:line="240" w:lineRule="auto"/>
              <w:ind w:left="57" w:right="57"/>
              <w:jc w:val="center"/>
              <w:rPr>
                <w:rFonts w:eastAsia="Times New Roman" w:cstheme="minorHAnsi"/>
                <w:lang w:val="en-GB"/>
              </w:rPr>
            </w:pPr>
            <w:r w:rsidRPr="00B22851">
              <w:rPr>
                <w:rFonts w:eastAsia="Times New Roman" w:cstheme="minorHAnsi"/>
                <w:lang w:val="en-GB"/>
              </w:rPr>
              <w:t xml:space="preserve">   </w:t>
            </w:r>
          </w:p>
        </w:tc>
        <w:tc>
          <w:tcPr>
            <w:tcW w:w="4163" w:type="dxa"/>
            <w:tcBorders>
              <w:top w:val="single" w:sz="4" w:space="0" w:color="auto"/>
              <w:left w:val="nil"/>
              <w:bottom w:val="nil"/>
              <w:right w:val="nil"/>
            </w:tcBorders>
          </w:tcPr>
          <w:p w14:paraId="2C3C5010" w14:textId="77777777" w:rsidR="0029364A" w:rsidRPr="00B22851" w:rsidRDefault="0029364A" w:rsidP="0EB4C282">
            <w:pPr>
              <w:spacing w:after="0" w:line="240" w:lineRule="auto"/>
              <w:ind w:left="57" w:right="57"/>
              <w:jc w:val="center"/>
              <w:rPr>
                <w:rFonts w:eastAsia="Times New Roman"/>
                <w:lang w:val="en-GB"/>
              </w:rPr>
            </w:pPr>
            <w:r w:rsidRPr="00B22851">
              <w:rPr>
                <w:rFonts w:eastAsia="Times New Roman"/>
                <w:position w:val="6"/>
                <w:lang w:val="en-GB"/>
              </w:rPr>
              <w:t>(Name, surname)</w:t>
            </w:r>
            <w:r w:rsidRPr="00B22851">
              <w:rPr>
                <w:rFonts w:eastAsia="Times New Roman"/>
                <w:i/>
                <w:iCs/>
                <w:lang w:val="en-GB"/>
              </w:rPr>
              <w:t xml:space="preserve"> </w:t>
            </w:r>
          </w:p>
        </w:tc>
        <w:tc>
          <w:tcPr>
            <w:tcW w:w="658" w:type="dxa"/>
          </w:tcPr>
          <w:p w14:paraId="20D833DB" w14:textId="77777777" w:rsidR="0029364A" w:rsidRPr="00B22851" w:rsidRDefault="0029364A" w:rsidP="00020179">
            <w:pPr>
              <w:spacing w:after="0" w:line="240" w:lineRule="auto"/>
              <w:ind w:left="57" w:right="57"/>
              <w:jc w:val="center"/>
              <w:rPr>
                <w:rFonts w:eastAsia="Times New Roman" w:cstheme="minorHAnsi"/>
                <w:lang w:val="en-GB"/>
              </w:rPr>
            </w:pPr>
          </w:p>
        </w:tc>
      </w:tr>
    </w:tbl>
    <w:p w14:paraId="3306EC8F" w14:textId="77777777" w:rsidR="0029364A" w:rsidRPr="00B22851" w:rsidRDefault="0029364A" w:rsidP="0029364A">
      <w:pPr>
        <w:tabs>
          <w:tab w:val="left" w:pos="5954"/>
        </w:tabs>
        <w:spacing w:after="0" w:line="240" w:lineRule="auto"/>
        <w:ind w:right="57"/>
        <w:jc w:val="right"/>
        <w:rPr>
          <w:rFonts w:eastAsia="Times New Roman" w:cstheme="minorHAnsi"/>
          <w:lang w:val="en-GB" w:eastAsia="uk-UA"/>
        </w:rPr>
      </w:pPr>
    </w:p>
    <w:p w14:paraId="2BAE06A3" w14:textId="77777777" w:rsidR="0029364A" w:rsidRPr="00B22851" w:rsidRDefault="0029364A" w:rsidP="0029364A">
      <w:pPr>
        <w:tabs>
          <w:tab w:val="left" w:pos="5954"/>
        </w:tabs>
        <w:spacing w:after="0" w:line="240" w:lineRule="auto"/>
        <w:ind w:right="57"/>
        <w:jc w:val="right"/>
        <w:rPr>
          <w:rFonts w:eastAsia="Times New Roman" w:cstheme="minorHAnsi"/>
          <w:lang w:val="en-GB" w:eastAsia="uk-UA"/>
        </w:rPr>
      </w:pPr>
    </w:p>
    <w:p w14:paraId="5A5328CA" w14:textId="287C7951" w:rsidR="00527A5D" w:rsidRPr="00B22851" w:rsidRDefault="00527A5D" w:rsidP="00A44AF9">
      <w:pPr>
        <w:tabs>
          <w:tab w:val="left" w:pos="5954"/>
        </w:tabs>
        <w:spacing w:after="0" w:line="240" w:lineRule="auto"/>
        <w:ind w:right="57"/>
        <w:rPr>
          <w:rFonts w:eastAsia="Times New Roman" w:cstheme="minorHAnsi"/>
          <w:lang w:val="en-GB" w:eastAsia="uk-UA"/>
        </w:rPr>
      </w:pPr>
    </w:p>
    <w:p w14:paraId="49B4142D" w14:textId="77777777" w:rsidR="00F30465" w:rsidRPr="00B22851" w:rsidRDefault="00F30465" w:rsidP="00A44AF9">
      <w:pPr>
        <w:tabs>
          <w:tab w:val="left" w:pos="5954"/>
        </w:tabs>
        <w:spacing w:after="0" w:line="240" w:lineRule="auto"/>
        <w:ind w:right="57"/>
        <w:rPr>
          <w:rFonts w:eastAsia="Times New Roman" w:cstheme="minorHAnsi"/>
          <w:lang w:val="en-GB" w:eastAsia="uk-UA"/>
        </w:rPr>
      </w:pPr>
    </w:p>
    <w:p w14:paraId="5D599A63" w14:textId="676426A3" w:rsidR="00527A5D" w:rsidRPr="00B22851" w:rsidRDefault="00527A5D" w:rsidP="00D874FE">
      <w:pPr>
        <w:spacing w:after="0" w:line="240" w:lineRule="auto"/>
        <w:rPr>
          <w:rFonts w:eastAsia="Times New Roman" w:cstheme="minorHAnsi"/>
          <w:lang w:val="en-GB" w:eastAsia="uk-UA"/>
        </w:rPr>
      </w:pPr>
    </w:p>
    <w:p w14:paraId="0E5D3342" w14:textId="77777777" w:rsidR="003835E1" w:rsidRPr="00B22851" w:rsidRDefault="003835E1" w:rsidP="00527A5D">
      <w:pPr>
        <w:tabs>
          <w:tab w:val="left" w:pos="5954"/>
        </w:tabs>
        <w:spacing w:after="0" w:line="240" w:lineRule="auto"/>
        <w:ind w:right="57"/>
        <w:jc w:val="right"/>
        <w:rPr>
          <w:rFonts w:eastAsia="Times New Roman" w:cstheme="minorHAnsi"/>
          <w:lang w:val="en-GB" w:eastAsia="uk-UA"/>
        </w:rPr>
      </w:pPr>
    </w:p>
    <w:p w14:paraId="67E151C6" w14:textId="77777777" w:rsidR="00527A5D" w:rsidRPr="00B22851" w:rsidRDefault="0EB4C282" w:rsidP="0EB4C282">
      <w:pPr>
        <w:tabs>
          <w:tab w:val="left" w:pos="5954"/>
        </w:tabs>
        <w:spacing w:after="0" w:line="240" w:lineRule="auto"/>
        <w:ind w:right="57"/>
        <w:jc w:val="right"/>
        <w:rPr>
          <w:rFonts w:eastAsia="Times New Roman"/>
          <w:lang w:val="en-GB" w:eastAsia="uk-UA"/>
        </w:rPr>
      </w:pPr>
      <w:r w:rsidRPr="00B22851">
        <w:rPr>
          <w:rFonts w:eastAsia="Times New Roman"/>
          <w:lang w:val="en-GB" w:eastAsia="uk-UA"/>
        </w:rPr>
        <w:t>Annex 4</w:t>
      </w:r>
    </w:p>
    <w:p w14:paraId="7851B91F" w14:textId="77777777" w:rsidR="00527A5D" w:rsidRPr="00B22851" w:rsidRDefault="00527A5D" w:rsidP="00527A5D">
      <w:pPr>
        <w:tabs>
          <w:tab w:val="left" w:pos="5954"/>
        </w:tabs>
        <w:spacing w:after="0" w:line="240" w:lineRule="auto"/>
        <w:ind w:right="57"/>
        <w:jc w:val="right"/>
        <w:rPr>
          <w:rFonts w:eastAsia="Times New Roman" w:cstheme="minorHAnsi"/>
          <w:lang w:val="en-GB" w:eastAsia="uk-UA"/>
        </w:rPr>
      </w:pPr>
    </w:p>
    <w:p w14:paraId="7237E4A7" w14:textId="77777777" w:rsidR="00527A5D" w:rsidRPr="00B22851" w:rsidRDefault="00527A5D" w:rsidP="00040949">
      <w:pPr>
        <w:tabs>
          <w:tab w:val="left" w:pos="5954"/>
        </w:tabs>
        <w:spacing w:after="0" w:line="240" w:lineRule="auto"/>
        <w:ind w:right="57"/>
        <w:jc w:val="center"/>
        <w:rPr>
          <w:rFonts w:eastAsia="Times New Roman" w:cstheme="minorHAnsi"/>
          <w:lang w:val="en-GB" w:eastAsia="uk-UA"/>
        </w:rPr>
      </w:pPr>
    </w:p>
    <w:p w14:paraId="45455E97" w14:textId="77777777" w:rsidR="00F30465" w:rsidRPr="00B22851" w:rsidRDefault="00F30465" w:rsidP="00040949">
      <w:pPr>
        <w:tabs>
          <w:tab w:val="left" w:pos="5954"/>
        </w:tabs>
        <w:spacing w:after="0" w:line="240" w:lineRule="auto"/>
        <w:ind w:right="57"/>
        <w:jc w:val="center"/>
        <w:rPr>
          <w:rFonts w:eastAsia="Times New Roman" w:cstheme="minorHAnsi"/>
          <w:lang w:val="en-GB" w:eastAsia="uk-UA"/>
        </w:rPr>
      </w:pPr>
    </w:p>
    <w:p w14:paraId="74D8D74B" w14:textId="3DC84DBC" w:rsidR="00F30465" w:rsidRPr="00B22851" w:rsidRDefault="00F30465" w:rsidP="00040949">
      <w:pPr>
        <w:tabs>
          <w:tab w:val="left" w:pos="5954"/>
        </w:tabs>
        <w:spacing w:after="0" w:line="240" w:lineRule="auto"/>
        <w:ind w:right="57"/>
        <w:jc w:val="center"/>
        <w:rPr>
          <w:rFonts w:eastAsia="Times New Roman"/>
          <w:b/>
          <w:bCs/>
          <w:caps/>
          <w:color w:val="222222"/>
          <w:lang w:val="en-GB" w:eastAsia="uk-UA"/>
        </w:rPr>
      </w:pPr>
      <w:r w:rsidRPr="00B22851">
        <w:rPr>
          <w:rFonts w:eastAsia="Times New Roman"/>
          <w:b/>
          <w:bCs/>
          <w:caps/>
          <w:color w:val="222222"/>
          <w:lang w:val="en-GB" w:eastAsia="uk-UA"/>
        </w:rPr>
        <w:t>Description</w:t>
      </w:r>
    </w:p>
    <w:p w14:paraId="64E6BFCD" w14:textId="77777777" w:rsidR="00F30465" w:rsidRPr="00B22851" w:rsidRDefault="00F30465" w:rsidP="00040949">
      <w:pPr>
        <w:tabs>
          <w:tab w:val="left" w:pos="5954"/>
        </w:tabs>
        <w:spacing w:after="0" w:line="240" w:lineRule="auto"/>
        <w:ind w:right="57"/>
        <w:jc w:val="center"/>
        <w:rPr>
          <w:rFonts w:eastAsia="Times New Roman"/>
          <w:color w:val="222222"/>
          <w:lang w:val="en-GB" w:eastAsia="uk-UA"/>
        </w:rPr>
      </w:pPr>
    </w:p>
    <w:p w14:paraId="52CBE178" w14:textId="370B67D4" w:rsidR="00A436D5" w:rsidRPr="00B22851" w:rsidRDefault="0EB4C282" w:rsidP="0EB4C282">
      <w:pPr>
        <w:tabs>
          <w:tab w:val="left" w:pos="5954"/>
        </w:tabs>
        <w:spacing w:after="0" w:line="240" w:lineRule="auto"/>
        <w:ind w:right="57"/>
        <w:jc w:val="center"/>
        <w:rPr>
          <w:rFonts w:eastAsia="Times New Roman"/>
          <w:lang w:val="en-GB" w:eastAsia="uk-UA"/>
        </w:rPr>
      </w:pPr>
      <w:r w:rsidRPr="00B22851">
        <w:rPr>
          <w:rFonts w:eastAsia="Times New Roman"/>
          <w:lang w:val="en-GB" w:eastAsia="uk-UA"/>
        </w:rPr>
        <w:t>[Description annexed as separate document]</w:t>
      </w:r>
    </w:p>
    <w:p w14:paraId="272D1063" w14:textId="77777777" w:rsidR="00527A5D" w:rsidRPr="00B22851" w:rsidRDefault="00527A5D" w:rsidP="00527A5D">
      <w:pPr>
        <w:tabs>
          <w:tab w:val="left" w:pos="5954"/>
        </w:tabs>
        <w:spacing w:after="0" w:line="240" w:lineRule="auto"/>
        <w:ind w:right="57"/>
        <w:jc w:val="right"/>
        <w:rPr>
          <w:rFonts w:eastAsia="Times New Roman" w:cstheme="minorHAnsi"/>
          <w:lang w:val="en-GB" w:eastAsia="uk-UA"/>
        </w:rPr>
      </w:pPr>
    </w:p>
    <w:p w14:paraId="06DA5D44" w14:textId="77777777" w:rsidR="00527A5D" w:rsidRPr="00B22851" w:rsidRDefault="00527A5D" w:rsidP="00527A5D">
      <w:pPr>
        <w:tabs>
          <w:tab w:val="left" w:pos="5954"/>
        </w:tabs>
        <w:spacing w:after="0" w:line="240" w:lineRule="auto"/>
        <w:ind w:right="57"/>
        <w:jc w:val="center"/>
        <w:rPr>
          <w:rFonts w:eastAsia="Times New Roman" w:cstheme="minorHAnsi"/>
          <w:lang w:val="en-GB" w:eastAsia="uk-UA"/>
        </w:rPr>
      </w:pPr>
    </w:p>
    <w:p w14:paraId="0238AF22" w14:textId="716EA661" w:rsidR="00FB35A5" w:rsidRPr="00B22851" w:rsidRDefault="00FB35A5" w:rsidP="00527A5D">
      <w:pPr>
        <w:spacing w:after="0" w:line="240" w:lineRule="auto"/>
        <w:rPr>
          <w:rFonts w:eastAsia="Times New Roman" w:cstheme="minorHAnsi"/>
          <w:lang w:val="en-GB"/>
        </w:rPr>
      </w:pPr>
    </w:p>
    <w:p w14:paraId="11B0763A" w14:textId="01652941" w:rsidR="00FB35A5" w:rsidRPr="00B22851" w:rsidRDefault="00FB35A5">
      <w:pPr>
        <w:rPr>
          <w:rFonts w:eastAsia="Times New Roman" w:cstheme="minorHAnsi"/>
          <w:lang w:val="en-GB"/>
        </w:rPr>
      </w:pPr>
      <w:r w:rsidRPr="00B22851">
        <w:rPr>
          <w:rFonts w:eastAsia="Times New Roman" w:cstheme="minorHAnsi"/>
          <w:lang w:val="en-GB"/>
        </w:rPr>
        <w:br w:type="page"/>
      </w:r>
    </w:p>
    <w:p w14:paraId="33EDAAA3" w14:textId="77777777" w:rsidR="00527A5D" w:rsidRPr="00B22851" w:rsidRDefault="00527A5D" w:rsidP="00527A5D">
      <w:pPr>
        <w:spacing w:after="0" w:line="240" w:lineRule="auto"/>
        <w:rPr>
          <w:rFonts w:eastAsia="Times New Roman" w:cstheme="minorHAnsi"/>
          <w:lang w:val="en-GB"/>
        </w:rPr>
      </w:pPr>
    </w:p>
    <w:p w14:paraId="36A680CA" w14:textId="15672B7D" w:rsidR="00147E6B" w:rsidRPr="00B22851" w:rsidRDefault="0EB4C282" w:rsidP="0EB4C282">
      <w:pPr>
        <w:tabs>
          <w:tab w:val="left" w:pos="5954"/>
        </w:tabs>
        <w:spacing w:after="0" w:line="240" w:lineRule="auto"/>
        <w:ind w:right="57"/>
        <w:jc w:val="right"/>
        <w:rPr>
          <w:rFonts w:eastAsia="Times New Roman"/>
          <w:lang w:val="en-GB" w:eastAsia="uk-UA"/>
        </w:rPr>
      </w:pPr>
      <w:r w:rsidRPr="00B22851">
        <w:rPr>
          <w:rFonts w:eastAsia="Times New Roman"/>
          <w:lang w:val="en-GB" w:eastAsia="uk-UA"/>
        </w:rPr>
        <w:t>Annex 5</w:t>
      </w:r>
    </w:p>
    <w:p w14:paraId="7DCE332E" w14:textId="77777777" w:rsidR="00FB35A5" w:rsidRPr="00B22851" w:rsidRDefault="00FB35A5" w:rsidP="00147E6B">
      <w:pPr>
        <w:spacing w:after="0" w:line="240" w:lineRule="auto"/>
        <w:jc w:val="center"/>
        <w:rPr>
          <w:rFonts w:eastAsia="Times New Roman" w:cstheme="minorHAnsi"/>
          <w:lang w:val="en-GB" w:eastAsia="uk-UA"/>
        </w:rPr>
      </w:pPr>
    </w:p>
    <w:p w14:paraId="5E64BB94" w14:textId="77777777" w:rsidR="00FB35A5" w:rsidRPr="00B22851" w:rsidRDefault="00FB35A5" w:rsidP="00147E6B">
      <w:pPr>
        <w:spacing w:after="0" w:line="240" w:lineRule="auto"/>
        <w:jc w:val="center"/>
        <w:rPr>
          <w:rFonts w:eastAsia="Times New Roman" w:cstheme="minorHAnsi"/>
          <w:lang w:val="en-GB" w:eastAsia="uk-UA"/>
        </w:rPr>
      </w:pPr>
    </w:p>
    <w:p w14:paraId="3F9F5B77" w14:textId="77777777" w:rsidR="00F30465" w:rsidRPr="00B22851" w:rsidRDefault="00F30465" w:rsidP="00147E6B">
      <w:pPr>
        <w:spacing w:after="0" w:line="240" w:lineRule="auto"/>
        <w:jc w:val="center"/>
        <w:rPr>
          <w:rFonts w:eastAsia="Times New Roman" w:cstheme="minorHAnsi"/>
          <w:lang w:val="en-GB" w:eastAsia="uk-UA"/>
        </w:rPr>
      </w:pPr>
    </w:p>
    <w:p w14:paraId="01CA523C" w14:textId="49C16DC9" w:rsidR="00F30465" w:rsidRPr="00B22851" w:rsidRDefault="00F30465" w:rsidP="00147E6B">
      <w:pPr>
        <w:spacing w:after="0" w:line="240" w:lineRule="auto"/>
        <w:jc w:val="center"/>
        <w:rPr>
          <w:rFonts w:eastAsia="Times New Roman" w:cstheme="minorHAnsi"/>
          <w:b/>
          <w:bCs/>
          <w:caps/>
          <w:lang w:val="en-GB" w:eastAsia="uk-UA"/>
        </w:rPr>
      </w:pPr>
      <w:r w:rsidRPr="00B22851">
        <w:rPr>
          <w:rFonts w:eastAsia="Times New Roman"/>
          <w:b/>
          <w:bCs/>
          <w:caps/>
          <w:color w:val="222222"/>
          <w:lang w:val="en-GB" w:eastAsia="uk-UA"/>
        </w:rPr>
        <w:t>Draft Contract</w:t>
      </w:r>
    </w:p>
    <w:p w14:paraId="2F771BBA" w14:textId="77777777" w:rsidR="00FB35A5" w:rsidRPr="00B22851" w:rsidRDefault="00FB35A5" w:rsidP="00147E6B">
      <w:pPr>
        <w:spacing w:after="0" w:line="240" w:lineRule="auto"/>
        <w:jc w:val="center"/>
        <w:rPr>
          <w:rFonts w:eastAsia="Times New Roman" w:cstheme="minorHAnsi"/>
          <w:lang w:val="en-GB" w:eastAsia="uk-UA"/>
        </w:rPr>
      </w:pPr>
    </w:p>
    <w:p w14:paraId="30E44E7D" w14:textId="0EB0202C" w:rsidR="00147E6B" w:rsidRPr="00B22851" w:rsidRDefault="0EB4C282" w:rsidP="0EB4C282">
      <w:pPr>
        <w:spacing w:after="0" w:line="240" w:lineRule="auto"/>
        <w:jc w:val="center"/>
        <w:rPr>
          <w:rFonts w:eastAsia="Times New Roman"/>
          <w:lang w:val="en-GB" w:eastAsia="lt-LT"/>
        </w:rPr>
      </w:pPr>
      <w:r w:rsidRPr="00B22851">
        <w:rPr>
          <w:rFonts w:eastAsia="Times New Roman"/>
          <w:lang w:val="en-GB" w:eastAsia="uk-UA"/>
        </w:rPr>
        <w:t>[</w:t>
      </w:r>
      <w:r w:rsidR="00F30465" w:rsidRPr="00B22851">
        <w:rPr>
          <w:rFonts w:eastAsia="Times New Roman"/>
          <w:lang w:val="en-GB" w:eastAsia="uk-UA"/>
        </w:rPr>
        <w:t>Draft</w:t>
      </w:r>
      <w:r w:rsidRPr="00B22851">
        <w:rPr>
          <w:rFonts w:eastAsia="Times New Roman"/>
          <w:lang w:val="en-GB" w:eastAsia="uk-UA"/>
        </w:rPr>
        <w:t xml:space="preserve"> Contract annexed as separate document]</w:t>
      </w:r>
      <w:bookmarkStart w:id="14" w:name="_Hlk167798994"/>
      <w:bookmarkEnd w:id="14"/>
    </w:p>
    <w:p w14:paraId="53A34C05" w14:textId="77777777" w:rsidR="00D41805" w:rsidRPr="00B22851" w:rsidRDefault="00D41805">
      <w:pPr>
        <w:rPr>
          <w:rFonts w:cstheme="minorHAnsi"/>
          <w:lang w:val="en-GB"/>
        </w:rPr>
      </w:pPr>
    </w:p>
    <w:p w14:paraId="0BF84B70" w14:textId="77777777" w:rsidR="004C3E79" w:rsidRPr="00B22851" w:rsidRDefault="004C3E79">
      <w:pPr>
        <w:rPr>
          <w:rFonts w:cstheme="minorHAnsi"/>
          <w:lang w:val="en-GB"/>
        </w:rPr>
      </w:pPr>
    </w:p>
    <w:p w14:paraId="62ABB90B" w14:textId="77777777" w:rsidR="004C3E79" w:rsidRPr="00B22851" w:rsidRDefault="004C3E79">
      <w:pPr>
        <w:rPr>
          <w:rFonts w:cstheme="minorHAnsi"/>
          <w:lang w:val="en-GB"/>
        </w:rPr>
      </w:pPr>
    </w:p>
    <w:p w14:paraId="1AE46537" w14:textId="77777777" w:rsidR="004C3E79" w:rsidRPr="00B22851" w:rsidRDefault="004C3E79">
      <w:pPr>
        <w:rPr>
          <w:rFonts w:cstheme="minorHAnsi"/>
          <w:lang w:val="en-GB"/>
        </w:rPr>
      </w:pPr>
    </w:p>
    <w:p w14:paraId="6A6DB12F" w14:textId="77777777" w:rsidR="004C3E79" w:rsidRPr="00B22851" w:rsidRDefault="004C3E79">
      <w:pPr>
        <w:rPr>
          <w:rFonts w:cstheme="minorHAnsi"/>
          <w:lang w:val="en-GB"/>
        </w:rPr>
      </w:pPr>
    </w:p>
    <w:p w14:paraId="7ED8EF31" w14:textId="77777777" w:rsidR="004C3E79" w:rsidRPr="00B22851" w:rsidRDefault="004C3E79">
      <w:pPr>
        <w:rPr>
          <w:rFonts w:cstheme="minorHAnsi"/>
          <w:lang w:val="en-GB"/>
        </w:rPr>
      </w:pPr>
    </w:p>
    <w:p w14:paraId="3BB08D36" w14:textId="77777777" w:rsidR="004C3E79" w:rsidRPr="00B22851" w:rsidRDefault="004C3E79">
      <w:pPr>
        <w:rPr>
          <w:rFonts w:cstheme="minorHAnsi"/>
          <w:lang w:val="en-GB"/>
        </w:rPr>
      </w:pPr>
    </w:p>
    <w:p w14:paraId="2AC748F1" w14:textId="77777777" w:rsidR="004C3E79" w:rsidRPr="00B22851" w:rsidRDefault="004C3E79">
      <w:pPr>
        <w:rPr>
          <w:rFonts w:cstheme="minorHAnsi"/>
          <w:lang w:val="en-GB"/>
        </w:rPr>
      </w:pPr>
    </w:p>
    <w:p w14:paraId="466A7793" w14:textId="77777777" w:rsidR="004C3E79" w:rsidRPr="00B22851" w:rsidRDefault="004C3E79">
      <w:pPr>
        <w:rPr>
          <w:rFonts w:cstheme="minorHAnsi"/>
          <w:lang w:val="en-GB"/>
        </w:rPr>
      </w:pPr>
    </w:p>
    <w:p w14:paraId="0618C43D" w14:textId="77777777" w:rsidR="004C3E79" w:rsidRPr="00B22851" w:rsidRDefault="004C3E79">
      <w:pPr>
        <w:rPr>
          <w:rFonts w:cstheme="minorHAnsi"/>
          <w:lang w:val="en-GB"/>
        </w:rPr>
      </w:pPr>
    </w:p>
    <w:p w14:paraId="760091E2" w14:textId="77777777" w:rsidR="004C3E79" w:rsidRPr="00B22851" w:rsidRDefault="004C3E79">
      <w:pPr>
        <w:rPr>
          <w:rFonts w:cstheme="minorHAnsi"/>
          <w:lang w:val="en-GB"/>
        </w:rPr>
      </w:pPr>
    </w:p>
    <w:p w14:paraId="20D16E37" w14:textId="77777777" w:rsidR="004C3E79" w:rsidRPr="00B22851" w:rsidRDefault="004C3E79">
      <w:pPr>
        <w:rPr>
          <w:rFonts w:cstheme="minorHAnsi"/>
          <w:lang w:val="en-GB"/>
        </w:rPr>
      </w:pPr>
    </w:p>
    <w:p w14:paraId="5AF7BF30" w14:textId="77777777" w:rsidR="004C3E79" w:rsidRPr="00B22851" w:rsidRDefault="004C3E79">
      <w:pPr>
        <w:rPr>
          <w:rFonts w:cstheme="minorHAnsi"/>
          <w:lang w:val="en-GB"/>
        </w:rPr>
      </w:pPr>
    </w:p>
    <w:p w14:paraId="6D7AF9F7" w14:textId="77777777" w:rsidR="004C3E79" w:rsidRPr="00B22851" w:rsidRDefault="004C3E79">
      <w:pPr>
        <w:rPr>
          <w:rFonts w:cstheme="minorHAnsi"/>
          <w:lang w:val="en-GB"/>
        </w:rPr>
      </w:pPr>
    </w:p>
    <w:p w14:paraId="2356F616" w14:textId="77777777" w:rsidR="004C3E79" w:rsidRPr="00B22851" w:rsidRDefault="004C3E79">
      <w:pPr>
        <w:rPr>
          <w:rFonts w:cstheme="minorHAnsi"/>
          <w:lang w:val="en-GB"/>
        </w:rPr>
      </w:pPr>
    </w:p>
    <w:p w14:paraId="38CCEAC7" w14:textId="77777777" w:rsidR="004C3E79" w:rsidRPr="00B22851" w:rsidRDefault="004C3E79">
      <w:pPr>
        <w:rPr>
          <w:rFonts w:cstheme="minorHAnsi"/>
          <w:lang w:val="en-GB"/>
        </w:rPr>
      </w:pPr>
    </w:p>
    <w:p w14:paraId="39575A3F" w14:textId="77777777" w:rsidR="004C3E79" w:rsidRPr="00B22851" w:rsidRDefault="004C3E79">
      <w:pPr>
        <w:rPr>
          <w:rFonts w:cstheme="minorHAnsi"/>
          <w:lang w:val="en-GB"/>
        </w:rPr>
      </w:pPr>
    </w:p>
    <w:p w14:paraId="0E3C78CD" w14:textId="77777777" w:rsidR="004C3E79" w:rsidRPr="00B22851" w:rsidRDefault="004C3E79">
      <w:pPr>
        <w:rPr>
          <w:rFonts w:cstheme="minorHAnsi"/>
          <w:lang w:val="en-GB"/>
        </w:rPr>
      </w:pPr>
    </w:p>
    <w:p w14:paraId="3616A785" w14:textId="77777777" w:rsidR="004C3E79" w:rsidRPr="00B22851" w:rsidRDefault="004C3E79">
      <w:pPr>
        <w:rPr>
          <w:rFonts w:cstheme="minorHAnsi"/>
          <w:lang w:val="en-GB"/>
        </w:rPr>
      </w:pPr>
    </w:p>
    <w:p w14:paraId="5C25BEB4" w14:textId="77777777" w:rsidR="004C3E79" w:rsidRPr="00B22851" w:rsidRDefault="004C3E79">
      <w:pPr>
        <w:rPr>
          <w:rFonts w:cstheme="minorHAnsi"/>
          <w:lang w:val="en-GB"/>
        </w:rPr>
      </w:pPr>
    </w:p>
    <w:p w14:paraId="34BBECEB" w14:textId="77777777" w:rsidR="004C3E79" w:rsidRPr="00B22851" w:rsidRDefault="004C3E79">
      <w:pPr>
        <w:rPr>
          <w:rFonts w:cstheme="minorHAnsi"/>
          <w:lang w:val="en-GB"/>
        </w:rPr>
      </w:pPr>
    </w:p>
    <w:p w14:paraId="7FF45AB0" w14:textId="77777777" w:rsidR="004C3E79" w:rsidRPr="00B22851" w:rsidRDefault="004C3E79">
      <w:pPr>
        <w:rPr>
          <w:rFonts w:cstheme="minorHAnsi"/>
          <w:lang w:val="en-GB"/>
        </w:rPr>
      </w:pPr>
    </w:p>
    <w:p w14:paraId="0FF2D5B7" w14:textId="77777777" w:rsidR="004C3E79" w:rsidRPr="00B22851" w:rsidRDefault="004C3E79">
      <w:pPr>
        <w:rPr>
          <w:rFonts w:cstheme="minorHAnsi"/>
          <w:lang w:val="en-GB"/>
        </w:rPr>
      </w:pPr>
    </w:p>
    <w:p w14:paraId="709B3D8E" w14:textId="77777777" w:rsidR="004C3E79" w:rsidRPr="00B22851" w:rsidRDefault="004C3E79">
      <w:pPr>
        <w:rPr>
          <w:rFonts w:cstheme="minorHAnsi"/>
          <w:lang w:val="en-GB"/>
        </w:rPr>
      </w:pPr>
    </w:p>
    <w:p w14:paraId="7EC1D860" w14:textId="77777777" w:rsidR="004C3E79" w:rsidRPr="00B22851" w:rsidRDefault="004C3E79">
      <w:pPr>
        <w:rPr>
          <w:rFonts w:cstheme="minorHAnsi"/>
          <w:lang w:val="en-GB"/>
        </w:rPr>
      </w:pPr>
    </w:p>
    <w:p w14:paraId="0E347069" w14:textId="77777777" w:rsidR="004C3E79" w:rsidRPr="00B22851" w:rsidRDefault="004C3E79">
      <w:pPr>
        <w:rPr>
          <w:rFonts w:cstheme="minorHAnsi"/>
          <w:lang w:val="en-GB"/>
        </w:rPr>
      </w:pPr>
    </w:p>
    <w:p w14:paraId="691851CD" w14:textId="77777777" w:rsidR="00F30465" w:rsidRPr="00B22851" w:rsidRDefault="00F30465">
      <w:pPr>
        <w:rPr>
          <w:rFonts w:cstheme="minorHAnsi"/>
          <w:lang w:val="en-GB"/>
        </w:rPr>
        <w:sectPr w:rsidR="00F30465" w:rsidRPr="00B22851" w:rsidSect="003B77A6">
          <w:headerReference w:type="default" r:id="rId29"/>
          <w:pgSz w:w="11906" w:h="16838" w:code="9"/>
          <w:pgMar w:top="1258" w:right="686" w:bottom="1242" w:left="1701" w:header="708" w:footer="708" w:gutter="0"/>
          <w:cols w:space="720"/>
          <w:docGrid w:linePitch="360"/>
        </w:sectPr>
      </w:pPr>
    </w:p>
    <w:bookmarkEnd w:id="1"/>
    <w:p w14:paraId="42BDFEDA" w14:textId="221A897A" w:rsidR="00F40D48" w:rsidRPr="00B22851" w:rsidRDefault="0EB4C282" w:rsidP="0EB4C282">
      <w:pPr>
        <w:jc w:val="right"/>
        <w:rPr>
          <w:lang w:val="en-GB"/>
        </w:rPr>
      </w:pPr>
      <w:r w:rsidRPr="00B22851">
        <w:rPr>
          <w:lang w:val="en-GB"/>
        </w:rPr>
        <w:lastRenderedPageBreak/>
        <w:t xml:space="preserve">Annex 6 to the Procurement Terms </w:t>
      </w:r>
    </w:p>
    <w:p w14:paraId="6C552F6D" w14:textId="77777777" w:rsidR="00F40D48" w:rsidRPr="00B22851" w:rsidRDefault="00F40D48" w:rsidP="00F40D48">
      <w:pPr>
        <w:rPr>
          <w:rFonts w:cstheme="minorHAnsi"/>
          <w:lang w:val="en-GB"/>
        </w:rPr>
      </w:pPr>
    </w:p>
    <w:p w14:paraId="1B096787" w14:textId="36DDE81D" w:rsidR="00F40D48" w:rsidRPr="00B22851" w:rsidRDefault="00F30465" w:rsidP="0EB4C282">
      <w:pPr>
        <w:jc w:val="center"/>
        <w:rPr>
          <w:b/>
          <w:bCs/>
          <w:caps/>
          <w:lang w:val="en-GB"/>
        </w:rPr>
      </w:pPr>
      <w:r w:rsidRPr="00B22851">
        <w:rPr>
          <w:b/>
          <w:bCs/>
          <w:caps/>
          <w:lang w:val="en-GB"/>
        </w:rPr>
        <w:t>List of works performed by the supplier</w:t>
      </w:r>
    </w:p>
    <w:p w14:paraId="52D5747E" w14:textId="77777777" w:rsidR="00F40D48" w:rsidRPr="00B22851" w:rsidRDefault="00F40D48" w:rsidP="00F40D48">
      <w:pPr>
        <w:rPr>
          <w:rFonts w:cstheme="minorHAnsi"/>
          <w:lang w:val="en-GB"/>
        </w:rPr>
      </w:pPr>
      <w:r w:rsidRPr="00B22851">
        <w:rPr>
          <w:rFonts w:cstheme="minorHAnsi"/>
          <w:lang w:val="en-GB"/>
        </w:rPr>
        <w:tab/>
      </w:r>
    </w:p>
    <w:p w14:paraId="61E2E66E" w14:textId="3330FCD9" w:rsidR="00F40D48" w:rsidRPr="00B22851" w:rsidRDefault="0EB4C282" w:rsidP="0EB4C282">
      <w:pPr>
        <w:rPr>
          <w:lang w:val="en-GB"/>
        </w:rPr>
      </w:pPr>
      <w:r w:rsidRPr="00B22851">
        <w:rPr>
          <w:lang w:val="en-GB"/>
        </w:rPr>
        <w:t xml:space="preserve">Here is the information to support the requirements of </w:t>
      </w:r>
      <w:r w:rsidR="003835E1" w:rsidRPr="00B22851">
        <w:rPr>
          <w:lang w:val="en-GB"/>
        </w:rPr>
        <w:t>Clause</w:t>
      </w:r>
      <w:r w:rsidRPr="00B22851">
        <w:rPr>
          <w:lang w:val="en-GB"/>
        </w:rPr>
        <w:t xml:space="preserve"> 9.1.1 of the Procurement </w:t>
      </w:r>
      <w:r w:rsidR="003835E1" w:rsidRPr="00B22851">
        <w:rPr>
          <w:lang w:val="en-GB"/>
        </w:rPr>
        <w:t>Documents</w:t>
      </w:r>
      <w:r w:rsidRPr="00B22851">
        <w:rPr>
          <w:lang w:val="en-GB"/>
        </w:rPr>
        <w:t>:</w:t>
      </w:r>
    </w:p>
    <w:tbl>
      <w:tblPr>
        <w:tblW w:w="151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81"/>
        <w:gridCol w:w="3155"/>
        <w:gridCol w:w="1985"/>
        <w:gridCol w:w="2126"/>
        <w:gridCol w:w="2126"/>
        <w:gridCol w:w="2977"/>
        <w:gridCol w:w="2410"/>
      </w:tblGrid>
      <w:tr w:rsidR="00B67933" w:rsidRPr="00B22851" w14:paraId="0AF10BEF" w14:textId="77777777" w:rsidTr="002D4638">
        <w:trPr>
          <w:cantSplit/>
          <w:trHeight w:val="1321"/>
          <w:jc w:val="center"/>
        </w:trPr>
        <w:tc>
          <w:tcPr>
            <w:tcW w:w="381" w:type="dxa"/>
            <w:tcBorders>
              <w:top w:val="single" w:sz="4" w:space="0" w:color="auto"/>
              <w:bottom w:val="single" w:sz="4" w:space="0" w:color="auto"/>
            </w:tcBorders>
            <w:vAlign w:val="center"/>
          </w:tcPr>
          <w:p w14:paraId="00EA6321" w14:textId="77777777" w:rsidR="00B67933" w:rsidRPr="00B22851" w:rsidRDefault="00B67933" w:rsidP="002D4638">
            <w:pPr>
              <w:pStyle w:val="tabulka"/>
              <w:widowControl/>
              <w:spacing w:before="0" w:line="240" w:lineRule="auto"/>
              <w:rPr>
                <w:rFonts w:asciiTheme="minorHAnsi" w:hAnsiTheme="minorHAnsi" w:cstheme="minorHAnsi"/>
                <w:b/>
                <w:bCs/>
                <w:sz w:val="22"/>
                <w:szCs w:val="22"/>
                <w:lang w:val="en-GB"/>
              </w:rPr>
            </w:pPr>
            <w:r w:rsidRPr="00B22851">
              <w:rPr>
                <w:rFonts w:asciiTheme="minorHAnsi" w:hAnsiTheme="minorHAnsi" w:cstheme="minorHAnsi"/>
                <w:b/>
                <w:bCs/>
                <w:sz w:val="22"/>
                <w:szCs w:val="22"/>
                <w:lang w:val="en-GB"/>
              </w:rPr>
              <w:t>No.</w:t>
            </w:r>
          </w:p>
        </w:tc>
        <w:tc>
          <w:tcPr>
            <w:tcW w:w="3155" w:type="dxa"/>
            <w:vAlign w:val="center"/>
          </w:tcPr>
          <w:p w14:paraId="3AE99C64" w14:textId="77777777" w:rsidR="00B67933" w:rsidRPr="00B22851" w:rsidRDefault="00B67933" w:rsidP="002D4638">
            <w:pPr>
              <w:pStyle w:val="tabulka"/>
              <w:widowControl/>
              <w:spacing w:before="0" w:line="240" w:lineRule="auto"/>
              <w:rPr>
                <w:rFonts w:asciiTheme="minorHAnsi" w:hAnsiTheme="minorHAnsi" w:cstheme="minorHAnsi"/>
                <w:b/>
                <w:bCs/>
                <w:sz w:val="22"/>
                <w:szCs w:val="22"/>
                <w:lang w:val="en-GB"/>
              </w:rPr>
            </w:pPr>
            <w:r w:rsidRPr="00B22851">
              <w:rPr>
                <w:rFonts w:asciiTheme="minorHAnsi" w:hAnsiTheme="minorHAnsi" w:cstheme="minorHAnsi"/>
                <w:b/>
                <w:bCs/>
                <w:sz w:val="22"/>
                <w:szCs w:val="22"/>
                <w:lang w:val="en-GB"/>
              </w:rPr>
              <w:t>Name of the contract</w:t>
            </w:r>
          </w:p>
        </w:tc>
        <w:tc>
          <w:tcPr>
            <w:tcW w:w="1985" w:type="dxa"/>
            <w:vAlign w:val="center"/>
          </w:tcPr>
          <w:p w14:paraId="2F217309" w14:textId="77777777" w:rsidR="00B67933" w:rsidRPr="00B22851" w:rsidRDefault="00B67933" w:rsidP="002D4638">
            <w:pPr>
              <w:spacing w:after="0" w:line="240" w:lineRule="auto"/>
              <w:jc w:val="center"/>
              <w:rPr>
                <w:rFonts w:cstheme="minorHAnsi"/>
                <w:b/>
                <w:bCs/>
                <w:lang w:val="en-GB"/>
              </w:rPr>
            </w:pPr>
            <w:r w:rsidRPr="00B22851">
              <w:rPr>
                <w:rFonts w:cstheme="minorHAnsi"/>
                <w:b/>
                <w:bCs/>
                <w:lang w:val="en-GB"/>
              </w:rPr>
              <w:t>Total contract value, Eur excl. VAT</w:t>
            </w:r>
          </w:p>
        </w:tc>
        <w:tc>
          <w:tcPr>
            <w:tcW w:w="2126" w:type="dxa"/>
            <w:vAlign w:val="center"/>
          </w:tcPr>
          <w:p w14:paraId="3146E2E2" w14:textId="77777777" w:rsidR="00B67933" w:rsidRPr="00B22851" w:rsidRDefault="00B67933" w:rsidP="002D4638">
            <w:pPr>
              <w:spacing w:after="0" w:line="240" w:lineRule="auto"/>
              <w:jc w:val="center"/>
              <w:rPr>
                <w:rFonts w:cstheme="minorHAnsi"/>
                <w:b/>
                <w:bCs/>
                <w:lang w:val="en-GB"/>
              </w:rPr>
            </w:pPr>
            <w:r w:rsidRPr="00B22851">
              <w:rPr>
                <w:rFonts w:cstheme="minorHAnsi"/>
                <w:b/>
                <w:bCs/>
                <w:lang w:val="en-GB"/>
              </w:rPr>
              <w:t>Value of the works, performed by the Supplier himself,</w:t>
            </w:r>
          </w:p>
          <w:p w14:paraId="077ABDF0" w14:textId="77777777" w:rsidR="00B67933" w:rsidRPr="00B22851" w:rsidRDefault="00B67933" w:rsidP="002D4638">
            <w:pPr>
              <w:spacing w:after="0" w:line="240" w:lineRule="auto"/>
              <w:jc w:val="center"/>
              <w:rPr>
                <w:rFonts w:cstheme="minorHAnsi"/>
                <w:b/>
                <w:bCs/>
                <w:lang w:val="en-GB"/>
              </w:rPr>
            </w:pPr>
            <w:r w:rsidRPr="00B22851">
              <w:rPr>
                <w:rFonts w:cstheme="minorHAnsi"/>
                <w:b/>
                <w:bCs/>
                <w:lang w:val="en-GB"/>
              </w:rPr>
              <w:t xml:space="preserve"> Eur excl. VAT</w:t>
            </w:r>
          </w:p>
        </w:tc>
        <w:tc>
          <w:tcPr>
            <w:tcW w:w="2126" w:type="dxa"/>
            <w:vAlign w:val="center"/>
          </w:tcPr>
          <w:p w14:paraId="0AD55EC2" w14:textId="77777777" w:rsidR="00B67933" w:rsidRPr="00B22851" w:rsidRDefault="00B67933" w:rsidP="002D4638">
            <w:pPr>
              <w:spacing w:after="0" w:line="240" w:lineRule="auto"/>
              <w:jc w:val="center"/>
              <w:rPr>
                <w:rFonts w:cstheme="minorHAnsi"/>
                <w:b/>
                <w:bCs/>
                <w:lang w:val="en-GB"/>
              </w:rPr>
            </w:pPr>
            <w:r w:rsidRPr="00B22851">
              <w:rPr>
                <w:rFonts w:cstheme="minorHAnsi"/>
                <w:b/>
                <w:bCs/>
                <w:lang w:val="en-GB"/>
              </w:rPr>
              <w:t>Work start / end dates</w:t>
            </w:r>
          </w:p>
        </w:tc>
        <w:tc>
          <w:tcPr>
            <w:tcW w:w="2977" w:type="dxa"/>
            <w:vAlign w:val="center"/>
          </w:tcPr>
          <w:p w14:paraId="36A0DF4A" w14:textId="77777777" w:rsidR="00B67933" w:rsidRPr="00B22851" w:rsidRDefault="00B67933" w:rsidP="002D4638">
            <w:pPr>
              <w:spacing w:after="0" w:line="240" w:lineRule="auto"/>
              <w:jc w:val="center"/>
              <w:rPr>
                <w:rFonts w:cstheme="minorHAnsi"/>
                <w:b/>
                <w:bCs/>
                <w:lang w:val="en-GB"/>
              </w:rPr>
            </w:pPr>
            <w:r w:rsidRPr="00B22851">
              <w:rPr>
                <w:rFonts w:cstheme="minorHAnsi"/>
                <w:b/>
                <w:bCs/>
                <w:lang w:val="en-GB"/>
              </w:rPr>
              <w:t>Client and his contacts</w:t>
            </w:r>
          </w:p>
        </w:tc>
        <w:tc>
          <w:tcPr>
            <w:tcW w:w="2410" w:type="dxa"/>
            <w:vAlign w:val="center"/>
          </w:tcPr>
          <w:p w14:paraId="54A2F72B" w14:textId="77777777" w:rsidR="00B67933" w:rsidRPr="00B22851" w:rsidRDefault="00B67933" w:rsidP="002D4638">
            <w:pPr>
              <w:spacing w:after="0" w:line="240" w:lineRule="auto"/>
              <w:jc w:val="center"/>
              <w:rPr>
                <w:rFonts w:cstheme="minorHAnsi"/>
                <w:b/>
                <w:bCs/>
                <w:lang w:val="en-GB"/>
              </w:rPr>
            </w:pPr>
            <w:r w:rsidRPr="00B22851">
              <w:rPr>
                <w:rFonts w:eastAsia="Calibri" w:cstheme="minorHAnsi"/>
                <w:b/>
                <w:bCs/>
                <w:color w:val="000000" w:themeColor="text1"/>
                <w:lang w:val="en-GB"/>
              </w:rPr>
              <w:t>Certificate of satisfactory performance from the named Client</w:t>
            </w:r>
          </w:p>
        </w:tc>
      </w:tr>
      <w:tr w:rsidR="00B67933" w:rsidRPr="00B22851" w14:paraId="2F3AA331" w14:textId="77777777" w:rsidTr="002D4638">
        <w:trPr>
          <w:cantSplit/>
          <w:jc w:val="center"/>
        </w:trPr>
        <w:tc>
          <w:tcPr>
            <w:tcW w:w="381" w:type="dxa"/>
            <w:tcBorders>
              <w:top w:val="single" w:sz="4" w:space="0" w:color="auto"/>
              <w:bottom w:val="single" w:sz="4" w:space="0" w:color="auto"/>
            </w:tcBorders>
            <w:vAlign w:val="center"/>
          </w:tcPr>
          <w:p w14:paraId="5C638519" w14:textId="77777777" w:rsidR="00B67933" w:rsidRPr="00B22851" w:rsidRDefault="00B67933" w:rsidP="002D4638">
            <w:pPr>
              <w:pStyle w:val="tabulka"/>
              <w:widowControl/>
              <w:numPr>
                <w:ilvl w:val="0"/>
                <w:numId w:val="46"/>
              </w:numPr>
              <w:spacing w:before="0" w:line="240" w:lineRule="auto"/>
              <w:ind w:left="0" w:firstLine="0"/>
              <w:rPr>
                <w:rFonts w:asciiTheme="minorHAnsi" w:hAnsiTheme="minorHAnsi" w:cstheme="minorHAnsi"/>
                <w:bCs/>
                <w:iCs/>
                <w:sz w:val="22"/>
                <w:szCs w:val="22"/>
                <w:lang w:val="en-GB"/>
              </w:rPr>
            </w:pPr>
          </w:p>
        </w:tc>
        <w:tc>
          <w:tcPr>
            <w:tcW w:w="3155" w:type="dxa"/>
            <w:vAlign w:val="center"/>
          </w:tcPr>
          <w:p w14:paraId="70F5EF8A" w14:textId="77777777" w:rsidR="00B67933" w:rsidRPr="00B22851" w:rsidRDefault="00B67933" w:rsidP="002D4638">
            <w:pPr>
              <w:pStyle w:val="tabulka"/>
              <w:widowControl/>
              <w:spacing w:before="0" w:line="240" w:lineRule="auto"/>
              <w:rPr>
                <w:rFonts w:asciiTheme="minorHAnsi" w:hAnsiTheme="minorHAnsi" w:cstheme="minorHAnsi"/>
                <w:b/>
                <w:i/>
                <w:sz w:val="22"/>
                <w:szCs w:val="22"/>
                <w:lang w:val="en-GB"/>
              </w:rPr>
            </w:pPr>
          </w:p>
        </w:tc>
        <w:tc>
          <w:tcPr>
            <w:tcW w:w="1985" w:type="dxa"/>
            <w:vAlign w:val="center"/>
          </w:tcPr>
          <w:p w14:paraId="25F36AB5" w14:textId="77777777" w:rsidR="00B67933" w:rsidRPr="00B2285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126" w:type="dxa"/>
            <w:vAlign w:val="center"/>
          </w:tcPr>
          <w:p w14:paraId="0651790D" w14:textId="77777777" w:rsidR="00B67933" w:rsidRPr="00B2285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126" w:type="dxa"/>
            <w:vAlign w:val="center"/>
          </w:tcPr>
          <w:p w14:paraId="7E9D8C49" w14:textId="77777777" w:rsidR="00B67933" w:rsidRPr="00B2285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977" w:type="dxa"/>
            <w:vAlign w:val="center"/>
          </w:tcPr>
          <w:p w14:paraId="7D1BBEEE" w14:textId="77777777" w:rsidR="00B67933" w:rsidRPr="00B2285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410" w:type="dxa"/>
          </w:tcPr>
          <w:p w14:paraId="2C78BEC0" w14:textId="77777777" w:rsidR="00B67933" w:rsidRPr="00B22851" w:rsidRDefault="00B67933" w:rsidP="002D4638">
            <w:pPr>
              <w:pStyle w:val="tabulka"/>
              <w:widowControl/>
              <w:spacing w:before="0" w:line="240" w:lineRule="auto"/>
              <w:ind w:left="-212"/>
              <w:rPr>
                <w:rFonts w:asciiTheme="minorHAnsi" w:hAnsiTheme="minorHAnsi" w:cstheme="minorHAnsi"/>
                <w:sz w:val="22"/>
                <w:szCs w:val="22"/>
                <w:lang w:val="en-GB"/>
              </w:rPr>
            </w:pPr>
          </w:p>
        </w:tc>
      </w:tr>
      <w:tr w:rsidR="00B67933" w:rsidRPr="00B22851" w14:paraId="3B909101" w14:textId="77777777" w:rsidTr="002D4638">
        <w:trPr>
          <w:cantSplit/>
          <w:jc w:val="center"/>
        </w:trPr>
        <w:tc>
          <w:tcPr>
            <w:tcW w:w="381" w:type="dxa"/>
            <w:tcBorders>
              <w:top w:val="single" w:sz="4" w:space="0" w:color="auto"/>
              <w:bottom w:val="single" w:sz="4" w:space="0" w:color="auto"/>
            </w:tcBorders>
            <w:vAlign w:val="center"/>
          </w:tcPr>
          <w:p w14:paraId="779367AA" w14:textId="77777777" w:rsidR="00B67933" w:rsidRPr="00B22851" w:rsidRDefault="00B67933" w:rsidP="002D4638">
            <w:pPr>
              <w:pStyle w:val="tabulka"/>
              <w:widowControl/>
              <w:numPr>
                <w:ilvl w:val="0"/>
                <w:numId w:val="46"/>
              </w:numPr>
              <w:spacing w:before="0" w:line="240" w:lineRule="auto"/>
              <w:ind w:left="0" w:firstLine="0"/>
              <w:rPr>
                <w:rFonts w:asciiTheme="minorHAnsi" w:hAnsiTheme="minorHAnsi" w:cstheme="minorHAnsi"/>
                <w:bCs/>
                <w:iCs/>
                <w:sz w:val="22"/>
                <w:szCs w:val="22"/>
                <w:lang w:val="en-GB"/>
              </w:rPr>
            </w:pPr>
          </w:p>
        </w:tc>
        <w:tc>
          <w:tcPr>
            <w:tcW w:w="3155" w:type="dxa"/>
            <w:vAlign w:val="center"/>
          </w:tcPr>
          <w:p w14:paraId="6CFCCEEE" w14:textId="77777777" w:rsidR="00B67933" w:rsidRPr="00B22851" w:rsidRDefault="00B67933" w:rsidP="002D4638">
            <w:pPr>
              <w:pStyle w:val="tabulka"/>
              <w:widowControl/>
              <w:spacing w:before="0" w:line="240" w:lineRule="auto"/>
              <w:rPr>
                <w:rFonts w:asciiTheme="minorHAnsi" w:hAnsiTheme="minorHAnsi" w:cstheme="minorHAnsi"/>
                <w:sz w:val="22"/>
                <w:szCs w:val="22"/>
                <w:lang w:val="en-GB"/>
              </w:rPr>
            </w:pPr>
          </w:p>
        </w:tc>
        <w:tc>
          <w:tcPr>
            <w:tcW w:w="1985" w:type="dxa"/>
            <w:vAlign w:val="center"/>
          </w:tcPr>
          <w:p w14:paraId="399B6923" w14:textId="77777777" w:rsidR="00B67933" w:rsidRPr="00B2285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126" w:type="dxa"/>
            <w:vAlign w:val="center"/>
          </w:tcPr>
          <w:p w14:paraId="1A1D341E" w14:textId="77777777" w:rsidR="00B67933" w:rsidRPr="00B2285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126" w:type="dxa"/>
            <w:vAlign w:val="center"/>
          </w:tcPr>
          <w:p w14:paraId="6D65128D" w14:textId="77777777" w:rsidR="00B67933" w:rsidRPr="00B2285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977" w:type="dxa"/>
            <w:vAlign w:val="center"/>
          </w:tcPr>
          <w:p w14:paraId="59859924" w14:textId="77777777" w:rsidR="00B67933" w:rsidRPr="00B2285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410" w:type="dxa"/>
          </w:tcPr>
          <w:p w14:paraId="7550E5E6" w14:textId="77777777" w:rsidR="00B67933" w:rsidRPr="00B22851" w:rsidRDefault="00B67933" w:rsidP="002D4638">
            <w:pPr>
              <w:pStyle w:val="tabulka"/>
              <w:widowControl/>
              <w:spacing w:before="0" w:line="240" w:lineRule="auto"/>
              <w:ind w:left="-212"/>
              <w:rPr>
                <w:rFonts w:asciiTheme="minorHAnsi" w:hAnsiTheme="minorHAnsi" w:cstheme="minorHAnsi"/>
                <w:sz w:val="22"/>
                <w:szCs w:val="22"/>
                <w:lang w:val="en-GB"/>
              </w:rPr>
            </w:pPr>
          </w:p>
        </w:tc>
      </w:tr>
      <w:tr w:rsidR="00B67933" w:rsidRPr="00B22851" w14:paraId="7537CC67" w14:textId="77777777" w:rsidTr="002D4638">
        <w:trPr>
          <w:cantSplit/>
          <w:jc w:val="center"/>
        </w:trPr>
        <w:tc>
          <w:tcPr>
            <w:tcW w:w="381" w:type="dxa"/>
            <w:tcBorders>
              <w:top w:val="single" w:sz="4" w:space="0" w:color="auto"/>
              <w:bottom w:val="single" w:sz="4" w:space="0" w:color="auto"/>
            </w:tcBorders>
            <w:vAlign w:val="center"/>
          </w:tcPr>
          <w:p w14:paraId="3417B54C" w14:textId="77777777" w:rsidR="00B67933" w:rsidRPr="00B22851" w:rsidRDefault="00B67933" w:rsidP="002D4638">
            <w:pPr>
              <w:pStyle w:val="tabulka"/>
              <w:widowControl/>
              <w:numPr>
                <w:ilvl w:val="0"/>
                <w:numId w:val="46"/>
              </w:numPr>
              <w:spacing w:before="0" w:line="240" w:lineRule="auto"/>
              <w:ind w:left="0" w:firstLine="0"/>
              <w:rPr>
                <w:rFonts w:asciiTheme="minorHAnsi" w:hAnsiTheme="minorHAnsi" w:cstheme="minorHAnsi"/>
                <w:bCs/>
                <w:iCs/>
                <w:sz w:val="22"/>
                <w:szCs w:val="22"/>
                <w:lang w:val="en-GB"/>
              </w:rPr>
            </w:pPr>
          </w:p>
        </w:tc>
        <w:tc>
          <w:tcPr>
            <w:tcW w:w="3155" w:type="dxa"/>
            <w:vAlign w:val="center"/>
          </w:tcPr>
          <w:p w14:paraId="0C92E799" w14:textId="77777777" w:rsidR="00B67933" w:rsidRPr="00B2285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1985" w:type="dxa"/>
            <w:vAlign w:val="center"/>
          </w:tcPr>
          <w:p w14:paraId="7ACB9AE4" w14:textId="77777777" w:rsidR="00B67933" w:rsidRPr="00B2285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126" w:type="dxa"/>
            <w:vAlign w:val="center"/>
          </w:tcPr>
          <w:p w14:paraId="70021383" w14:textId="77777777" w:rsidR="00B67933" w:rsidRPr="00B2285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126" w:type="dxa"/>
            <w:vAlign w:val="center"/>
          </w:tcPr>
          <w:p w14:paraId="1AB37E01" w14:textId="77777777" w:rsidR="00B67933" w:rsidRPr="00B2285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977" w:type="dxa"/>
            <w:vAlign w:val="center"/>
          </w:tcPr>
          <w:p w14:paraId="72F5B81D" w14:textId="77777777" w:rsidR="00B67933" w:rsidRPr="00B2285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410" w:type="dxa"/>
          </w:tcPr>
          <w:p w14:paraId="57A522E0" w14:textId="77777777" w:rsidR="00B67933" w:rsidRPr="00B22851" w:rsidRDefault="00B67933" w:rsidP="002D4638">
            <w:pPr>
              <w:pStyle w:val="tabulka"/>
              <w:widowControl/>
              <w:spacing w:before="0" w:line="240" w:lineRule="auto"/>
              <w:ind w:left="-212"/>
              <w:rPr>
                <w:rFonts w:asciiTheme="minorHAnsi" w:hAnsiTheme="minorHAnsi" w:cstheme="minorHAnsi"/>
                <w:sz w:val="22"/>
                <w:szCs w:val="22"/>
                <w:lang w:val="en-GB"/>
              </w:rPr>
            </w:pPr>
          </w:p>
        </w:tc>
      </w:tr>
      <w:tr w:rsidR="00B67933" w:rsidRPr="00B22851" w14:paraId="4F0923E5" w14:textId="77777777" w:rsidTr="002D4638">
        <w:trPr>
          <w:cantSplit/>
          <w:jc w:val="center"/>
        </w:trPr>
        <w:tc>
          <w:tcPr>
            <w:tcW w:w="381" w:type="dxa"/>
            <w:tcBorders>
              <w:top w:val="single" w:sz="4" w:space="0" w:color="auto"/>
            </w:tcBorders>
            <w:vAlign w:val="center"/>
          </w:tcPr>
          <w:p w14:paraId="78A9943C" w14:textId="77777777" w:rsidR="00B67933" w:rsidRPr="00B22851" w:rsidRDefault="00B67933" w:rsidP="002D4638">
            <w:pPr>
              <w:pStyle w:val="tabulka"/>
              <w:widowControl/>
              <w:spacing w:before="0" w:line="240" w:lineRule="auto"/>
              <w:ind w:left="142"/>
              <w:rPr>
                <w:rFonts w:asciiTheme="minorHAnsi" w:hAnsiTheme="minorHAnsi" w:cstheme="minorHAnsi"/>
                <w:bCs/>
                <w:iCs/>
                <w:sz w:val="22"/>
                <w:szCs w:val="22"/>
                <w:lang w:val="en-GB"/>
              </w:rPr>
            </w:pPr>
            <w:r w:rsidRPr="00B22851">
              <w:rPr>
                <w:rFonts w:asciiTheme="minorHAnsi" w:hAnsiTheme="minorHAnsi" w:cstheme="minorHAnsi"/>
                <w:bCs/>
                <w:iCs/>
                <w:sz w:val="22"/>
                <w:szCs w:val="22"/>
                <w:lang w:val="en-GB"/>
              </w:rPr>
              <w:t>…</w:t>
            </w:r>
          </w:p>
        </w:tc>
        <w:tc>
          <w:tcPr>
            <w:tcW w:w="3155" w:type="dxa"/>
            <w:vAlign w:val="center"/>
          </w:tcPr>
          <w:p w14:paraId="1CA8B5B7" w14:textId="77777777" w:rsidR="00B67933" w:rsidRPr="00B2285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1985" w:type="dxa"/>
            <w:vAlign w:val="center"/>
          </w:tcPr>
          <w:p w14:paraId="0F4FE0F6" w14:textId="77777777" w:rsidR="00B67933" w:rsidRPr="00B2285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126" w:type="dxa"/>
            <w:vAlign w:val="center"/>
          </w:tcPr>
          <w:p w14:paraId="0675E8AE" w14:textId="77777777" w:rsidR="00B67933" w:rsidRPr="00B2285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126" w:type="dxa"/>
            <w:vAlign w:val="center"/>
          </w:tcPr>
          <w:p w14:paraId="746C0E3C" w14:textId="77777777" w:rsidR="00B67933" w:rsidRPr="00B2285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977" w:type="dxa"/>
            <w:vAlign w:val="center"/>
          </w:tcPr>
          <w:p w14:paraId="706B0862" w14:textId="77777777" w:rsidR="00B67933" w:rsidRPr="00B2285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410" w:type="dxa"/>
          </w:tcPr>
          <w:p w14:paraId="552D89B7" w14:textId="77777777" w:rsidR="00B67933" w:rsidRPr="00B22851" w:rsidRDefault="00B67933" w:rsidP="002D4638">
            <w:pPr>
              <w:pStyle w:val="tabulka"/>
              <w:widowControl/>
              <w:spacing w:before="0" w:line="240" w:lineRule="auto"/>
              <w:ind w:left="-212"/>
              <w:rPr>
                <w:rFonts w:asciiTheme="minorHAnsi" w:hAnsiTheme="minorHAnsi" w:cstheme="minorHAnsi"/>
                <w:sz w:val="22"/>
                <w:szCs w:val="22"/>
                <w:lang w:val="en-GB"/>
              </w:rPr>
            </w:pPr>
          </w:p>
        </w:tc>
      </w:tr>
    </w:tbl>
    <w:p w14:paraId="1FFD7244" w14:textId="77777777" w:rsidR="00F40D48" w:rsidRPr="00B22851" w:rsidRDefault="00F40D48" w:rsidP="00F40D48">
      <w:pPr>
        <w:rPr>
          <w:rFonts w:cstheme="minorHAnsi"/>
          <w:lang w:val="en-GB"/>
        </w:rPr>
      </w:pPr>
    </w:p>
    <w:p w14:paraId="59155166" w14:textId="77777777" w:rsidR="00F40D48" w:rsidRPr="00B22851" w:rsidRDefault="00F40D48" w:rsidP="00F40D48">
      <w:pPr>
        <w:rPr>
          <w:rFonts w:cstheme="minorHAnsi"/>
          <w:lang w:val="en-GB"/>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F40D48" w:rsidRPr="00B22851" w14:paraId="4C71D4DF" w14:textId="77777777" w:rsidTr="0EB4C282">
        <w:trPr>
          <w:trHeight w:val="186"/>
        </w:trPr>
        <w:tc>
          <w:tcPr>
            <w:tcW w:w="3888" w:type="dxa"/>
            <w:tcBorders>
              <w:top w:val="single" w:sz="4" w:space="0" w:color="auto"/>
              <w:left w:val="nil"/>
              <w:bottom w:val="nil"/>
              <w:right w:val="nil"/>
            </w:tcBorders>
          </w:tcPr>
          <w:p w14:paraId="21E0A6D3" w14:textId="77777777" w:rsidR="00F40D48" w:rsidRPr="00B22851" w:rsidRDefault="0EB4C282" w:rsidP="003835E1">
            <w:pPr>
              <w:spacing w:after="0"/>
              <w:jc w:val="center"/>
              <w:rPr>
                <w:lang w:val="en-GB"/>
              </w:rPr>
            </w:pPr>
            <w:r w:rsidRPr="00B22851">
              <w:rPr>
                <w:i/>
                <w:iCs/>
                <w:lang w:val="en-GB"/>
              </w:rPr>
              <w:t>(Title of the Supplier's or his authorised representative's position)</w:t>
            </w:r>
          </w:p>
        </w:tc>
        <w:tc>
          <w:tcPr>
            <w:tcW w:w="607" w:type="dxa"/>
            <w:tcBorders>
              <w:top w:val="nil"/>
              <w:left w:val="nil"/>
              <w:bottom w:val="nil"/>
              <w:right w:val="nil"/>
            </w:tcBorders>
          </w:tcPr>
          <w:p w14:paraId="426CAE4A" w14:textId="77777777" w:rsidR="00F40D48" w:rsidRPr="00B22851" w:rsidRDefault="00F40D48" w:rsidP="00F40D48">
            <w:pPr>
              <w:rPr>
                <w:rFonts w:cstheme="minorHAnsi"/>
                <w:lang w:val="en-GB"/>
              </w:rPr>
            </w:pPr>
          </w:p>
        </w:tc>
        <w:tc>
          <w:tcPr>
            <w:tcW w:w="1989" w:type="dxa"/>
            <w:tcBorders>
              <w:top w:val="single" w:sz="4" w:space="0" w:color="auto"/>
              <w:left w:val="nil"/>
              <w:bottom w:val="nil"/>
              <w:right w:val="nil"/>
            </w:tcBorders>
            <w:hideMark/>
          </w:tcPr>
          <w:p w14:paraId="5E672B37" w14:textId="77777777" w:rsidR="00F40D48" w:rsidRPr="00B22851" w:rsidRDefault="0EB4C282" w:rsidP="003835E1">
            <w:pPr>
              <w:jc w:val="center"/>
              <w:rPr>
                <w:lang w:val="en-GB"/>
              </w:rPr>
            </w:pPr>
            <w:r w:rsidRPr="00B22851">
              <w:rPr>
                <w:i/>
                <w:iCs/>
                <w:lang w:val="en-GB"/>
              </w:rPr>
              <w:t>(Signature*)</w:t>
            </w:r>
          </w:p>
        </w:tc>
        <w:tc>
          <w:tcPr>
            <w:tcW w:w="704" w:type="dxa"/>
            <w:tcBorders>
              <w:top w:val="nil"/>
              <w:left w:val="nil"/>
              <w:bottom w:val="nil"/>
              <w:right w:val="nil"/>
            </w:tcBorders>
          </w:tcPr>
          <w:p w14:paraId="36F1D11F" w14:textId="77777777" w:rsidR="00F40D48" w:rsidRPr="00B22851" w:rsidRDefault="00F40D48" w:rsidP="00F40D48">
            <w:pPr>
              <w:rPr>
                <w:rFonts w:cstheme="minorHAnsi"/>
                <w:lang w:val="en-GB"/>
              </w:rPr>
            </w:pPr>
          </w:p>
        </w:tc>
        <w:tc>
          <w:tcPr>
            <w:tcW w:w="2667" w:type="dxa"/>
            <w:tcBorders>
              <w:top w:val="single" w:sz="4" w:space="0" w:color="auto"/>
              <w:left w:val="nil"/>
              <w:bottom w:val="nil"/>
              <w:right w:val="nil"/>
            </w:tcBorders>
            <w:hideMark/>
          </w:tcPr>
          <w:p w14:paraId="75F05A91" w14:textId="77777777" w:rsidR="00F40D48" w:rsidRPr="00B22851" w:rsidRDefault="0EB4C282" w:rsidP="003835E1">
            <w:pPr>
              <w:jc w:val="center"/>
              <w:rPr>
                <w:i/>
                <w:iCs/>
                <w:lang w:val="en-GB"/>
              </w:rPr>
            </w:pPr>
            <w:r w:rsidRPr="00B22851">
              <w:rPr>
                <w:i/>
                <w:iCs/>
                <w:lang w:val="en-GB"/>
              </w:rPr>
              <w:t>(Name, surname)</w:t>
            </w:r>
          </w:p>
          <w:p w14:paraId="20CF5162" w14:textId="77777777" w:rsidR="00F40D48" w:rsidRPr="00B22851" w:rsidRDefault="00F40D48" w:rsidP="00F40D48">
            <w:pPr>
              <w:rPr>
                <w:rFonts w:cstheme="minorHAnsi"/>
                <w:lang w:val="en-GB"/>
              </w:rPr>
            </w:pPr>
          </w:p>
        </w:tc>
      </w:tr>
    </w:tbl>
    <w:p w14:paraId="460058A9" w14:textId="77777777" w:rsidR="00F40D48" w:rsidRPr="00B22851" w:rsidRDefault="00F40D48" w:rsidP="00F40D48">
      <w:pPr>
        <w:rPr>
          <w:rFonts w:cstheme="minorHAnsi"/>
          <w:lang w:val="en-GB"/>
        </w:rPr>
      </w:pPr>
    </w:p>
    <w:p w14:paraId="34CE3AE2" w14:textId="162EDC8D" w:rsidR="00CE7DEB" w:rsidRDefault="00A836BA">
      <w:pPr>
        <w:rPr>
          <w:rFonts w:cstheme="minorHAnsi"/>
          <w:lang w:val="en-GB"/>
        </w:rPr>
      </w:pPr>
      <w:r w:rsidRPr="00B22851">
        <w:rPr>
          <w:rFonts w:cstheme="minorHAnsi"/>
          <w:lang w:val="en-GB"/>
        </w:rPr>
        <w:t>*</w:t>
      </w:r>
      <w:r w:rsidRPr="00B22851">
        <w:rPr>
          <w:lang w:val="en-GB"/>
        </w:rPr>
        <w:t xml:space="preserve"> </w:t>
      </w:r>
      <w:r w:rsidRPr="00B22851">
        <w:rPr>
          <w:rFonts w:cstheme="minorHAnsi"/>
          <w:lang w:val="en-GB"/>
        </w:rPr>
        <w:t xml:space="preserve">If the document is not signed by the head of the economic entity, </w:t>
      </w:r>
      <w:r w:rsidR="005A3B05" w:rsidRPr="00B22851">
        <w:rPr>
          <w:rFonts w:cstheme="minorHAnsi"/>
          <w:lang w:val="en-GB"/>
        </w:rPr>
        <w:t>the power</w:t>
      </w:r>
      <w:r w:rsidRPr="00B22851">
        <w:rPr>
          <w:rFonts w:cstheme="minorHAnsi"/>
          <w:lang w:val="en-GB"/>
        </w:rPr>
        <w:t xml:space="preserve"> of attorney authorizing the signing of the tender must be submitted together with the tender.</w:t>
      </w:r>
    </w:p>
    <w:p w14:paraId="1E30FB0A" w14:textId="77777777" w:rsidR="000B3B31" w:rsidRDefault="000B3B31">
      <w:pPr>
        <w:rPr>
          <w:rFonts w:cstheme="minorHAnsi"/>
          <w:lang w:val="en-GB"/>
        </w:rPr>
      </w:pPr>
    </w:p>
    <w:p w14:paraId="2E13D7E5" w14:textId="77777777" w:rsidR="000B3B31" w:rsidRDefault="000B3B31">
      <w:pPr>
        <w:rPr>
          <w:rFonts w:cstheme="minorHAnsi"/>
          <w:lang w:val="en-GB"/>
        </w:rPr>
      </w:pPr>
    </w:p>
    <w:p w14:paraId="527862E2" w14:textId="77777777" w:rsidR="000B3B31" w:rsidRDefault="000B3B31">
      <w:pPr>
        <w:rPr>
          <w:rFonts w:cstheme="minorHAnsi"/>
          <w:lang w:val="en-GB"/>
        </w:rPr>
        <w:sectPr w:rsidR="000B3B31" w:rsidSect="00F30465">
          <w:pgSz w:w="16838" w:h="11906" w:orient="landscape" w:code="9"/>
          <w:pgMar w:top="1701" w:right="1258" w:bottom="686" w:left="1242" w:header="708" w:footer="708" w:gutter="0"/>
          <w:cols w:space="720"/>
          <w:docGrid w:linePitch="360"/>
        </w:sectPr>
      </w:pPr>
    </w:p>
    <w:p w14:paraId="6F7659F5" w14:textId="064B046A" w:rsidR="000B3B31" w:rsidRPr="00B22851" w:rsidRDefault="000B3B31" w:rsidP="000B3B31">
      <w:pPr>
        <w:jc w:val="right"/>
        <w:rPr>
          <w:lang w:val="en-GB"/>
        </w:rPr>
      </w:pPr>
      <w:r w:rsidRPr="00B22851">
        <w:rPr>
          <w:lang w:val="en-GB"/>
        </w:rPr>
        <w:lastRenderedPageBreak/>
        <w:t xml:space="preserve">Annex </w:t>
      </w:r>
      <w:r w:rsidR="00C3337B">
        <w:rPr>
          <w:lang w:val="en-GB"/>
        </w:rPr>
        <w:t>7</w:t>
      </w:r>
      <w:r w:rsidRPr="00B22851">
        <w:rPr>
          <w:lang w:val="en-GB"/>
        </w:rPr>
        <w:t xml:space="preserve"> to the Procurement Terms </w:t>
      </w:r>
    </w:p>
    <w:p w14:paraId="38266F7A" w14:textId="77777777" w:rsidR="000B3B31" w:rsidRDefault="000B3B31">
      <w:pPr>
        <w:rPr>
          <w:rFonts w:cstheme="minorHAnsi"/>
          <w:lang w:val="en-GB"/>
        </w:rPr>
      </w:pPr>
    </w:p>
    <w:p w14:paraId="018FBA18" w14:textId="6B4924FB" w:rsidR="00C3337B" w:rsidRPr="00B22851" w:rsidRDefault="00C3337B" w:rsidP="00C3337B">
      <w:pPr>
        <w:spacing w:after="0" w:line="240" w:lineRule="auto"/>
        <w:jc w:val="center"/>
        <w:rPr>
          <w:rFonts w:eastAsia="Times New Roman"/>
          <w:lang w:val="en-GB" w:eastAsia="lt-LT"/>
        </w:rPr>
      </w:pPr>
      <w:r w:rsidRPr="00B22851">
        <w:rPr>
          <w:rFonts w:eastAsia="Times New Roman"/>
          <w:lang w:val="en-GB" w:eastAsia="uk-UA"/>
        </w:rPr>
        <w:t>[</w:t>
      </w:r>
      <w:r>
        <w:rPr>
          <w:rFonts w:eastAsia="Times New Roman"/>
          <w:lang w:val="en-GB" w:eastAsia="uk-UA"/>
        </w:rPr>
        <w:t>Confidentiality Declaration is</w:t>
      </w:r>
      <w:r w:rsidRPr="00B22851">
        <w:rPr>
          <w:rFonts w:eastAsia="Times New Roman"/>
          <w:lang w:val="en-GB" w:eastAsia="uk-UA"/>
        </w:rPr>
        <w:t xml:space="preserve"> annexed as separate document]</w:t>
      </w:r>
    </w:p>
    <w:p w14:paraId="23771279" w14:textId="77777777" w:rsidR="000B3B31" w:rsidRDefault="000B3B31">
      <w:pPr>
        <w:rPr>
          <w:rFonts w:cstheme="minorHAnsi"/>
          <w:lang w:val="en-GB"/>
        </w:rPr>
      </w:pPr>
    </w:p>
    <w:p w14:paraId="582A5E9F" w14:textId="77777777" w:rsidR="000B3B31" w:rsidRDefault="000B3B31">
      <w:pPr>
        <w:rPr>
          <w:rFonts w:cstheme="minorHAnsi"/>
          <w:lang w:val="en-GB"/>
        </w:rPr>
      </w:pPr>
    </w:p>
    <w:p w14:paraId="0E46F02B" w14:textId="77777777" w:rsidR="000B3B31" w:rsidRPr="00B22851" w:rsidRDefault="000B3B31">
      <w:pPr>
        <w:rPr>
          <w:rFonts w:cstheme="minorHAnsi"/>
          <w:lang w:val="en-GB"/>
        </w:rPr>
      </w:pPr>
    </w:p>
    <w:sectPr w:rsidR="000B3B31" w:rsidRPr="00B22851" w:rsidSect="000B3B31">
      <w:pgSz w:w="11906" w:h="16838" w:code="9"/>
      <w:pgMar w:top="1259" w:right="686" w:bottom="1242"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DEF59" w14:textId="77777777" w:rsidR="004362FB" w:rsidRDefault="004362FB" w:rsidP="00527A5D">
      <w:pPr>
        <w:spacing w:after="0" w:line="240" w:lineRule="auto"/>
      </w:pPr>
      <w:r>
        <w:separator/>
      </w:r>
    </w:p>
  </w:endnote>
  <w:endnote w:type="continuationSeparator" w:id="0">
    <w:p w14:paraId="5427ED67" w14:textId="77777777" w:rsidR="004362FB" w:rsidRDefault="004362FB" w:rsidP="00527A5D">
      <w:pPr>
        <w:spacing w:after="0" w:line="240" w:lineRule="auto"/>
      </w:pPr>
      <w:r>
        <w:continuationSeparator/>
      </w:r>
    </w:p>
  </w:endnote>
  <w:endnote w:type="continuationNotice" w:id="1">
    <w:p w14:paraId="086B454E" w14:textId="77777777" w:rsidR="004362FB" w:rsidRDefault="004362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08D49" w14:textId="77777777" w:rsidR="00574FA9" w:rsidRDefault="00574FA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9EFD6" w14:textId="77777777" w:rsidR="004362FB" w:rsidRDefault="004362FB" w:rsidP="00527A5D">
      <w:pPr>
        <w:spacing w:after="0" w:line="240" w:lineRule="auto"/>
      </w:pPr>
      <w:r>
        <w:separator/>
      </w:r>
    </w:p>
  </w:footnote>
  <w:footnote w:type="continuationSeparator" w:id="0">
    <w:p w14:paraId="34D13D8F" w14:textId="77777777" w:rsidR="004362FB" w:rsidRDefault="004362FB" w:rsidP="00527A5D">
      <w:pPr>
        <w:spacing w:after="0" w:line="240" w:lineRule="auto"/>
      </w:pPr>
      <w:r>
        <w:continuationSeparator/>
      </w:r>
    </w:p>
  </w:footnote>
  <w:footnote w:type="continuationNotice" w:id="1">
    <w:p w14:paraId="0277E730" w14:textId="77777777" w:rsidR="004362FB" w:rsidRDefault="004362FB">
      <w:pPr>
        <w:spacing w:after="0" w:line="240" w:lineRule="auto"/>
      </w:pPr>
    </w:p>
  </w:footnote>
  <w:footnote w:id="2">
    <w:p w14:paraId="43D9BAB5" w14:textId="77777777" w:rsidR="00F978F8" w:rsidRPr="00100ACE" w:rsidRDefault="00F978F8" w:rsidP="0EB4C282">
      <w:pPr>
        <w:pStyle w:val="FootnoteText"/>
        <w:jc w:val="both"/>
        <w:rPr>
          <w:lang w:val="en-GB"/>
        </w:rPr>
      </w:pPr>
      <w:r w:rsidRPr="00100ACE">
        <w:rPr>
          <w:rStyle w:val="FootnoteReference"/>
          <w:lang w:val="en-GB"/>
        </w:rPr>
        <w:footnoteRef/>
      </w:r>
      <w:r w:rsidRPr="00100ACE">
        <w:rPr>
          <w:lang w:val="en-GB"/>
        </w:rPr>
        <w:t xml:space="preserve"> Controlling person - the owner of a sole enterprise or a legal or natural person who owns another legal entity:</w:t>
      </w:r>
    </w:p>
    <w:p w14:paraId="12DC84C7" w14:textId="77777777" w:rsidR="00F978F8" w:rsidRPr="00100ACE" w:rsidRDefault="0EB4C282" w:rsidP="0EB4C282">
      <w:pPr>
        <w:pStyle w:val="FootnoteText"/>
        <w:jc w:val="both"/>
        <w:rPr>
          <w:lang w:val="en-GB"/>
        </w:rPr>
      </w:pPr>
      <w:r w:rsidRPr="0EB4C282">
        <w:rPr>
          <w:lang w:val="en-GB"/>
        </w:rPr>
        <w:t>(1) directly or indirectly owns more than 50 per cent of the shares, stocks, interests, contributions and/or votes at a meeting of participants of the legal person; or</w:t>
      </w:r>
    </w:p>
    <w:p w14:paraId="30DE920C" w14:textId="77777777" w:rsidR="00F978F8" w:rsidRPr="00100ACE" w:rsidRDefault="0EB4C282" w:rsidP="0EB4C282">
      <w:pPr>
        <w:pStyle w:val="FootnoteText"/>
        <w:jc w:val="both"/>
        <w:rPr>
          <w:lang w:val="en-GB"/>
        </w:rPr>
      </w:pPr>
      <w:r w:rsidRPr="0EB4C282">
        <w:rPr>
          <w:lang w:val="en-GB"/>
        </w:rPr>
        <w:t>(2) together with related persons, owns more than 50 per cent of the shares, stocks, interests, contributions and/or votes at a meeting of the participants of the legal person and whose shareholding is not less than 10 per cent of the shares, stocks, interests, contributions and/or votes at a meeting of the participants of the legal person. A related person shall be deemed to be:</w:t>
      </w:r>
    </w:p>
    <w:p w14:paraId="6595A256" w14:textId="77777777" w:rsidR="00F978F8" w:rsidRPr="00100ACE" w:rsidRDefault="0EB4C282" w:rsidP="0EB4C282">
      <w:pPr>
        <w:pStyle w:val="FootnoteText"/>
        <w:jc w:val="both"/>
        <w:rPr>
          <w:lang w:val="en-GB"/>
        </w:rPr>
      </w:pPr>
      <w:r w:rsidRPr="0EB4C282">
        <w:rPr>
          <w:lang w:val="en-GB"/>
        </w:rPr>
        <w:t>(a) in the case of legal persons, persons whose annual financial statements must be consolidated in accordance with the Law on Consolidated Financial Statements of Groups of Companies of the Republic of Lithuania or persons whose annual financial statements must be consolidated in accordance with the legislation of other countries implementing the requirements laid down in Directive 2013/34/EU;</w:t>
      </w:r>
    </w:p>
    <w:p w14:paraId="38819E20" w14:textId="77777777" w:rsidR="00F978F8" w:rsidRPr="00100ACE" w:rsidRDefault="0EB4C282" w:rsidP="0EB4C282">
      <w:pPr>
        <w:pStyle w:val="FootnoteText"/>
        <w:jc w:val="both"/>
        <w:rPr>
          <w:lang w:val="en-GB"/>
        </w:rPr>
      </w:pPr>
      <w:r w:rsidRPr="0EB4C282">
        <w:rPr>
          <w:lang w:val="en-GB"/>
        </w:rPr>
        <w:t>(b) in the case of natural persons, spouses, parents and their children (adopted children).</w:t>
      </w:r>
    </w:p>
  </w:footnote>
  <w:footnote w:id="3">
    <w:p w14:paraId="21D7B6EA" w14:textId="46F4EF32" w:rsidR="005F4528" w:rsidRPr="00100ACE" w:rsidRDefault="005F4528" w:rsidP="0EB4C282">
      <w:pPr>
        <w:pStyle w:val="FootnoteText"/>
        <w:jc w:val="both"/>
        <w:rPr>
          <w:lang w:val="en-GB"/>
        </w:rPr>
      </w:pPr>
      <w:r w:rsidRPr="00100ACE">
        <w:rPr>
          <w:rStyle w:val="FootnoteReference"/>
          <w:lang w:val="en-GB"/>
        </w:rPr>
        <w:footnoteRef/>
      </w:r>
      <w:r w:rsidRPr="00100ACE">
        <w:rPr>
          <w:lang w:val="en-GB"/>
        </w:rPr>
        <w:t xml:space="preserve"> Regulation (EU) 2022/576 of the Council of the European Union of 8 April 2022 amending Regulation (EU) No 833/2014 concerning restrictive measures in view of the actions of </w:t>
      </w:r>
      <w:r w:rsidR="002262A3">
        <w:rPr>
          <w:lang w:val="en-GB"/>
        </w:rPr>
        <w:t>r</w:t>
      </w:r>
      <w:r w:rsidRPr="00100ACE">
        <w:rPr>
          <w:lang w:val="en-GB"/>
        </w:rPr>
        <w:t>ussia in destabilising the situation in Ukraine; see https://eur-lex.europa.eu/legal-content/LT/TXT/HTML/?uri=CELEX:32022R0576&amp;from=EN</w:t>
      </w:r>
    </w:p>
  </w:footnote>
  <w:footnote w:id="4">
    <w:p w14:paraId="4EA4A633" w14:textId="77777777" w:rsidR="000A69AF" w:rsidRPr="00D64CB1" w:rsidRDefault="000A69AF" w:rsidP="000A69AF">
      <w:pPr>
        <w:pStyle w:val="FootnoteText"/>
        <w:jc w:val="both"/>
      </w:pPr>
      <w:r>
        <w:rPr>
          <w:rStyle w:val="FootnoteReference"/>
        </w:rPr>
        <w:footnoteRef/>
      </w:r>
      <w:r>
        <w:t xml:space="preserve"> </w:t>
      </w:r>
      <w:r w:rsidRPr="00D64CB1">
        <w:rPr>
          <w:lang w:val="en-GB"/>
        </w:rPr>
        <w:t>Related persons: Manager (Director / Head of Administration); Founders / Shareholders / Stakeholders – if they have control (≥25% of voting rights or shares, or actual decision-making control); Controlling persons – ultimate beneficial owners (UBO); Members of the Board or Supervisory Bodies – if the sanctions regime provides for checks on these as well.</w:t>
      </w:r>
    </w:p>
    <w:p w14:paraId="1D88D908" w14:textId="77777777" w:rsidR="000A69AF" w:rsidRDefault="000A69AF" w:rsidP="000A69AF">
      <w:pPr>
        <w:pStyle w:val="FootnoteText"/>
      </w:pPr>
    </w:p>
  </w:footnote>
  <w:footnote w:id="5">
    <w:p w14:paraId="2B9B7FD2" w14:textId="77777777" w:rsidR="000A69AF" w:rsidRPr="00D64CB1" w:rsidRDefault="000A69AF" w:rsidP="000A69AF">
      <w:pPr>
        <w:pStyle w:val="FootnoteText"/>
        <w:jc w:val="both"/>
      </w:pPr>
      <w:r>
        <w:rPr>
          <w:rStyle w:val="FootnoteReference"/>
        </w:rPr>
        <w:footnoteRef/>
      </w:r>
      <w:r>
        <w:t xml:space="preserve"> </w:t>
      </w:r>
      <w:r w:rsidRPr="00D64CB1">
        <w:rPr>
          <w:lang w:val="en-GB"/>
        </w:rPr>
        <w:t>Related persons: Manager (Director / Head of Administration); Founders / Shareholders / Stakeholders – if they have control (≥25% of voting rights or shares, or actual decision-making control); Controlling persons – ultimate beneficial owners (UBO); Members of the Board or Supervisory Bodies – if the sanctions regime provides for checks on these as well.</w:t>
      </w:r>
    </w:p>
    <w:p w14:paraId="078366AC" w14:textId="77777777" w:rsidR="000A69AF" w:rsidRDefault="000A69AF" w:rsidP="000A69A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B859D" w14:textId="6F13290E" w:rsidR="00574FA9" w:rsidRPr="00D832B0" w:rsidRDefault="00574FA9" w:rsidP="003B77A6">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F5688" w14:textId="3922658C" w:rsidR="00CC0880" w:rsidRDefault="00CC0880">
    <w:pPr>
      <w:pStyle w:val="Header"/>
      <w:jc w:val="center"/>
    </w:pPr>
  </w:p>
  <w:p w14:paraId="472756EE" w14:textId="77777777" w:rsidR="00CC0880" w:rsidRDefault="00CC08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tentative="1">
      <w:start w:val="1"/>
      <w:numFmt w:val="lowerLetter"/>
      <w:lvlText w:val="%2."/>
      <w:lvlJc w:val="left"/>
      <w:pPr>
        <w:ind w:left="1472" w:hanging="360"/>
      </w:pPr>
    </w:lvl>
    <w:lvl w:ilvl="2" w:tplc="0427001B" w:tentative="1">
      <w:start w:val="1"/>
      <w:numFmt w:val="lowerRoman"/>
      <w:lvlText w:val="%3."/>
      <w:lvlJc w:val="right"/>
      <w:pPr>
        <w:ind w:left="2192" w:hanging="180"/>
      </w:pPr>
    </w:lvl>
    <w:lvl w:ilvl="3" w:tplc="0427000F" w:tentative="1">
      <w:start w:val="1"/>
      <w:numFmt w:val="decimal"/>
      <w:lvlText w:val="%4."/>
      <w:lvlJc w:val="left"/>
      <w:pPr>
        <w:ind w:left="2912" w:hanging="360"/>
      </w:pPr>
    </w:lvl>
    <w:lvl w:ilvl="4" w:tplc="04270019" w:tentative="1">
      <w:start w:val="1"/>
      <w:numFmt w:val="lowerLetter"/>
      <w:lvlText w:val="%5."/>
      <w:lvlJc w:val="left"/>
      <w:pPr>
        <w:ind w:left="3632" w:hanging="360"/>
      </w:pPr>
    </w:lvl>
    <w:lvl w:ilvl="5" w:tplc="0427001B" w:tentative="1">
      <w:start w:val="1"/>
      <w:numFmt w:val="lowerRoman"/>
      <w:lvlText w:val="%6."/>
      <w:lvlJc w:val="right"/>
      <w:pPr>
        <w:ind w:left="4352" w:hanging="180"/>
      </w:pPr>
    </w:lvl>
    <w:lvl w:ilvl="6" w:tplc="0427000F" w:tentative="1">
      <w:start w:val="1"/>
      <w:numFmt w:val="decimal"/>
      <w:lvlText w:val="%7."/>
      <w:lvlJc w:val="left"/>
      <w:pPr>
        <w:ind w:left="5072" w:hanging="360"/>
      </w:pPr>
    </w:lvl>
    <w:lvl w:ilvl="7" w:tplc="04270019" w:tentative="1">
      <w:start w:val="1"/>
      <w:numFmt w:val="lowerLetter"/>
      <w:lvlText w:val="%8."/>
      <w:lvlJc w:val="left"/>
      <w:pPr>
        <w:ind w:left="5792" w:hanging="360"/>
      </w:pPr>
    </w:lvl>
    <w:lvl w:ilvl="8" w:tplc="0427001B" w:tentative="1">
      <w:start w:val="1"/>
      <w:numFmt w:val="lowerRoman"/>
      <w:lvlText w:val="%9."/>
      <w:lvlJc w:val="right"/>
      <w:pPr>
        <w:ind w:left="6512" w:hanging="180"/>
      </w:pPr>
    </w:lvl>
  </w:abstractNum>
  <w:abstractNum w:abstractNumId="1" w15:restartNumberingAfterBreak="0">
    <w:nsid w:val="05677428"/>
    <w:multiLevelType w:val="multilevel"/>
    <w:tmpl w:val="17427EE6"/>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bCs/>
      </w:rPr>
    </w:lvl>
    <w:lvl w:ilvl="2">
      <w:start w:val="1"/>
      <w:numFmt w:val="decimal"/>
      <w:lvlText w:val="%1.%2.%3."/>
      <w:lvlJc w:val="left"/>
      <w:pPr>
        <w:ind w:left="720" w:hanging="720"/>
      </w:pPr>
      <w:rPr>
        <w:rFonts w:cs="Times New Roman" w:hint="default"/>
        <w:b w:val="0"/>
        <w:bCs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57B01E9"/>
    <w:multiLevelType w:val="multilevel"/>
    <w:tmpl w:val="11EE423E"/>
    <w:lvl w:ilvl="0">
      <w:start w:val="1"/>
      <w:numFmt w:val="upperRoman"/>
      <w:lvlText w:val="%1."/>
      <w:lvlJc w:val="left"/>
      <w:pPr>
        <w:ind w:left="3414" w:hanging="720"/>
      </w:pPr>
      <w:rPr>
        <w:rFonts w:cs="Times New Roman" w:hint="default"/>
        <w:b/>
      </w:rPr>
    </w:lvl>
    <w:lvl w:ilvl="1">
      <w:start w:val="1"/>
      <w:numFmt w:val="decimal"/>
      <w:isLgl/>
      <w:lvlText w:val="%1.%2"/>
      <w:lvlJc w:val="left"/>
      <w:pPr>
        <w:ind w:left="987" w:hanging="420"/>
      </w:pPr>
      <w:rPr>
        <w:rFonts w:cs="Times New Roman" w:hint="default"/>
        <w:b w:val="0"/>
      </w:rPr>
    </w:lvl>
    <w:lvl w:ilvl="2">
      <w:start w:val="1"/>
      <w:numFmt w:val="decimal"/>
      <w:isLgl/>
      <w:lvlText w:val="%1.%2.%3"/>
      <w:lvlJc w:val="left"/>
      <w:pPr>
        <w:ind w:left="1494" w:hanging="720"/>
      </w:pPr>
      <w:rPr>
        <w:rFonts w:cs="Times New Roman" w:hint="default"/>
        <w:b w:val="0"/>
      </w:rPr>
    </w:lvl>
    <w:lvl w:ilvl="3">
      <w:start w:val="1"/>
      <w:numFmt w:val="decimal"/>
      <w:isLgl/>
      <w:lvlText w:val="%1.%2.%3.%4"/>
      <w:lvlJc w:val="left"/>
      <w:pPr>
        <w:ind w:left="1701" w:hanging="720"/>
      </w:pPr>
      <w:rPr>
        <w:rFonts w:cs="Times New Roman" w:hint="default"/>
        <w:b w:val="0"/>
      </w:rPr>
    </w:lvl>
    <w:lvl w:ilvl="4">
      <w:start w:val="1"/>
      <w:numFmt w:val="decimal"/>
      <w:isLgl/>
      <w:lvlText w:val="%1.%2.%3.%4.%5"/>
      <w:lvlJc w:val="left"/>
      <w:pPr>
        <w:ind w:left="2268" w:hanging="1080"/>
      </w:pPr>
      <w:rPr>
        <w:rFonts w:cs="Times New Roman" w:hint="default"/>
        <w:b w:val="0"/>
      </w:rPr>
    </w:lvl>
    <w:lvl w:ilvl="5">
      <w:start w:val="1"/>
      <w:numFmt w:val="decimal"/>
      <w:isLgl/>
      <w:lvlText w:val="%1.%2.%3.%4.%5.%6"/>
      <w:lvlJc w:val="left"/>
      <w:pPr>
        <w:ind w:left="2475" w:hanging="1080"/>
      </w:pPr>
      <w:rPr>
        <w:rFonts w:cs="Times New Roman" w:hint="default"/>
        <w:b w:val="0"/>
      </w:rPr>
    </w:lvl>
    <w:lvl w:ilvl="6">
      <w:start w:val="1"/>
      <w:numFmt w:val="decimal"/>
      <w:isLgl/>
      <w:lvlText w:val="%1.%2.%3.%4.%5.%6.%7"/>
      <w:lvlJc w:val="left"/>
      <w:pPr>
        <w:ind w:left="3042" w:hanging="1440"/>
      </w:pPr>
      <w:rPr>
        <w:rFonts w:cs="Times New Roman" w:hint="default"/>
        <w:b w:val="0"/>
      </w:rPr>
    </w:lvl>
    <w:lvl w:ilvl="7">
      <w:start w:val="1"/>
      <w:numFmt w:val="decimal"/>
      <w:isLgl/>
      <w:lvlText w:val="%1.%2.%3.%4.%5.%6.%7.%8"/>
      <w:lvlJc w:val="left"/>
      <w:pPr>
        <w:ind w:left="3249" w:hanging="1440"/>
      </w:pPr>
      <w:rPr>
        <w:rFonts w:cs="Times New Roman" w:hint="default"/>
        <w:b w:val="0"/>
      </w:rPr>
    </w:lvl>
    <w:lvl w:ilvl="8">
      <w:start w:val="1"/>
      <w:numFmt w:val="decimal"/>
      <w:isLgl/>
      <w:lvlText w:val="%1.%2.%3.%4.%5.%6.%7.%8.%9"/>
      <w:lvlJc w:val="left"/>
      <w:pPr>
        <w:ind w:left="3816" w:hanging="1800"/>
      </w:pPr>
      <w:rPr>
        <w:rFonts w:cs="Times New Roman" w:hint="default"/>
        <w:b w:val="0"/>
      </w:rPr>
    </w:lvl>
  </w:abstractNum>
  <w:abstractNum w:abstractNumId="3" w15:restartNumberingAfterBreak="0">
    <w:nsid w:val="08F12388"/>
    <w:multiLevelType w:val="hybridMultilevel"/>
    <w:tmpl w:val="A678C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C10D5"/>
    <w:multiLevelType w:val="multilevel"/>
    <w:tmpl w:val="6828217C"/>
    <w:lvl w:ilvl="0">
      <w:start w:val="1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B40D47"/>
    <w:multiLevelType w:val="multilevel"/>
    <w:tmpl w:val="24EA7CFA"/>
    <w:lvl w:ilvl="0">
      <w:start w:val="7"/>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sz w:val="22"/>
        <w:szCs w:val="22"/>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6" w15:restartNumberingAfterBreak="0">
    <w:nsid w:val="12335DC1"/>
    <w:multiLevelType w:val="hybridMultilevel"/>
    <w:tmpl w:val="EFC4D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B42516"/>
    <w:multiLevelType w:val="hybridMultilevel"/>
    <w:tmpl w:val="D67CF58A"/>
    <w:lvl w:ilvl="0" w:tplc="FFFFFFFF">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88F57B9"/>
    <w:multiLevelType w:val="hybridMultilevel"/>
    <w:tmpl w:val="EAB24E66"/>
    <w:lvl w:ilvl="0" w:tplc="05144036">
      <w:start w:val="1"/>
      <w:numFmt w:val="bullet"/>
      <w:pStyle w:val="a"/>
      <w:lvlText w:val="–"/>
      <w:lvlJc w:val="left"/>
      <w:pPr>
        <w:tabs>
          <w:tab w:val="num" w:pos="1038"/>
        </w:tabs>
        <w:ind w:left="1038" w:hanging="318"/>
      </w:pPr>
      <w:rPr>
        <w:rFonts w:ascii="Times New Roman" w:hAnsi="Times New Roman" w:cs="Times New Roman" w:hint="default"/>
        <w:sz w:val="24"/>
        <w:szCs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8C2E8A"/>
    <w:multiLevelType w:val="hybridMultilevel"/>
    <w:tmpl w:val="350A3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606F62"/>
    <w:multiLevelType w:val="hybridMultilevel"/>
    <w:tmpl w:val="E3364D10"/>
    <w:lvl w:ilvl="0" w:tplc="A560E9B8">
      <w:start w:val="2"/>
      <w:numFmt w:val="bullet"/>
      <w:lvlText w:val=""/>
      <w:lvlJc w:val="left"/>
      <w:pPr>
        <w:ind w:left="720" w:hanging="360"/>
      </w:pPr>
      <w:rPr>
        <w:rFonts w:ascii="Wingdings" w:eastAsiaTheme="minorHAns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1B5322"/>
    <w:multiLevelType w:val="multilevel"/>
    <w:tmpl w:val="4ED24564"/>
    <w:lvl w:ilvl="0">
      <w:start w:val="5"/>
      <w:numFmt w:val="decimal"/>
      <w:lvlText w:val="%1."/>
      <w:lvlJc w:val="left"/>
      <w:pPr>
        <w:ind w:left="360" w:hanging="360"/>
      </w:pPr>
      <w:rPr>
        <w:rFonts w:asciiTheme="minorHAnsi" w:hAnsiTheme="minorHAnsi" w:cstheme="minorHAnsi" w:hint="default"/>
        <w:b/>
        <w:sz w:val="22"/>
        <w:szCs w:val="22"/>
      </w:rPr>
    </w:lvl>
    <w:lvl w:ilvl="1">
      <w:start w:val="1"/>
      <w:numFmt w:val="decimal"/>
      <w:lvlText w:val="%1.%2."/>
      <w:lvlJc w:val="left"/>
      <w:pPr>
        <w:ind w:left="1440" w:hanging="360"/>
      </w:pPr>
      <w:rPr>
        <w:rFonts w:ascii="Times New Roman" w:hAnsi="Times New Roman" w:cs="Times New Roman" w:hint="default"/>
        <w:b/>
        <w:sz w:val="22"/>
      </w:rPr>
    </w:lvl>
    <w:lvl w:ilvl="2">
      <w:start w:val="1"/>
      <w:numFmt w:val="decimal"/>
      <w:lvlText w:val="%1.%2.%3."/>
      <w:lvlJc w:val="left"/>
      <w:pPr>
        <w:ind w:left="2880" w:hanging="720"/>
      </w:pPr>
      <w:rPr>
        <w:rFonts w:ascii="Arial" w:hAnsi="Arial" w:cs="Calibri" w:hint="default"/>
        <w:b/>
        <w:sz w:val="22"/>
      </w:rPr>
    </w:lvl>
    <w:lvl w:ilvl="3">
      <w:start w:val="1"/>
      <w:numFmt w:val="decimal"/>
      <w:lvlText w:val="%1.%2.%3.%4."/>
      <w:lvlJc w:val="left"/>
      <w:pPr>
        <w:ind w:left="3960" w:hanging="720"/>
      </w:pPr>
      <w:rPr>
        <w:rFonts w:ascii="Arial" w:hAnsi="Arial" w:cs="Calibri" w:hint="default"/>
        <w:b/>
        <w:sz w:val="22"/>
      </w:rPr>
    </w:lvl>
    <w:lvl w:ilvl="4">
      <w:start w:val="1"/>
      <w:numFmt w:val="decimal"/>
      <w:lvlText w:val="%1.%2.%3.%4.%5."/>
      <w:lvlJc w:val="left"/>
      <w:pPr>
        <w:ind w:left="5400" w:hanging="1080"/>
      </w:pPr>
      <w:rPr>
        <w:rFonts w:ascii="Arial" w:hAnsi="Arial" w:cs="Calibri" w:hint="default"/>
        <w:b/>
        <w:sz w:val="22"/>
      </w:rPr>
    </w:lvl>
    <w:lvl w:ilvl="5">
      <w:start w:val="1"/>
      <w:numFmt w:val="decimal"/>
      <w:lvlText w:val="%1.%2.%3.%4.%5.%6."/>
      <w:lvlJc w:val="left"/>
      <w:pPr>
        <w:ind w:left="6480" w:hanging="1080"/>
      </w:pPr>
      <w:rPr>
        <w:rFonts w:ascii="Arial" w:hAnsi="Arial" w:cs="Calibri" w:hint="default"/>
        <w:b/>
        <w:sz w:val="22"/>
      </w:rPr>
    </w:lvl>
    <w:lvl w:ilvl="6">
      <w:start w:val="1"/>
      <w:numFmt w:val="decimal"/>
      <w:lvlText w:val="%1.%2.%3.%4.%5.%6.%7."/>
      <w:lvlJc w:val="left"/>
      <w:pPr>
        <w:ind w:left="7560" w:hanging="1080"/>
      </w:pPr>
      <w:rPr>
        <w:rFonts w:ascii="Arial" w:hAnsi="Arial" w:cs="Calibri" w:hint="default"/>
        <w:b/>
        <w:sz w:val="22"/>
      </w:rPr>
    </w:lvl>
    <w:lvl w:ilvl="7">
      <w:start w:val="1"/>
      <w:numFmt w:val="decimal"/>
      <w:lvlText w:val="%1.%2.%3.%4.%5.%6.%7.%8."/>
      <w:lvlJc w:val="left"/>
      <w:pPr>
        <w:ind w:left="9000" w:hanging="1440"/>
      </w:pPr>
      <w:rPr>
        <w:rFonts w:ascii="Arial" w:hAnsi="Arial" w:cs="Calibri" w:hint="default"/>
        <w:b/>
        <w:sz w:val="22"/>
      </w:rPr>
    </w:lvl>
    <w:lvl w:ilvl="8">
      <w:start w:val="1"/>
      <w:numFmt w:val="decimal"/>
      <w:lvlText w:val="%1.%2.%3.%4.%5.%6.%7.%8.%9."/>
      <w:lvlJc w:val="left"/>
      <w:pPr>
        <w:ind w:left="10080" w:hanging="1440"/>
      </w:pPr>
      <w:rPr>
        <w:rFonts w:ascii="Arial" w:hAnsi="Arial" w:cs="Calibri" w:hint="default"/>
        <w:b/>
        <w:sz w:val="22"/>
      </w:rPr>
    </w:lvl>
  </w:abstractNum>
  <w:abstractNum w:abstractNumId="12" w15:restartNumberingAfterBreak="0">
    <w:nsid w:val="2000589F"/>
    <w:multiLevelType w:val="hybridMultilevel"/>
    <w:tmpl w:val="13F4F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C02E5E"/>
    <w:multiLevelType w:val="hybridMultilevel"/>
    <w:tmpl w:val="EBBE8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3478AE"/>
    <w:multiLevelType w:val="hybridMultilevel"/>
    <w:tmpl w:val="86BAF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157BF"/>
    <w:multiLevelType w:val="multilevel"/>
    <w:tmpl w:val="7BE6C00E"/>
    <w:lvl w:ilvl="0">
      <w:start w:val="8"/>
      <w:numFmt w:val="decimal"/>
      <w:lvlText w:val="%1."/>
      <w:lvlJc w:val="left"/>
      <w:pPr>
        <w:ind w:left="600" w:hanging="600"/>
      </w:pPr>
      <w:rPr>
        <w:rFonts w:hint="default"/>
        <w:b w:val="0"/>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1F24188"/>
    <w:multiLevelType w:val="hybridMultilevel"/>
    <w:tmpl w:val="A3489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F751D7"/>
    <w:multiLevelType w:val="multilevel"/>
    <w:tmpl w:val="B394DABE"/>
    <w:lvl w:ilvl="0">
      <w:start w:val="1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5D064A"/>
    <w:multiLevelType w:val="hybridMultilevel"/>
    <w:tmpl w:val="D264C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810114"/>
    <w:multiLevelType w:val="multilevel"/>
    <w:tmpl w:val="EB0A7AB4"/>
    <w:lvl w:ilvl="0">
      <w:start w:val="6"/>
      <w:numFmt w:val="decimal"/>
      <w:lvlText w:val="%1."/>
      <w:lvlJc w:val="left"/>
      <w:pPr>
        <w:ind w:left="360" w:hanging="360"/>
      </w:pPr>
      <w:rPr>
        <w:rFonts w:cs="Times New Roman" w:hint="default"/>
      </w:rPr>
    </w:lvl>
    <w:lvl w:ilvl="1">
      <w:start w:val="1"/>
      <w:numFmt w:val="decimal"/>
      <w:lvlText w:val="%1.%2."/>
      <w:lvlJc w:val="left"/>
      <w:pPr>
        <w:ind w:left="3195"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0" w15:restartNumberingAfterBreak="0">
    <w:nsid w:val="364C4CF2"/>
    <w:multiLevelType w:val="hybridMultilevel"/>
    <w:tmpl w:val="50EA9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F3217C"/>
    <w:multiLevelType w:val="hybridMultilevel"/>
    <w:tmpl w:val="2B2A4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862A7B"/>
    <w:multiLevelType w:val="hybridMultilevel"/>
    <w:tmpl w:val="CF603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EB3A54"/>
    <w:multiLevelType w:val="hybridMultilevel"/>
    <w:tmpl w:val="CF30E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30283B"/>
    <w:multiLevelType w:val="hybridMultilevel"/>
    <w:tmpl w:val="14B85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F60168"/>
    <w:multiLevelType w:val="multilevel"/>
    <w:tmpl w:val="22F2DF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5103E56"/>
    <w:multiLevelType w:val="hybridMultilevel"/>
    <w:tmpl w:val="78E2D95A"/>
    <w:lvl w:ilvl="0" w:tplc="82C6647C">
      <w:start w:val="1"/>
      <w:numFmt w:val="bullet"/>
      <w:pStyle w:val="a0"/>
      <w:lvlText w:val="–"/>
      <w:lvlJc w:val="left"/>
      <w:pPr>
        <w:tabs>
          <w:tab w:val="num" w:pos="1435"/>
        </w:tabs>
        <w:ind w:left="1435" w:hanging="358"/>
      </w:pPr>
      <w:rPr>
        <w:rFonts w:ascii="Times New Roman" w:hAnsi="Times New Roman" w:cs="Times New Roman" w:hint="default"/>
        <w:sz w:val="24"/>
        <w:szCs w:val="24"/>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47A53DC6"/>
    <w:multiLevelType w:val="multilevel"/>
    <w:tmpl w:val="4AB0AA4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4EEA1F04"/>
    <w:multiLevelType w:val="multilevel"/>
    <w:tmpl w:val="EB629C8A"/>
    <w:lvl w:ilvl="0">
      <w:start w:val="6"/>
      <w:numFmt w:val="decimal"/>
      <w:lvlText w:val="%1."/>
      <w:lvlJc w:val="left"/>
      <w:pPr>
        <w:ind w:left="1080" w:hanging="720"/>
      </w:pPr>
      <w:rPr>
        <w:rFonts w:asciiTheme="minorHAnsi" w:hAnsiTheme="minorHAnsi" w:hint="default"/>
        <w:b/>
        <w:i w:val="0"/>
      </w:rPr>
    </w:lvl>
    <w:lvl w:ilvl="1">
      <w:start w:val="5"/>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9" w15:restartNumberingAfterBreak="0">
    <w:nsid w:val="52B1199D"/>
    <w:multiLevelType w:val="hybridMultilevel"/>
    <w:tmpl w:val="A20C0EC4"/>
    <w:lvl w:ilvl="0" w:tplc="9DEE4CB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54340F94"/>
    <w:multiLevelType w:val="hybridMultilevel"/>
    <w:tmpl w:val="73DC4AA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8336830"/>
    <w:multiLevelType w:val="hybridMultilevel"/>
    <w:tmpl w:val="A3161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F30A49"/>
    <w:multiLevelType w:val="hybridMultilevel"/>
    <w:tmpl w:val="73DC4AA8"/>
    <w:lvl w:ilvl="0" w:tplc="69601730">
      <w:start w:val="1"/>
      <w:numFmt w:val="decimal"/>
      <w:lvlText w:val="%1."/>
      <w:lvlJc w:val="left"/>
      <w:pPr>
        <w:ind w:left="720" w:hanging="360"/>
      </w:pPr>
      <w:rPr>
        <w:b w:val="0"/>
        <w:bCs w:val="0"/>
      </w:rPr>
    </w:lvl>
    <w:lvl w:ilvl="1" w:tplc="9C04B356">
      <w:start w:val="1"/>
      <w:numFmt w:val="low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5D013191"/>
    <w:multiLevelType w:val="multilevel"/>
    <w:tmpl w:val="AD8AF28A"/>
    <w:lvl w:ilvl="0">
      <w:start w:val="4"/>
      <w:numFmt w:val="decimal"/>
      <w:lvlText w:val="%1."/>
      <w:lvlJc w:val="left"/>
      <w:pPr>
        <w:ind w:left="1080" w:hanging="720"/>
      </w:pPr>
      <w:rPr>
        <w:rFonts w:asciiTheme="minorHAnsi" w:hAnsiTheme="minorHAnsi" w:hint="default"/>
        <w:b/>
        <w:i w:val="0"/>
      </w:rPr>
    </w:lvl>
    <w:lvl w:ilvl="1">
      <w:start w:val="5"/>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4" w15:restartNumberingAfterBreak="0">
    <w:nsid w:val="5E0C4E1A"/>
    <w:multiLevelType w:val="multilevel"/>
    <w:tmpl w:val="3CCCD402"/>
    <w:lvl w:ilvl="0">
      <w:start w:val="12"/>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5" w15:restartNumberingAfterBreak="0">
    <w:nsid w:val="5E357058"/>
    <w:multiLevelType w:val="hybridMultilevel"/>
    <w:tmpl w:val="4C500224"/>
    <w:lvl w:ilvl="0" w:tplc="85245D70">
      <w:start w:val="2"/>
      <w:numFmt w:val="bullet"/>
      <w:lvlText w:val="−"/>
      <w:lvlJc w:val="left"/>
      <w:pPr>
        <w:ind w:left="1287" w:hanging="360"/>
      </w:pPr>
      <w:rPr>
        <w:rFonts w:ascii="Times New Roman" w:eastAsia="Calibri"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36" w15:restartNumberingAfterBreak="0">
    <w:nsid w:val="5F2A1B39"/>
    <w:multiLevelType w:val="hybridMultilevel"/>
    <w:tmpl w:val="0E763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5B00D7"/>
    <w:multiLevelType w:val="hybridMultilevel"/>
    <w:tmpl w:val="53A42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405916"/>
    <w:multiLevelType w:val="hybridMultilevel"/>
    <w:tmpl w:val="95EAC0AA"/>
    <w:lvl w:ilvl="0" w:tplc="F0B88D2A">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64961892"/>
    <w:multiLevelType w:val="hybridMultilevel"/>
    <w:tmpl w:val="7E8E9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B4238B"/>
    <w:multiLevelType w:val="multilevel"/>
    <w:tmpl w:val="6828217C"/>
    <w:lvl w:ilvl="0">
      <w:start w:val="1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505B75"/>
    <w:multiLevelType w:val="multilevel"/>
    <w:tmpl w:val="F0548FC0"/>
    <w:lvl w:ilvl="0">
      <w:start w:val="1"/>
      <w:numFmt w:val="decimal"/>
      <w:suff w:val="space"/>
      <w:lvlText w:val="%1."/>
      <w:lvlJc w:val="left"/>
      <w:pPr>
        <w:ind w:left="0" w:firstLine="0"/>
      </w:pPr>
      <w:rPr>
        <w:rFonts w:ascii="Times New Roman" w:hAnsi="Times New Roman" w:cs="Times New Roman" w:hint="default"/>
        <w:b w:val="0"/>
        <w:bCs w:val="0"/>
        <w:i w:val="0"/>
        <w:iCs/>
        <w:color w:val="auto"/>
        <w:sz w:val="20"/>
        <w:szCs w:val="20"/>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2" w15:restartNumberingAfterBreak="0">
    <w:nsid w:val="6F4E6501"/>
    <w:multiLevelType w:val="hybridMultilevel"/>
    <w:tmpl w:val="4D6A6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D86985"/>
    <w:multiLevelType w:val="hybridMultilevel"/>
    <w:tmpl w:val="B9824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B027DF"/>
    <w:multiLevelType w:val="hybridMultilevel"/>
    <w:tmpl w:val="8A98622A"/>
    <w:lvl w:ilvl="0" w:tplc="0409000F">
      <w:start w:val="1"/>
      <w:numFmt w:val="decimal"/>
      <w:lvlText w:val="%1."/>
      <w:lvlJc w:val="left"/>
      <w:pPr>
        <w:ind w:left="502"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76DB0B2D"/>
    <w:multiLevelType w:val="multilevel"/>
    <w:tmpl w:val="CC821CD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6" w15:restartNumberingAfterBreak="0">
    <w:nsid w:val="78552B4B"/>
    <w:multiLevelType w:val="multilevel"/>
    <w:tmpl w:val="5742FF2E"/>
    <w:lvl w:ilvl="0">
      <w:start w:val="3"/>
      <w:numFmt w:val="decimal"/>
      <w:lvlText w:val="%1."/>
      <w:lvlJc w:val="left"/>
      <w:pPr>
        <w:ind w:left="360" w:hanging="360"/>
      </w:pPr>
      <w:rPr>
        <w:rFonts w:asciiTheme="minorHAnsi" w:eastAsiaTheme="minorHAnsi" w:hAnsiTheme="minorHAnsi" w:cstheme="minorBidi" w:hint="default"/>
        <w:sz w:val="22"/>
      </w:rPr>
    </w:lvl>
    <w:lvl w:ilvl="1">
      <w:start w:val="1"/>
      <w:numFmt w:val="decimal"/>
      <w:lvlText w:val="%1.%2."/>
      <w:lvlJc w:val="left"/>
      <w:pPr>
        <w:ind w:left="360" w:hanging="360"/>
      </w:pPr>
      <w:rPr>
        <w:rFonts w:asciiTheme="minorHAnsi" w:eastAsiaTheme="minorHAnsi" w:hAnsiTheme="minorHAnsi" w:cstheme="minorHAnsi" w:hint="default"/>
        <w:sz w:val="22"/>
        <w:szCs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440" w:hanging="144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47" w15:restartNumberingAfterBreak="0">
    <w:nsid w:val="7A183221"/>
    <w:multiLevelType w:val="multilevel"/>
    <w:tmpl w:val="18549736"/>
    <w:lvl w:ilvl="0">
      <w:start w:val="1"/>
      <w:numFmt w:val="decimal"/>
      <w:lvlText w:val="%1."/>
      <w:lvlJc w:val="left"/>
      <w:pPr>
        <w:ind w:left="1080" w:hanging="720"/>
      </w:pPr>
      <w:rPr>
        <w:rFonts w:asciiTheme="minorHAnsi" w:hAnsiTheme="minorHAnsi" w:hint="default"/>
        <w:b/>
        <w:bCs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8" w15:restartNumberingAfterBreak="0">
    <w:nsid w:val="7A475A72"/>
    <w:multiLevelType w:val="hybridMultilevel"/>
    <w:tmpl w:val="1F22C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930281"/>
    <w:multiLevelType w:val="hybridMultilevel"/>
    <w:tmpl w:val="90E07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5334189">
    <w:abstractNumId w:val="2"/>
  </w:num>
  <w:num w:numId="2" w16cid:durableId="1299260828">
    <w:abstractNumId w:val="45"/>
  </w:num>
  <w:num w:numId="3" w16cid:durableId="2122990755">
    <w:abstractNumId w:val="1"/>
  </w:num>
  <w:num w:numId="4" w16cid:durableId="758477838">
    <w:abstractNumId w:val="5"/>
  </w:num>
  <w:num w:numId="5" w16cid:durableId="1897005890">
    <w:abstractNumId w:val="46"/>
  </w:num>
  <w:num w:numId="6" w16cid:durableId="1269968479">
    <w:abstractNumId w:val="26"/>
  </w:num>
  <w:num w:numId="7" w16cid:durableId="328676716">
    <w:abstractNumId w:val="8"/>
  </w:num>
  <w:num w:numId="8" w16cid:durableId="465706130">
    <w:abstractNumId w:val="41"/>
  </w:num>
  <w:num w:numId="9" w16cid:durableId="286862082">
    <w:abstractNumId w:val="34"/>
  </w:num>
  <w:num w:numId="10" w16cid:durableId="1318726842">
    <w:abstractNumId w:val="47"/>
  </w:num>
  <w:num w:numId="11" w16cid:durableId="189341952">
    <w:abstractNumId w:val="0"/>
  </w:num>
  <w:num w:numId="12" w16cid:durableId="862665936">
    <w:abstractNumId w:val="33"/>
  </w:num>
  <w:num w:numId="13" w16cid:durableId="865556683">
    <w:abstractNumId w:val="32"/>
  </w:num>
  <w:num w:numId="14" w16cid:durableId="559439200">
    <w:abstractNumId w:val="30"/>
  </w:num>
  <w:num w:numId="15" w16cid:durableId="44793723">
    <w:abstractNumId w:val="42"/>
  </w:num>
  <w:num w:numId="16" w16cid:durableId="193226453">
    <w:abstractNumId w:val="20"/>
  </w:num>
  <w:num w:numId="17" w16cid:durableId="1914853980">
    <w:abstractNumId w:val="18"/>
  </w:num>
  <w:num w:numId="18" w16cid:durableId="362049975">
    <w:abstractNumId w:val="22"/>
  </w:num>
  <w:num w:numId="19" w16cid:durableId="473839238">
    <w:abstractNumId w:val="48"/>
  </w:num>
  <w:num w:numId="20" w16cid:durableId="1865509316">
    <w:abstractNumId w:val="10"/>
  </w:num>
  <w:num w:numId="21" w16cid:durableId="1188523749">
    <w:abstractNumId w:val="6"/>
  </w:num>
  <w:num w:numId="22" w16cid:durableId="965434138">
    <w:abstractNumId w:val="16"/>
  </w:num>
  <w:num w:numId="23" w16cid:durableId="919874311">
    <w:abstractNumId w:val="36"/>
  </w:num>
  <w:num w:numId="24" w16cid:durableId="170921862">
    <w:abstractNumId w:val="23"/>
  </w:num>
  <w:num w:numId="25" w16cid:durableId="1151827667">
    <w:abstractNumId w:val="24"/>
  </w:num>
  <w:num w:numId="26" w16cid:durableId="703988896">
    <w:abstractNumId w:val="12"/>
  </w:num>
  <w:num w:numId="27" w16cid:durableId="1946108125">
    <w:abstractNumId w:val="9"/>
  </w:num>
  <w:num w:numId="28" w16cid:durableId="760638242">
    <w:abstractNumId w:val="31"/>
  </w:num>
  <w:num w:numId="29" w16cid:durableId="428740668">
    <w:abstractNumId w:val="3"/>
  </w:num>
  <w:num w:numId="30" w16cid:durableId="1719472454">
    <w:abstractNumId w:val="43"/>
  </w:num>
  <w:num w:numId="31" w16cid:durableId="463088367">
    <w:abstractNumId w:val="37"/>
  </w:num>
  <w:num w:numId="32" w16cid:durableId="2040080419">
    <w:abstractNumId w:val="49"/>
  </w:num>
  <w:num w:numId="33" w16cid:durableId="2066026236">
    <w:abstractNumId w:val="35"/>
  </w:num>
  <w:num w:numId="34" w16cid:durableId="771051676">
    <w:abstractNumId w:val="14"/>
  </w:num>
  <w:num w:numId="35" w16cid:durableId="1093085684">
    <w:abstractNumId w:val="21"/>
  </w:num>
  <w:num w:numId="36" w16cid:durableId="1261983818">
    <w:abstractNumId w:val="39"/>
  </w:num>
  <w:num w:numId="37" w16cid:durableId="742292408">
    <w:abstractNumId w:val="13"/>
  </w:num>
  <w:num w:numId="38" w16cid:durableId="2044161611">
    <w:abstractNumId w:val="19"/>
  </w:num>
  <w:num w:numId="39" w16cid:durableId="538931800">
    <w:abstractNumId w:val="17"/>
  </w:num>
  <w:num w:numId="40" w16cid:durableId="1551569479">
    <w:abstractNumId w:val="25"/>
  </w:num>
  <w:num w:numId="41" w16cid:durableId="1632394046">
    <w:abstractNumId w:val="38"/>
  </w:num>
  <w:num w:numId="42" w16cid:durableId="667832083">
    <w:abstractNumId w:val="11"/>
  </w:num>
  <w:num w:numId="43" w16cid:durableId="1444878565">
    <w:abstractNumId w:val="29"/>
  </w:num>
  <w:num w:numId="44" w16cid:durableId="1548763128">
    <w:abstractNumId w:val="28"/>
  </w:num>
  <w:num w:numId="45" w16cid:durableId="1843080317">
    <w:abstractNumId w:val="27"/>
  </w:num>
  <w:num w:numId="46" w16cid:durableId="1700349983">
    <w:abstractNumId w:val="44"/>
  </w:num>
  <w:num w:numId="47" w16cid:durableId="1798646394">
    <w:abstractNumId w:val="40"/>
  </w:num>
  <w:num w:numId="48" w16cid:durableId="1813984102">
    <w:abstractNumId w:val="15"/>
  </w:num>
  <w:num w:numId="49" w16cid:durableId="788014398">
    <w:abstractNumId w:val="4"/>
  </w:num>
  <w:num w:numId="50" w16cid:durableId="625962888">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A5D"/>
    <w:rsid w:val="0000086C"/>
    <w:rsid w:val="000029F3"/>
    <w:rsid w:val="00003DD6"/>
    <w:rsid w:val="00003F2E"/>
    <w:rsid w:val="0000711E"/>
    <w:rsid w:val="0000735E"/>
    <w:rsid w:val="00011312"/>
    <w:rsid w:val="00011B9F"/>
    <w:rsid w:val="00011C7C"/>
    <w:rsid w:val="00011DC0"/>
    <w:rsid w:val="00012A7C"/>
    <w:rsid w:val="00012E0E"/>
    <w:rsid w:val="000130C7"/>
    <w:rsid w:val="00013AE8"/>
    <w:rsid w:val="000148DB"/>
    <w:rsid w:val="00014EBD"/>
    <w:rsid w:val="0002046A"/>
    <w:rsid w:val="000217C9"/>
    <w:rsid w:val="00021CD6"/>
    <w:rsid w:val="000269CC"/>
    <w:rsid w:val="00026CF2"/>
    <w:rsid w:val="00027921"/>
    <w:rsid w:val="0003439E"/>
    <w:rsid w:val="00035193"/>
    <w:rsid w:val="00036248"/>
    <w:rsid w:val="0003628D"/>
    <w:rsid w:val="00036B5E"/>
    <w:rsid w:val="0004014A"/>
    <w:rsid w:val="00040949"/>
    <w:rsid w:val="000419C7"/>
    <w:rsid w:val="00043721"/>
    <w:rsid w:val="000437D8"/>
    <w:rsid w:val="00044EA9"/>
    <w:rsid w:val="00046AD7"/>
    <w:rsid w:val="00046E80"/>
    <w:rsid w:val="00047A65"/>
    <w:rsid w:val="000511F3"/>
    <w:rsid w:val="00053EEC"/>
    <w:rsid w:val="00060C44"/>
    <w:rsid w:val="0006272C"/>
    <w:rsid w:val="00062D23"/>
    <w:rsid w:val="000637B9"/>
    <w:rsid w:val="00071D3C"/>
    <w:rsid w:val="0007227A"/>
    <w:rsid w:val="0007366D"/>
    <w:rsid w:val="00073888"/>
    <w:rsid w:val="00076850"/>
    <w:rsid w:val="00080B9C"/>
    <w:rsid w:val="0008425F"/>
    <w:rsid w:val="0008614D"/>
    <w:rsid w:val="00093CDC"/>
    <w:rsid w:val="00094E99"/>
    <w:rsid w:val="0009692B"/>
    <w:rsid w:val="00096A6F"/>
    <w:rsid w:val="000A004A"/>
    <w:rsid w:val="000A1150"/>
    <w:rsid w:val="000A15B5"/>
    <w:rsid w:val="000A3EE7"/>
    <w:rsid w:val="000A4D91"/>
    <w:rsid w:val="000A520A"/>
    <w:rsid w:val="000A579E"/>
    <w:rsid w:val="000A69AF"/>
    <w:rsid w:val="000B3B31"/>
    <w:rsid w:val="000B7DD6"/>
    <w:rsid w:val="000C0035"/>
    <w:rsid w:val="000C6A93"/>
    <w:rsid w:val="000C7AE1"/>
    <w:rsid w:val="000D17EE"/>
    <w:rsid w:val="000D3033"/>
    <w:rsid w:val="000D3C00"/>
    <w:rsid w:val="000D664C"/>
    <w:rsid w:val="000D67F0"/>
    <w:rsid w:val="000E2F81"/>
    <w:rsid w:val="000E4146"/>
    <w:rsid w:val="000E61AB"/>
    <w:rsid w:val="000E6490"/>
    <w:rsid w:val="000E64F3"/>
    <w:rsid w:val="000F08CA"/>
    <w:rsid w:val="000F3DDA"/>
    <w:rsid w:val="000F56AC"/>
    <w:rsid w:val="000F59FE"/>
    <w:rsid w:val="0010321C"/>
    <w:rsid w:val="00103DFA"/>
    <w:rsid w:val="00105A64"/>
    <w:rsid w:val="00106192"/>
    <w:rsid w:val="001065CD"/>
    <w:rsid w:val="001072F3"/>
    <w:rsid w:val="00110B57"/>
    <w:rsid w:val="0011135F"/>
    <w:rsid w:val="001113C8"/>
    <w:rsid w:val="00113446"/>
    <w:rsid w:val="00114759"/>
    <w:rsid w:val="00115C28"/>
    <w:rsid w:val="00116692"/>
    <w:rsid w:val="00116EC9"/>
    <w:rsid w:val="00120AE1"/>
    <w:rsid w:val="00120C8D"/>
    <w:rsid w:val="00122A1F"/>
    <w:rsid w:val="001310EA"/>
    <w:rsid w:val="001321A9"/>
    <w:rsid w:val="00140557"/>
    <w:rsid w:val="00145760"/>
    <w:rsid w:val="00145779"/>
    <w:rsid w:val="00147E6B"/>
    <w:rsid w:val="00153FDD"/>
    <w:rsid w:val="00154E77"/>
    <w:rsid w:val="001555FD"/>
    <w:rsid w:val="00156E8C"/>
    <w:rsid w:val="00163647"/>
    <w:rsid w:val="001642D4"/>
    <w:rsid w:val="00165B32"/>
    <w:rsid w:val="00166837"/>
    <w:rsid w:val="0017064F"/>
    <w:rsid w:val="00171548"/>
    <w:rsid w:val="0017166B"/>
    <w:rsid w:val="00171DEF"/>
    <w:rsid w:val="0017755F"/>
    <w:rsid w:val="00182B22"/>
    <w:rsid w:val="001838EF"/>
    <w:rsid w:val="00185EA1"/>
    <w:rsid w:val="00191402"/>
    <w:rsid w:val="00196366"/>
    <w:rsid w:val="0019660C"/>
    <w:rsid w:val="00197FE8"/>
    <w:rsid w:val="001A1093"/>
    <w:rsid w:val="001A4AD2"/>
    <w:rsid w:val="001A731D"/>
    <w:rsid w:val="001B18EE"/>
    <w:rsid w:val="001B5EAC"/>
    <w:rsid w:val="001C04C0"/>
    <w:rsid w:val="001C72E4"/>
    <w:rsid w:val="001C77ED"/>
    <w:rsid w:val="001D006E"/>
    <w:rsid w:val="001D0808"/>
    <w:rsid w:val="001E23DC"/>
    <w:rsid w:val="001E3290"/>
    <w:rsid w:val="001E53A5"/>
    <w:rsid w:val="001E5F9D"/>
    <w:rsid w:val="001E6733"/>
    <w:rsid w:val="001E7362"/>
    <w:rsid w:val="001F089C"/>
    <w:rsid w:val="001F1E75"/>
    <w:rsid w:val="001F278E"/>
    <w:rsid w:val="001F322E"/>
    <w:rsid w:val="001F45EF"/>
    <w:rsid w:val="001F4B66"/>
    <w:rsid w:val="001F6F4E"/>
    <w:rsid w:val="001F7941"/>
    <w:rsid w:val="0020088E"/>
    <w:rsid w:val="00205FDF"/>
    <w:rsid w:val="0020726E"/>
    <w:rsid w:val="00207F61"/>
    <w:rsid w:val="00214A99"/>
    <w:rsid w:val="0021767B"/>
    <w:rsid w:val="002210CC"/>
    <w:rsid w:val="00221F6D"/>
    <w:rsid w:val="00222B8C"/>
    <w:rsid w:val="002248CF"/>
    <w:rsid w:val="002250FB"/>
    <w:rsid w:val="002262A3"/>
    <w:rsid w:val="002265EC"/>
    <w:rsid w:val="002315FF"/>
    <w:rsid w:val="00232043"/>
    <w:rsid w:val="002344F2"/>
    <w:rsid w:val="002351FF"/>
    <w:rsid w:val="00242017"/>
    <w:rsid w:val="00245A2E"/>
    <w:rsid w:val="00245B19"/>
    <w:rsid w:val="00246008"/>
    <w:rsid w:val="002500A4"/>
    <w:rsid w:val="00254850"/>
    <w:rsid w:val="00257FD1"/>
    <w:rsid w:val="002636D6"/>
    <w:rsid w:val="0027212B"/>
    <w:rsid w:val="0027313E"/>
    <w:rsid w:val="00275FC7"/>
    <w:rsid w:val="00280DE5"/>
    <w:rsid w:val="00284525"/>
    <w:rsid w:val="002855EE"/>
    <w:rsid w:val="0029364A"/>
    <w:rsid w:val="0029369A"/>
    <w:rsid w:val="002973D1"/>
    <w:rsid w:val="002A3BD9"/>
    <w:rsid w:val="002A58D2"/>
    <w:rsid w:val="002A6449"/>
    <w:rsid w:val="002B0303"/>
    <w:rsid w:val="002B0BC2"/>
    <w:rsid w:val="002B0F72"/>
    <w:rsid w:val="002B3D40"/>
    <w:rsid w:val="002B4546"/>
    <w:rsid w:val="002C0A12"/>
    <w:rsid w:val="002C15D9"/>
    <w:rsid w:val="002C605B"/>
    <w:rsid w:val="002C71C8"/>
    <w:rsid w:val="002C7694"/>
    <w:rsid w:val="002D3F24"/>
    <w:rsid w:val="002D555E"/>
    <w:rsid w:val="002D758D"/>
    <w:rsid w:val="002E0BE1"/>
    <w:rsid w:val="002E2E88"/>
    <w:rsid w:val="002E4483"/>
    <w:rsid w:val="002E46D5"/>
    <w:rsid w:val="002E61B8"/>
    <w:rsid w:val="002F175F"/>
    <w:rsid w:val="002F1E9E"/>
    <w:rsid w:val="002F2195"/>
    <w:rsid w:val="002F5DB8"/>
    <w:rsid w:val="002F679D"/>
    <w:rsid w:val="002F7A1F"/>
    <w:rsid w:val="003048ED"/>
    <w:rsid w:val="003056FD"/>
    <w:rsid w:val="00306AE9"/>
    <w:rsid w:val="003109B0"/>
    <w:rsid w:val="00311416"/>
    <w:rsid w:val="0031243F"/>
    <w:rsid w:val="00313A37"/>
    <w:rsid w:val="0031488F"/>
    <w:rsid w:val="003172FB"/>
    <w:rsid w:val="0032017C"/>
    <w:rsid w:val="00325176"/>
    <w:rsid w:val="003323A0"/>
    <w:rsid w:val="003329A5"/>
    <w:rsid w:val="003348A7"/>
    <w:rsid w:val="003349FD"/>
    <w:rsid w:val="00337685"/>
    <w:rsid w:val="003413B2"/>
    <w:rsid w:val="0034741A"/>
    <w:rsid w:val="00354E9C"/>
    <w:rsid w:val="00355A95"/>
    <w:rsid w:val="003578A3"/>
    <w:rsid w:val="00362D50"/>
    <w:rsid w:val="00364DF8"/>
    <w:rsid w:val="00371363"/>
    <w:rsid w:val="00371DAA"/>
    <w:rsid w:val="0037237A"/>
    <w:rsid w:val="00372587"/>
    <w:rsid w:val="003726AB"/>
    <w:rsid w:val="00374728"/>
    <w:rsid w:val="00377777"/>
    <w:rsid w:val="00382B18"/>
    <w:rsid w:val="003835E1"/>
    <w:rsid w:val="003836CB"/>
    <w:rsid w:val="003845DC"/>
    <w:rsid w:val="00384CF2"/>
    <w:rsid w:val="0038678E"/>
    <w:rsid w:val="00386D88"/>
    <w:rsid w:val="00394626"/>
    <w:rsid w:val="003958B8"/>
    <w:rsid w:val="00395E78"/>
    <w:rsid w:val="00396C53"/>
    <w:rsid w:val="003A1812"/>
    <w:rsid w:val="003A3385"/>
    <w:rsid w:val="003A4CAD"/>
    <w:rsid w:val="003A72C3"/>
    <w:rsid w:val="003A7CA0"/>
    <w:rsid w:val="003B4A17"/>
    <w:rsid w:val="003B4FDE"/>
    <w:rsid w:val="003B593D"/>
    <w:rsid w:val="003B77A6"/>
    <w:rsid w:val="003C0B4C"/>
    <w:rsid w:val="003C22D6"/>
    <w:rsid w:val="003C2ADE"/>
    <w:rsid w:val="003C57E9"/>
    <w:rsid w:val="003C592F"/>
    <w:rsid w:val="003D53C6"/>
    <w:rsid w:val="003D6102"/>
    <w:rsid w:val="003D6152"/>
    <w:rsid w:val="003D7F64"/>
    <w:rsid w:val="003E15E9"/>
    <w:rsid w:val="003E3331"/>
    <w:rsid w:val="003E46E5"/>
    <w:rsid w:val="003E5D2A"/>
    <w:rsid w:val="003E61ED"/>
    <w:rsid w:val="003F1EBE"/>
    <w:rsid w:val="003F2E7F"/>
    <w:rsid w:val="0040322E"/>
    <w:rsid w:val="0040437E"/>
    <w:rsid w:val="00405253"/>
    <w:rsid w:val="0040572D"/>
    <w:rsid w:val="0041057A"/>
    <w:rsid w:val="00410681"/>
    <w:rsid w:val="004107EE"/>
    <w:rsid w:val="00411476"/>
    <w:rsid w:val="0041206E"/>
    <w:rsid w:val="004133D1"/>
    <w:rsid w:val="004176D5"/>
    <w:rsid w:val="00422615"/>
    <w:rsid w:val="00422EBB"/>
    <w:rsid w:val="004264BE"/>
    <w:rsid w:val="00426D48"/>
    <w:rsid w:val="004270C6"/>
    <w:rsid w:val="00432333"/>
    <w:rsid w:val="00434D1F"/>
    <w:rsid w:val="004362FB"/>
    <w:rsid w:val="00441506"/>
    <w:rsid w:val="0044288D"/>
    <w:rsid w:val="00442AA2"/>
    <w:rsid w:val="0044474E"/>
    <w:rsid w:val="004451D1"/>
    <w:rsid w:val="0044661F"/>
    <w:rsid w:val="00452F7A"/>
    <w:rsid w:val="00461F6D"/>
    <w:rsid w:val="00463D25"/>
    <w:rsid w:val="004653AE"/>
    <w:rsid w:val="00465CB4"/>
    <w:rsid w:val="00466681"/>
    <w:rsid w:val="00467292"/>
    <w:rsid w:val="004674FF"/>
    <w:rsid w:val="004709F3"/>
    <w:rsid w:val="00472BC4"/>
    <w:rsid w:val="00475FDD"/>
    <w:rsid w:val="0048142A"/>
    <w:rsid w:val="004821AB"/>
    <w:rsid w:val="00482D34"/>
    <w:rsid w:val="00484F1A"/>
    <w:rsid w:val="004856E9"/>
    <w:rsid w:val="00485A1C"/>
    <w:rsid w:val="004903EE"/>
    <w:rsid w:val="004942F0"/>
    <w:rsid w:val="00496A69"/>
    <w:rsid w:val="004A040E"/>
    <w:rsid w:val="004A64A5"/>
    <w:rsid w:val="004B12EB"/>
    <w:rsid w:val="004B17A8"/>
    <w:rsid w:val="004B4F56"/>
    <w:rsid w:val="004B7674"/>
    <w:rsid w:val="004C0CD3"/>
    <w:rsid w:val="004C1B8C"/>
    <w:rsid w:val="004C37B3"/>
    <w:rsid w:val="004C3E79"/>
    <w:rsid w:val="004C4F49"/>
    <w:rsid w:val="004C5E2A"/>
    <w:rsid w:val="004D2295"/>
    <w:rsid w:val="004D258E"/>
    <w:rsid w:val="004D2864"/>
    <w:rsid w:val="004D5D56"/>
    <w:rsid w:val="004D60A8"/>
    <w:rsid w:val="004D71FB"/>
    <w:rsid w:val="004D731E"/>
    <w:rsid w:val="004E2B13"/>
    <w:rsid w:val="004E2B4F"/>
    <w:rsid w:val="004F0A41"/>
    <w:rsid w:val="004F2907"/>
    <w:rsid w:val="004F435A"/>
    <w:rsid w:val="004F541F"/>
    <w:rsid w:val="004F644E"/>
    <w:rsid w:val="00500B08"/>
    <w:rsid w:val="00504399"/>
    <w:rsid w:val="0050458C"/>
    <w:rsid w:val="00504ADD"/>
    <w:rsid w:val="005101DA"/>
    <w:rsid w:val="00515659"/>
    <w:rsid w:val="00515E3C"/>
    <w:rsid w:val="00520615"/>
    <w:rsid w:val="005224F1"/>
    <w:rsid w:val="005267FE"/>
    <w:rsid w:val="0052745F"/>
    <w:rsid w:val="00527A5D"/>
    <w:rsid w:val="00531BF2"/>
    <w:rsid w:val="0053249C"/>
    <w:rsid w:val="00532797"/>
    <w:rsid w:val="00535098"/>
    <w:rsid w:val="00541136"/>
    <w:rsid w:val="00541770"/>
    <w:rsid w:val="005510AD"/>
    <w:rsid w:val="00553A8C"/>
    <w:rsid w:val="00554F3F"/>
    <w:rsid w:val="00560300"/>
    <w:rsid w:val="005611A2"/>
    <w:rsid w:val="00561EDB"/>
    <w:rsid w:val="00563C11"/>
    <w:rsid w:val="00566F93"/>
    <w:rsid w:val="0056759E"/>
    <w:rsid w:val="005712D1"/>
    <w:rsid w:val="00572281"/>
    <w:rsid w:val="00572F5E"/>
    <w:rsid w:val="00574FA9"/>
    <w:rsid w:val="00575D30"/>
    <w:rsid w:val="005760D5"/>
    <w:rsid w:val="00576305"/>
    <w:rsid w:val="00580BD7"/>
    <w:rsid w:val="00581CDE"/>
    <w:rsid w:val="00582935"/>
    <w:rsid w:val="00584DCA"/>
    <w:rsid w:val="00585BB5"/>
    <w:rsid w:val="00586D37"/>
    <w:rsid w:val="00594930"/>
    <w:rsid w:val="0059548E"/>
    <w:rsid w:val="005972D3"/>
    <w:rsid w:val="005A3561"/>
    <w:rsid w:val="005A3B05"/>
    <w:rsid w:val="005A5FB5"/>
    <w:rsid w:val="005A776A"/>
    <w:rsid w:val="005B0318"/>
    <w:rsid w:val="005B1DBD"/>
    <w:rsid w:val="005B270E"/>
    <w:rsid w:val="005B4A14"/>
    <w:rsid w:val="005B671F"/>
    <w:rsid w:val="005B7AE2"/>
    <w:rsid w:val="005B7B27"/>
    <w:rsid w:val="005C0D6D"/>
    <w:rsid w:val="005C1D53"/>
    <w:rsid w:val="005C1DC1"/>
    <w:rsid w:val="005C415E"/>
    <w:rsid w:val="005C6A07"/>
    <w:rsid w:val="005C76A1"/>
    <w:rsid w:val="005C7789"/>
    <w:rsid w:val="005D28C9"/>
    <w:rsid w:val="005D2927"/>
    <w:rsid w:val="005D359D"/>
    <w:rsid w:val="005D6623"/>
    <w:rsid w:val="005D6A8D"/>
    <w:rsid w:val="005E14C0"/>
    <w:rsid w:val="005E2233"/>
    <w:rsid w:val="005E44CA"/>
    <w:rsid w:val="005E618E"/>
    <w:rsid w:val="005F1482"/>
    <w:rsid w:val="005F4523"/>
    <w:rsid w:val="005F4528"/>
    <w:rsid w:val="005F6826"/>
    <w:rsid w:val="005F7C47"/>
    <w:rsid w:val="005F7DBA"/>
    <w:rsid w:val="005F7E46"/>
    <w:rsid w:val="006003CE"/>
    <w:rsid w:val="006033B6"/>
    <w:rsid w:val="0061496F"/>
    <w:rsid w:val="00626623"/>
    <w:rsid w:val="00626646"/>
    <w:rsid w:val="00627D89"/>
    <w:rsid w:val="00630760"/>
    <w:rsid w:val="00632C92"/>
    <w:rsid w:val="00635B86"/>
    <w:rsid w:val="006376CF"/>
    <w:rsid w:val="00640EEC"/>
    <w:rsid w:val="0064141C"/>
    <w:rsid w:val="00645C56"/>
    <w:rsid w:val="006526F4"/>
    <w:rsid w:val="006549C7"/>
    <w:rsid w:val="0065528C"/>
    <w:rsid w:val="00657469"/>
    <w:rsid w:val="0066145D"/>
    <w:rsid w:val="00663E14"/>
    <w:rsid w:val="00665DAB"/>
    <w:rsid w:val="00671F0B"/>
    <w:rsid w:val="00673681"/>
    <w:rsid w:val="00673DA1"/>
    <w:rsid w:val="00674429"/>
    <w:rsid w:val="00675CAB"/>
    <w:rsid w:val="00677D8C"/>
    <w:rsid w:val="00680B05"/>
    <w:rsid w:val="00680E53"/>
    <w:rsid w:val="00681232"/>
    <w:rsid w:val="00682B6A"/>
    <w:rsid w:val="00683835"/>
    <w:rsid w:val="0068510D"/>
    <w:rsid w:val="006851CC"/>
    <w:rsid w:val="006857F6"/>
    <w:rsid w:val="00685B3D"/>
    <w:rsid w:val="00691C49"/>
    <w:rsid w:val="00693385"/>
    <w:rsid w:val="00696152"/>
    <w:rsid w:val="006962D5"/>
    <w:rsid w:val="006A4D36"/>
    <w:rsid w:val="006A61EC"/>
    <w:rsid w:val="006B3EF7"/>
    <w:rsid w:val="006B4C9E"/>
    <w:rsid w:val="006B6E95"/>
    <w:rsid w:val="006C20F0"/>
    <w:rsid w:val="006C5926"/>
    <w:rsid w:val="006D326D"/>
    <w:rsid w:val="006D6710"/>
    <w:rsid w:val="006D7077"/>
    <w:rsid w:val="006E1994"/>
    <w:rsid w:val="006E3A1E"/>
    <w:rsid w:val="006E535A"/>
    <w:rsid w:val="006E67BE"/>
    <w:rsid w:val="006F19D3"/>
    <w:rsid w:val="006F2058"/>
    <w:rsid w:val="006F6F49"/>
    <w:rsid w:val="0070203B"/>
    <w:rsid w:val="00702712"/>
    <w:rsid w:val="00703F09"/>
    <w:rsid w:val="00705439"/>
    <w:rsid w:val="00705EF8"/>
    <w:rsid w:val="0071103C"/>
    <w:rsid w:val="00715FBC"/>
    <w:rsid w:val="00724EEA"/>
    <w:rsid w:val="00730B1A"/>
    <w:rsid w:val="00737E86"/>
    <w:rsid w:val="007425C0"/>
    <w:rsid w:val="00744C43"/>
    <w:rsid w:val="00747AB3"/>
    <w:rsid w:val="0075021D"/>
    <w:rsid w:val="007620D0"/>
    <w:rsid w:val="00765488"/>
    <w:rsid w:val="00765679"/>
    <w:rsid w:val="00771650"/>
    <w:rsid w:val="00772A6D"/>
    <w:rsid w:val="007777F9"/>
    <w:rsid w:val="00783C49"/>
    <w:rsid w:val="00793FD2"/>
    <w:rsid w:val="007958F2"/>
    <w:rsid w:val="00797319"/>
    <w:rsid w:val="007A1A4C"/>
    <w:rsid w:val="007A2D33"/>
    <w:rsid w:val="007A33D2"/>
    <w:rsid w:val="007A4D76"/>
    <w:rsid w:val="007A7378"/>
    <w:rsid w:val="007A7752"/>
    <w:rsid w:val="007B02B4"/>
    <w:rsid w:val="007B05C8"/>
    <w:rsid w:val="007B3532"/>
    <w:rsid w:val="007B46EC"/>
    <w:rsid w:val="007B58AC"/>
    <w:rsid w:val="007B64A4"/>
    <w:rsid w:val="007C2F81"/>
    <w:rsid w:val="007C6D0A"/>
    <w:rsid w:val="007D26FA"/>
    <w:rsid w:val="007D2F4C"/>
    <w:rsid w:val="007D427C"/>
    <w:rsid w:val="007D430F"/>
    <w:rsid w:val="007D4A52"/>
    <w:rsid w:val="007D79AC"/>
    <w:rsid w:val="007D7FC0"/>
    <w:rsid w:val="007E0A37"/>
    <w:rsid w:val="007E1A2B"/>
    <w:rsid w:val="007E3AE6"/>
    <w:rsid w:val="007E3B49"/>
    <w:rsid w:val="007E6597"/>
    <w:rsid w:val="007E6831"/>
    <w:rsid w:val="007E758F"/>
    <w:rsid w:val="007F26FA"/>
    <w:rsid w:val="007F4AA0"/>
    <w:rsid w:val="007F4D77"/>
    <w:rsid w:val="00801AF1"/>
    <w:rsid w:val="00801F94"/>
    <w:rsid w:val="00802E9E"/>
    <w:rsid w:val="0080345E"/>
    <w:rsid w:val="00806777"/>
    <w:rsid w:val="00806F18"/>
    <w:rsid w:val="008074F4"/>
    <w:rsid w:val="00810FC6"/>
    <w:rsid w:val="00811229"/>
    <w:rsid w:val="00812967"/>
    <w:rsid w:val="00813DE8"/>
    <w:rsid w:val="00814C2E"/>
    <w:rsid w:val="0081651F"/>
    <w:rsid w:val="00817E62"/>
    <w:rsid w:val="00820654"/>
    <w:rsid w:val="00821622"/>
    <w:rsid w:val="00823CBD"/>
    <w:rsid w:val="00823E2F"/>
    <w:rsid w:val="00824A3F"/>
    <w:rsid w:val="00825936"/>
    <w:rsid w:val="00825E02"/>
    <w:rsid w:val="008316B2"/>
    <w:rsid w:val="0083212C"/>
    <w:rsid w:val="008322F9"/>
    <w:rsid w:val="0083261E"/>
    <w:rsid w:val="0083365F"/>
    <w:rsid w:val="00834BE7"/>
    <w:rsid w:val="00836DA8"/>
    <w:rsid w:val="0083790D"/>
    <w:rsid w:val="00840430"/>
    <w:rsid w:val="00840946"/>
    <w:rsid w:val="008439CA"/>
    <w:rsid w:val="00844DAD"/>
    <w:rsid w:val="00845558"/>
    <w:rsid w:val="0085132F"/>
    <w:rsid w:val="0085249D"/>
    <w:rsid w:val="00853364"/>
    <w:rsid w:val="00853E82"/>
    <w:rsid w:val="0086159D"/>
    <w:rsid w:val="00871B7B"/>
    <w:rsid w:val="00873C79"/>
    <w:rsid w:val="00876BB5"/>
    <w:rsid w:val="008777B7"/>
    <w:rsid w:val="008801FD"/>
    <w:rsid w:val="00884886"/>
    <w:rsid w:val="0088657B"/>
    <w:rsid w:val="00893D5E"/>
    <w:rsid w:val="00894863"/>
    <w:rsid w:val="00896EB9"/>
    <w:rsid w:val="00896FFC"/>
    <w:rsid w:val="0089726C"/>
    <w:rsid w:val="00897EAE"/>
    <w:rsid w:val="008A0698"/>
    <w:rsid w:val="008A0EF2"/>
    <w:rsid w:val="008A1C22"/>
    <w:rsid w:val="008A1E2D"/>
    <w:rsid w:val="008A467B"/>
    <w:rsid w:val="008A6009"/>
    <w:rsid w:val="008A6D2B"/>
    <w:rsid w:val="008A7888"/>
    <w:rsid w:val="008B0AA6"/>
    <w:rsid w:val="008B29C7"/>
    <w:rsid w:val="008B3D73"/>
    <w:rsid w:val="008B441D"/>
    <w:rsid w:val="008B74D1"/>
    <w:rsid w:val="008C4F99"/>
    <w:rsid w:val="008C6782"/>
    <w:rsid w:val="008C77EA"/>
    <w:rsid w:val="008D0C2D"/>
    <w:rsid w:val="008D1241"/>
    <w:rsid w:val="008D1FF6"/>
    <w:rsid w:val="008D2A8F"/>
    <w:rsid w:val="008D3A94"/>
    <w:rsid w:val="008D5501"/>
    <w:rsid w:val="008D5BFC"/>
    <w:rsid w:val="008D7F28"/>
    <w:rsid w:val="008E1F1D"/>
    <w:rsid w:val="008E2D16"/>
    <w:rsid w:val="008E3658"/>
    <w:rsid w:val="008F0288"/>
    <w:rsid w:val="008F034F"/>
    <w:rsid w:val="008F1341"/>
    <w:rsid w:val="008F4919"/>
    <w:rsid w:val="008F4993"/>
    <w:rsid w:val="008F6FA9"/>
    <w:rsid w:val="00904EDF"/>
    <w:rsid w:val="00905C48"/>
    <w:rsid w:val="00906597"/>
    <w:rsid w:val="0091130F"/>
    <w:rsid w:val="009142D4"/>
    <w:rsid w:val="00917D46"/>
    <w:rsid w:val="009208F5"/>
    <w:rsid w:val="00920D38"/>
    <w:rsid w:val="00922979"/>
    <w:rsid w:val="0092422B"/>
    <w:rsid w:val="009245FF"/>
    <w:rsid w:val="009252BB"/>
    <w:rsid w:val="00934301"/>
    <w:rsid w:val="0093554C"/>
    <w:rsid w:val="00935A0E"/>
    <w:rsid w:val="00937637"/>
    <w:rsid w:val="00937DA7"/>
    <w:rsid w:val="00940567"/>
    <w:rsid w:val="00942A9B"/>
    <w:rsid w:val="0094653C"/>
    <w:rsid w:val="009468FF"/>
    <w:rsid w:val="00950726"/>
    <w:rsid w:val="00950826"/>
    <w:rsid w:val="00950C2D"/>
    <w:rsid w:val="00952017"/>
    <w:rsid w:val="00952862"/>
    <w:rsid w:val="00952CCA"/>
    <w:rsid w:val="00952D48"/>
    <w:rsid w:val="00954A94"/>
    <w:rsid w:val="00954EE9"/>
    <w:rsid w:val="0096319A"/>
    <w:rsid w:val="00963658"/>
    <w:rsid w:val="009654EA"/>
    <w:rsid w:val="00971D81"/>
    <w:rsid w:val="0097386D"/>
    <w:rsid w:val="00977230"/>
    <w:rsid w:val="00981C91"/>
    <w:rsid w:val="00982575"/>
    <w:rsid w:val="009855C3"/>
    <w:rsid w:val="00987550"/>
    <w:rsid w:val="00993FAB"/>
    <w:rsid w:val="00995F8C"/>
    <w:rsid w:val="00996FC7"/>
    <w:rsid w:val="009A5627"/>
    <w:rsid w:val="009B00D0"/>
    <w:rsid w:val="009B5257"/>
    <w:rsid w:val="009B57FE"/>
    <w:rsid w:val="009B5EA1"/>
    <w:rsid w:val="009B6D99"/>
    <w:rsid w:val="009C3537"/>
    <w:rsid w:val="009C4B7F"/>
    <w:rsid w:val="009C5B7A"/>
    <w:rsid w:val="009C62BF"/>
    <w:rsid w:val="009D12DB"/>
    <w:rsid w:val="009D1D69"/>
    <w:rsid w:val="009D2F70"/>
    <w:rsid w:val="009D3402"/>
    <w:rsid w:val="009D36E8"/>
    <w:rsid w:val="009D6182"/>
    <w:rsid w:val="009D75CC"/>
    <w:rsid w:val="009E060C"/>
    <w:rsid w:val="009E1CFF"/>
    <w:rsid w:val="009E43F6"/>
    <w:rsid w:val="009E668E"/>
    <w:rsid w:val="009E6EF1"/>
    <w:rsid w:val="009F0D97"/>
    <w:rsid w:val="009F0EA7"/>
    <w:rsid w:val="009F19B7"/>
    <w:rsid w:val="009F1B1D"/>
    <w:rsid w:val="009F2862"/>
    <w:rsid w:val="009F365E"/>
    <w:rsid w:val="009F52BA"/>
    <w:rsid w:val="009F5D86"/>
    <w:rsid w:val="009F7FBF"/>
    <w:rsid w:val="00A002E4"/>
    <w:rsid w:val="00A01228"/>
    <w:rsid w:val="00A0217B"/>
    <w:rsid w:val="00A06ADC"/>
    <w:rsid w:val="00A06B78"/>
    <w:rsid w:val="00A1223A"/>
    <w:rsid w:val="00A12A23"/>
    <w:rsid w:val="00A13BC0"/>
    <w:rsid w:val="00A15078"/>
    <w:rsid w:val="00A1536B"/>
    <w:rsid w:val="00A157CB"/>
    <w:rsid w:val="00A169CF"/>
    <w:rsid w:val="00A177BC"/>
    <w:rsid w:val="00A268C8"/>
    <w:rsid w:val="00A27BDA"/>
    <w:rsid w:val="00A353FC"/>
    <w:rsid w:val="00A355A5"/>
    <w:rsid w:val="00A36BA6"/>
    <w:rsid w:val="00A37308"/>
    <w:rsid w:val="00A37618"/>
    <w:rsid w:val="00A41F19"/>
    <w:rsid w:val="00A436D5"/>
    <w:rsid w:val="00A441D4"/>
    <w:rsid w:val="00A44AF9"/>
    <w:rsid w:val="00A47AC0"/>
    <w:rsid w:val="00A550D2"/>
    <w:rsid w:val="00A72ECF"/>
    <w:rsid w:val="00A7312D"/>
    <w:rsid w:val="00A7429D"/>
    <w:rsid w:val="00A75378"/>
    <w:rsid w:val="00A768EC"/>
    <w:rsid w:val="00A77E8D"/>
    <w:rsid w:val="00A81615"/>
    <w:rsid w:val="00A836BA"/>
    <w:rsid w:val="00A84430"/>
    <w:rsid w:val="00A86527"/>
    <w:rsid w:val="00A902F0"/>
    <w:rsid w:val="00A90340"/>
    <w:rsid w:val="00A9102D"/>
    <w:rsid w:val="00A927F6"/>
    <w:rsid w:val="00A9372D"/>
    <w:rsid w:val="00A93F2D"/>
    <w:rsid w:val="00A96B21"/>
    <w:rsid w:val="00AA0F76"/>
    <w:rsid w:val="00AA3599"/>
    <w:rsid w:val="00AA450C"/>
    <w:rsid w:val="00AB1E71"/>
    <w:rsid w:val="00AB4767"/>
    <w:rsid w:val="00AB4D8B"/>
    <w:rsid w:val="00AB7963"/>
    <w:rsid w:val="00AC2BA9"/>
    <w:rsid w:val="00AC5F95"/>
    <w:rsid w:val="00AC68FB"/>
    <w:rsid w:val="00AC7DE7"/>
    <w:rsid w:val="00AD19A6"/>
    <w:rsid w:val="00AD3D66"/>
    <w:rsid w:val="00AD7186"/>
    <w:rsid w:val="00AE15D7"/>
    <w:rsid w:val="00AE1F64"/>
    <w:rsid w:val="00AE69B3"/>
    <w:rsid w:val="00AE75AB"/>
    <w:rsid w:val="00AF08DE"/>
    <w:rsid w:val="00AF2410"/>
    <w:rsid w:val="00AF2A69"/>
    <w:rsid w:val="00AF514B"/>
    <w:rsid w:val="00AF5361"/>
    <w:rsid w:val="00B045B9"/>
    <w:rsid w:val="00B051A6"/>
    <w:rsid w:val="00B05A93"/>
    <w:rsid w:val="00B06F3F"/>
    <w:rsid w:val="00B07DC3"/>
    <w:rsid w:val="00B13C1B"/>
    <w:rsid w:val="00B14FEA"/>
    <w:rsid w:val="00B160E0"/>
    <w:rsid w:val="00B16F66"/>
    <w:rsid w:val="00B212FF"/>
    <w:rsid w:val="00B21AE0"/>
    <w:rsid w:val="00B223F7"/>
    <w:rsid w:val="00B22851"/>
    <w:rsid w:val="00B23A4B"/>
    <w:rsid w:val="00B30DAD"/>
    <w:rsid w:val="00B34EEC"/>
    <w:rsid w:val="00B4037E"/>
    <w:rsid w:val="00B47941"/>
    <w:rsid w:val="00B50D4E"/>
    <w:rsid w:val="00B526AC"/>
    <w:rsid w:val="00B56B46"/>
    <w:rsid w:val="00B57F95"/>
    <w:rsid w:val="00B67933"/>
    <w:rsid w:val="00B74B8A"/>
    <w:rsid w:val="00B81EAE"/>
    <w:rsid w:val="00B822EE"/>
    <w:rsid w:val="00B93532"/>
    <w:rsid w:val="00B93E65"/>
    <w:rsid w:val="00BA2201"/>
    <w:rsid w:val="00BA38B6"/>
    <w:rsid w:val="00BA59DE"/>
    <w:rsid w:val="00BA6FF1"/>
    <w:rsid w:val="00BA7D54"/>
    <w:rsid w:val="00BB5DB1"/>
    <w:rsid w:val="00BB5EB0"/>
    <w:rsid w:val="00BB5F0A"/>
    <w:rsid w:val="00BC001B"/>
    <w:rsid w:val="00BC42C5"/>
    <w:rsid w:val="00BC6A4B"/>
    <w:rsid w:val="00BD00F6"/>
    <w:rsid w:val="00BD1186"/>
    <w:rsid w:val="00BD11FD"/>
    <w:rsid w:val="00BD386C"/>
    <w:rsid w:val="00BD461E"/>
    <w:rsid w:val="00BD5AB6"/>
    <w:rsid w:val="00BE134B"/>
    <w:rsid w:val="00BE1FD3"/>
    <w:rsid w:val="00BE51BA"/>
    <w:rsid w:val="00BE5842"/>
    <w:rsid w:val="00BE584E"/>
    <w:rsid w:val="00BE6728"/>
    <w:rsid w:val="00BF08CC"/>
    <w:rsid w:val="00BF0F53"/>
    <w:rsid w:val="00BF12AD"/>
    <w:rsid w:val="00BF2FD1"/>
    <w:rsid w:val="00BF7B8C"/>
    <w:rsid w:val="00C0003E"/>
    <w:rsid w:val="00C0333B"/>
    <w:rsid w:val="00C04F0A"/>
    <w:rsid w:val="00C068D4"/>
    <w:rsid w:val="00C07EC8"/>
    <w:rsid w:val="00C1174F"/>
    <w:rsid w:val="00C13631"/>
    <w:rsid w:val="00C163DE"/>
    <w:rsid w:val="00C1683F"/>
    <w:rsid w:val="00C17749"/>
    <w:rsid w:val="00C21B1A"/>
    <w:rsid w:val="00C228E5"/>
    <w:rsid w:val="00C23589"/>
    <w:rsid w:val="00C23935"/>
    <w:rsid w:val="00C254C3"/>
    <w:rsid w:val="00C303F5"/>
    <w:rsid w:val="00C30AC5"/>
    <w:rsid w:val="00C3337B"/>
    <w:rsid w:val="00C3412D"/>
    <w:rsid w:val="00C4138B"/>
    <w:rsid w:val="00C44900"/>
    <w:rsid w:val="00C47343"/>
    <w:rsid w:val="00C526A1"/>
    <w:rsid w:val="00C55368"/>
    <w:rsid w:val="00C5580F"/>
    <w:rsid w:val="00C570A6"/>
    <w:rsid w:val="00C61BB5"/>
    <w:rsid w:val="00C63C09"/>
    <w:rsid w:val="00C705A2"/>
    <w:rsid w:val="00C81A80"/>
    <w:rsid w:val="00C82CAC"/>
    <w:rsid w:val="00C848AF"/>
    <w:rsid w:val="00C91729"/>
    <w:rsid w:val="00C92CAD"/>
    <w:rsid w:val="00C96128"/>
    <w:rsid w:val="00C97CCD"/>
    <w:rsid w:val="00CA00F7"/>
    <w:rsid w:val="00CA29E9"/>
    <w:rsid w:val="00CA3BDF"/>
    <w:rsid w:val="00CB328A"/>
    <w:rsid w:val="00CB46AD"/>
    <w:rsid w:val="00CB481D"/>
    <w:rsid w:val="00CC0880"/>
    <w:rsid w:val="00CC0B67"/>
    <w:rsid w:val="00CC1F9C"/>
    <w:rsid w:val="00CC55B0"/>
    <w:rsid w:val="00CC6A98"/>
    <w:rsid w:val="00CC6E6C"/>
    <w:rsid w:val="00CC7630"/>
    <w:rsid w:val="00CC7E35"/>
    <w:rsid w:val="00CC7FB5"/>
    <w:rsid w:val="00CD138F"/>
    <w:rsid w:val="00CD2BCF"/>
    <w:rsid w:val="00CD2DF9"/>
    <w:rsid w:val="00CD5597"/>
    <w:rsid w:val="00CE123A"/>
    <w:rsid w:val="00CE1421"/>
    <w:rsid w:val="00CE76D6"/>
    <w:rsid w:val="00CE7DEB"/>
    <w:rsid w:val="00CF0985"/>
    <w:rsid w:val="00CF1F8D"/>
    <w:rsid w:val="00CF2757"/>
    <w:rsid w:val="00CF2894"/>
    <w:rsid w:val="00CF2EE9"/>
    <w:rsid w:val="00D00AB1"/>
    <w:rsid w:val="00D04690"/>
    <w:rsid w:val="00D07B97"/>
    <w:rsid w:val="00D15018"/>
    <w:rsid w:val="00D163C0"/>
    <w:rsid w:val="00D21618"/>
    <w:rsid w:val="00D23413"/>
    <w:rsid w:val="00D26A5C"/>
    <w:rsid w:val="00D26A6A"/>
    <w:rsid w:val="00D270E6"/>
    <w:rsid w:val="00D27C44"/>
    <w:rsid w:val="00D32153"/>
    <w:rsid w:val="00D340D2"/>
    <w:rsid w:val="00D34DE7"/>
    <w:rsid w:val="00D35426"/>
    <w:rsid w:val="00D360BA"/>
    <w:rsid w:val="00D40C22"/>
    <w:rsid w:val="00D41805"/>
    <w:rsid w:val="00D42B65"/>
    <w:rsid w:val="00D45854"/>
    <w:rsid w:val="00D5255D"/>
    <w:rsid w:val="00D54797"/>
    <w:rsid w:val="00D5705E"/>
    <w:rsid w:val="00D61BE4"/>
    <w:rsid w:val="00D626CD"/>
    <w:rsid w:val="00D6419D"/>
    <w:rsid w:val="00D663EE"/>
    <w:rsid w:val="00D6795C"/>
    <w:rsid w:val="00D71A7D"/>
    <w:rsid w:val="00D74CE6"/>
    <w:rsid w:val="00D77FDE"/>
    <w:rsid w:val="00D806B6"/>
    <w:rsid w:val="00D80F67"/>
    <w:rsid w:val="00D82578"/>
    <w:rsid w:val="00D84E6B"/>
    <w:rsid w:val="00D874FE"/>
    <w:rsid w:val="00D91293"/>
    <w:rsid w:val="00D91303"/>
    <w:rsid w:val="00D96F17"/>
    <w:rsid w:val="00DA2B67"/>
    <w:rsid w:val="00DA2D7D"/>
    <w:rsid w:val="00DA7188"/>
    <w:rsid w:val="00DA7EBC"/>
    <w:rsid w:val="00DB1398"/>
    <w:rsid w:val="00DC266B"/>
    <w:rsid w:val="00DC3DE7"/>
    <w:rsid w:val="00DC4E39"/>
    <w:rsid w:val="00DD0EBA"/>
    <w:rsid w:val="00DD2523"/>
    <w:rsid w:val="00DD4D49"/>
    <w:rsid w:val="00DD5617"/>
    <w:rsid w:val="00DE0828"/>
    <w:rsid w:val="00DE1C25"/>
    <w:rsid w:val="00DE398F"/>
    <w:rsid w:val="00DE6179"/>
    <w:rsid w:val="00DE6427"/>
    <w:rsid w:val="00DE6FF5"/>
    <w:rsid w:val="00DF0801"/>
    <w:rsid w:val="00DF4CFE"/>
    <w:rsid w:val="00DF75C7"/>
    <w:rsid w:val="00E0098B"/>
    <w:rsid w:val="00E019CE"/>
    <w:rsid w:val="00E044A4"/>
    <w:rsid w:val="00E10738"/>
    <w:rsid w:val="00E13228"/>
    <w:rsid w:val="00E163BE"/>
    <w:rsid w:val="00E208AF"/>
    <w:rsid w:val="00E23756"/>
    <w:rsid w:val="00E2521C"/>
    <w:rsid w:val="00E30138"/>
    <w:rsid w:val="00E35622"/>
    <w:rsid w:val="00E40513"/>
    <w:rsid w:val="00E41EFF"/>
    <w:rsid w:val="00E47432"/>
    <w:rsid w:val="00E4746E"/>
    <w:rsid w:val="00E514FE"/>
    <w:rsid w:val="00E55E07"/>
    <w:rsid w:val="00E56018"/>
    <w:rsid w:val="00E56E25"/>
    <w:rsid w:val="00E56F73"/>
    <w:rsid w:val="00E60F14"/>
    <w:rsid w:val="00E6198E"/>
    <w:rsid w:val="00E62A58"/>
    <w:rsid w:val="00E65462"/>
    <w:rsid w:val="00E66F4B"/>
    <w:rsid w:val="00E70C6F"/>
    <w:rsid w:val="00E734B7"/>
    <w:rsid w:val="00E73631"/>
    <w:rsid w:val="00E74C9E"/>
    <w:rsid w:val="00E75A6B"/>
    <w:rsid w:val="00E82D0C"/>
    <w:rsid w:val="00E85452"/>
    <w:rsid w:val="00E907C7"/>
    <w:rsid w:val="00E91006"/>
    <w:rsid w:val="00E95952"/>
    <w:rsid w:val="00E95D2A"/>
    <w:rsid w:val="00E97225"/>
    <w:rsid w:val="00EA37F1"/>
    <w:rsid w:val="00EA4047"/>
    <w:rsid w:val="00EA64AF"/>
    <w:rsid w:val="00EA78B4"/>
    <w:rsid w:val="00EB140C"/>
    <w:rsid w:val="00EB3729"/>
    <w:rsid w:val="00EB78B8"/>
    <w:rsid w:val="00EC0370"/>
    <w:rsid w:val="00EC14F5"/>
    <w:rsid w:val="00EC2273"/>
    <w:rsid w:val="00EC27F7"/>
    <w:rsid w:val="00EC2C74"/>
    <w:rsid w:val="00EC7A0E"/>
    <w:rsid w:val="00EC7B2C"/>
    <w:rsid w:val="00ED0D93"/>
    <w:rsid w:val="00ED16F9"/>
    <w:rsid w:val="00ED4552"/>
    <w:rsid w:val="00ED7E44"/>
    <w:rsid w:val="00EE32FC"/>
    <w:rsid w:val="00EE3B0A"/>
    <w:rsid w:val="00EE512B"/>
    <w:rsid w:val="00EE5454"/>
    <w:rsid w:val="00EE6DEA"/>
    <w:rsid w:val="00EE771B"/>
    <w:rsid w:val="00EF0EE7"/>
    <w:rsid w:val="00EF1EA8"/>
    <w:rsid w:val="00EF6633"/>
    <w:rsid w:val="00F00912"/>
    <w:rsid w:val="00F02831"/>
    <w:rsid w:val="00F02E15"/>
    <w:rsid w:val="00F05BB6"/>
    <w:rsid w:val="00F110EA"/>
    <w:rsid w:val="00F12143"/>
    <w:rsid w:val="00F13977"/>
    <w:rsid w:val="00F157FC"/>
    <w:rsid w:val="00F21F2C"/>
    <w:rsid w:val="00F25DB0"/>
    <w:rsid w:val="00F30465"/>
    <w:rsid w:val="00F30E41"/>
    <w:rsid w:val="00F31550"/>
    <w:rsid w:val="00F33777"/>
    <w:rsid w:val="00F33CF7"/>
    <w:rsid w:val="00F342B0"/>
    <w:rsid w:val="00F36A78"/>
    <w:rsid w:val="00F36B7E"/>
    <w:rsid w:val="00F40B9F"/>
    <w:rsid w:val="00F40D48"/>
    <w:rsid w:val="00F416ED"/>
    <w:rsid w:val="00F4186F"/>
    <w:rsid w:val="00F4256A"/>
    <w:rsid w:val="00F44860"/>
    <w:rsid w:val="00F44AB6"/>
    <w:rsid w:val="00F45C5F"/>
    <w:rsid w:val="00F47444"/>
    <w:rsid w:val="00F47FF3"/>
    <w:rsid w:val="00F53374"/>
    <w:rsid w:val="00F538C8"/>
    <w:rsid w:val="00F53BF6"/>
    <w:rsid w:val="00F5688C"/>
    <w:rsid w:val="00F57446"/>
    <w:rsid w:val="00F5765B"/>
    <w:rsid w:val="00F57842"/>
    <w:rsid w:val="00F60132"/>
    <w:rsid w:val="00F63C2E"/>
    <w:rsid w:val="00F64A36"/>
    <w:rsid w:val="00F67ACC"/>
    <w:rsid w:val="00F721F6"/>
    <w:rsid w:val="00F72E9A"/>
    <w:rsid w:val="00F74E48"/>
    <w:rsid w:val="00F75A69"/>
    <w:rsid w:val="00F76EAD"/>
    <w:rsid w:val="00F80230"/>
    <w:rsid w:val="00F841A4"/>
    <w:rsid w:val="00F87B6A"/>
    <w:rsid w:val="00F924ED"/>
    <w:rsid w:val="00F9287F"/>
    <w:rsid w:val="00F97046"/>
    <w:rsid w:val="00F978F8"/>
    <w:rsid w:val="00FA4D5F"/>
    <w:rsid w:val="00FA58F2"/>
    <w:rsid w:val="00FA5F80"/>
    <w:rsid w:val="00FA615E"/>
    <w:rsid w:val="00FA7A75"/>
    <w:rsid w:val="00FB35A5"/>
    <w:rsid w:val="00FB5AFE"/>
    <w:rsid w:val="00FB685A"/>
    <w:rsid w:val="00FD18DA"/>
    <w:rsid w:val="00FD1ADF"/>
    <w:rsid w:val="00FD20A3"/>
    <w:rsid w:val="00FD2D8E"/>
    <w:rsid w:val="00FD3353"/>
    <w:rsid w:val="00FD627C"/>
    <w:rsid w:val="00FE0770"/>
    <w:rsid w:val="00FE4378"/>
    <w:rsid w:val="00FF1FDC"/>
    <w:rsid w:val="00FF22C2"/>
    <w:rsid w:val="00FF5B6A"/>
    <w:rsid w:val="0EB4C282"/>
    <w:rsid w:val="7CAC14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2A2E0F"/>
  <w15:chartTrackingRefBased/>
  <w15:docId w15:val="{FA47FB93-0059-4371-B919-A4ACD9930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449"/>
  </w:style>
  <w:style w:type="paragraph" w:styleId="Heading1">
    <w:name w:val="heading 1"/>
    <w:basedOn w:val="a1"/>
    <w:next w:val="a1"/>
    <w:link w:val="Heading1Char"/>
    <w:qFormat/>
    <w:rsid w:val="00A81615"/>
    <w:pPr>
      <w:keepNext/>
      <w:widowControl w:val="0"/>
      <w:spacing w:before="240" w:after="240"/>
      <w:jc w:val="center"/>
      <w:outlineLvl w:val="0"/>
    </w:pPr>
    <w:rPr>
      <w:b/>
      <w:bCs/>
      <w:caps/>
      <w:snapToGrid w:val="0"/>
      <w:szCs w:val="24"/>
    </w:rPr>
  </w:style>
  <w:style w:type="paragraph" w:styleId="Heading2">
    <w:name w:val="heading 2"/>
    <w:basedOn w:val="a1"/>
    <w:next w:val="Normal"/>
    <w:link w:val="Heading2Char"/>
    <w:qFormat/>
    <w:rsid w:val="00A81615"/>
    <w:pPr>
      <w:keepNext/>
      <w:spacing w:before="120" w:after="120"/>
      <w:ind w:left="720"/>
      <w:jc w:val="both"/>
      <w:outlineLvl w:val="1"/>
    </w:pPr>
  </w:style>
  <w:style w:type="paragraph" w:styleId="Heading3">
    <w:name w:val="heading 3"/>
    <w:basedOn w:val="Normal"/>
    <w:next w:val="Normal"/>
    <w:link w:val="Heading3Char"/>
    <w:uiPriority w:val="9"/>
    <w:semiHidden/>
    <w:unhideWhenUsed/>
    <w:qFormat/>
    <w:rsid w:val="00C235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527A5D"/>
    <w:pPr>
      <w:tabs>
        <w:tab w:val="center" w:pos="4819"/>
        <w:tab w:val="right" w:pos="9638"/>
      </w:tabs>
      <w:spacing w:after="0" w:line="240" w:lineRule="auto"/>
    </w:pPr>
  </w:style>
  <w:style w:type="character" w:customStyle="1" w:styleId="FooterChar">
    <w:name w:val="Footer Char"/>
    <w:basedOn w:val="DefaultParagraphFont"/>
    <w:link w:val="Footer"/>
    <w:rsid w:val="00527A5D"/>
  </w:style>
  <w:style w:type="paragraph" w:styleId="FootnoteText">
    <w:name w:val="footnote text"/>
    <w:aliases w:val="Footnote,Footnote Text Char Char,Fußnotentextf"/>
    <w:basedOn w:val="Normal"/>
    <w:link w:val="FootnoteTextChar"/>
    <w:uiPriority w:val="99"/>
    <w:unhideWhenUsed/>
    <w:rsid w:val="00527A5D"/>
    <w:pPr>
      <w:spacing w:after="0" w:line="240" w:lineRule="auto"/>
    </w:pPr>
    <w:rPr>
      <w:sz w:val="20"/>
      <w:szCs w:val="20"/>
    </w:rPr>
  </w:style>
  <w:style w:type="character" w:customStyle="1" w:styleId="FootnoteTextChar">
    <w:name w:val="Footnote Text Char"/>
    <w:aliases w:val="Footnote Char,Footnote Text Char Char Char,Fußnotentextf Char"/>
    <w:basedOn w:val="DefaultParagraphFont"/>
    <w:link w:val="FootnoteText"/>
    <w:uiPriority w:val="99"/>
    <w:rsid w:val="00527A5D"/>
    <w:rPr>
      <w:sz w:val="20"/>
      <w:szCs w:val="20"/>
    </w:rPr>
  </w:style>
  <w:style w:type="character" w:styleId="PageNumber">
    <w:name w:val="page number"/>
    <w:basedOn w:val="DefaultParagraphFont"/>
    <w:rsid w:val="00527A5D"/>
    <w:rPr>
      <w:rFonts w:cs="Times New Roman"/>
    </w:rPr>
  </w:style>
  <w:style w:type="character" w:styleId="FootnoteReference">
    <w:name w:val="footnote reference"/>
    <w:basedOn w:val="DefaultParagraphFont"/>
    <w:uiPriority w:val="99"/>
    <w:qFormat/>
    <w:rsid w:val="00527A5D"/>
    <w:rPr>
      <w:rFonts w:cs="Times New Roman"/>
      <w:vertAlign w:val="superscript"/>
    </w:rPr>
  </w:style>
  <w:style w:type="character" w:styleId="CommentReference">
    <w:name w:val="annotation reference"/>
    <w:basedOn w:val="DefaultParagraphFont"/>
    <w:uiPriority w:val="99"/>
    <w:unhideWhenUsed/>
    <w:qFormat/>
    <w:rsid w:val="00527A5D"/>
    <w:rPr>
      <w:sz w:val="16"/>
      <w:szCs w:val="16"/>
    </w:rPr>
  </w:style>
  <w:style w:type="paragraph" w:styleId="CommentText">
    <w:name w:val="annotation text"/>
    <w:aliases w:val="Diagrama Diagrama Diagrama,Diagrama Diagrama"/>
    <w:basedOn w:val="Normal"/>
    <w:link w:val="CommentTextChar"/>
    <w:uiPriority w:val="99"/>
    <w:unhideWhenUsed/>
    <w:qFormat/>
    <w:rsid w:val="00527A5D"/>
    <w:pPr>
      <w:spacing w:line="240" w:lineRule="auto"/>
    </w:pPr>
    <w:rPr>
      <w:sz w:val="20"/>
      <w:szCs w:val="20"/>
    </w:rPr>
  </w:style>
  <w:style w:type="character" w:customStyle="1" w:styleId="CommentTextChar">
    <w:name w:val="Comment Text Char"/>
    <w:aliases w:val="Diagrama Diagrama Diagrama Char,Diagrama Diagrama Char"/>
    <w:basedOn w:val="DefaultParagraphFont"/>
    <w:link w:val="CommentText"/>
    <w:uiPriority w:val="99"/>
    <w:rsid w:val="00527A5D"/>
    <w:rPr>
      <w:sz w:val="20"/>
      <w:szCs w:val="20"/>
    </w:rPr>
  </w:style>
  <w:style w:type="paragraph" w:styleId="CommentSubject">
    <w:name w:val="annotation subject"/>
    <w:basedOn w:val="CommentText"/>
    <w:next w:val="CommentText"/>
    <w:link w:val="CommentSubjectChar"/>
    <w:uiPriority w:val="99"/>
    <w:semiHidden/>
    <w:unhideWhenUsed/>
    <w:rsid w:val="00527A5D"/>
    <w:rPr>
      <w:b/>
      <w:bCs/>
    </w:rPr>
  </w:style>
  <w:style w:type="character" w:customStyle="1" w:styleId="CommentSubjectChar">
    <w:name w:val="Comment Subject Char"/>
    <w:basedOn w:val="CommentTextChar"/>
    <w:link w:val="CommentSubject"/>
    <w:uiPriority w:val="99"/>
    <w:semiHidden/>
    <w:rsid w:val="00527A5D"/>
    <w:rPr>
      <w:b/>
      <w:bCs/>
      <w:sz w:val="20"/>
      <w:szCs w:val="20"/>
    </w:rPr>
  </w:style>
  <w:style w:type="paragraph" w:styleId="BalloonText">
    <w:name w:val="Balloon Text"/>
    <w:basedOn w:val="Normal"/>
    <w:link w:val="BalloonTextChar"/>
    <w:uiPriority w:val="99"/>
    <w:semiHidden/>
    <w:unhideWhenUsed/>
    <w:rsid w:val="00527A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A5D"/>
    <w:rPr>
      <w:rFonts w:ascii="Segoe UI" w:hAnsi="Segoe UI" w:cs="Segoe UI"/>
      <w:sz w:val="18"/>
      <w:szCs w:val="18"/>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Primus H "/>
    <w:basedOn w:val="Normal"/>
    <w:link w:val="ListParagraphChar"/>
    <w:uiPriority w:val="34"/>
    <w:qFormat/>
    <w:rsid w:val="00904EDF"/>
    <w:pPr>
      <w:ind w:left="720"/>
      <w:contextualSpacing/>
    </w:pPr>
  </w:style>
  <w:style w:type="paragraph" w:styleId="Header">
    <w:name w:val="header"/>
    <w:basedOn w:val="Normal"/>
    <w:link w:val="HeaderChar"/>
    <w:uiPriority w:val="99"/>
    <w:unhideWhenUsed/>
    <w:rsid w:val="00C55368"/>
    <w:pPr>
      <w:tabs>
        <w:tab w:val="center" w:pos="4819"/>
        <w:tab w:val="right" w:pos="9638"/>
      </w:tabs>
      <w:spacing w:after="0" w:line="240" w:lineRule="auto"/>
    </w:pPr>
  </w:style>
  <w:style w:type="character" w:customStyle="1" w:styleId="HeaderChar">
    <w:name w:val="Header Char"/>
    <w:basedOn w:val="DefaultParagraphFont"/>
    <w:link w:val="Header"/>
    <w:uiPriority w:val="99"/>
    <w:rsid w:val="00C55368"/>
  </w:style>
  <w:style w:type="character" w:styleId="Hyperlink">
    <w:name w:val="Hyperlink"/>
    <w:basedOn w:val="DefaultParagraphFont"/>
    <w:uiPriority w:val="99"/>
    <w:unhideWhenUsed/>
    <w:rsid w:val="00432333"/>
    <w:rPr>
      <w:color w:val="0563C1" w:themeColor="hyperlink"/>
      <w:u w:val="single"/>
    </w:rPr>
  </w:style>
  <w:style w:type="table" w:styleId="TableGrid">
    <w:name w:val="Table Grid"/>
    <w:basedOn w:val="TableNormal"/>
    <w:uiPriority w:val="39"/>
    <w:rsid w:val="00BB5DB1"/>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81615"/>
    <w:rPr>
      <w:rFonts w:ascii="Microsoft Sans Serif" w:eastAsia="Times New Roman" w:hAnsi="Microsoft Sans Serif" w:cs="Times New Roman"/>
      <w:b/>
      <w:bCs/>
      <w:caps/>
      <w:snapToGrid w:val="0"/>
      <w:sz w:val="20"/>
      <w:szCs w:val="24"/>
      <w:lang w:val="uk-UA"/>
    </w:rPr>
  </w:style>
  <w:style w:type="character" w:customStyle="1" w:styleId="Heading2Char">
    <w:name w:val="Heading 2 Char"/>
    <w:basedOn w:val="DefaultParagraphFont"/>
    <w:link w:val="Heading2"/>
    <w:rsid w:val="00A81615"/>
    <w:rPr>
      <w:rFonts w:ascii="Microsoft Sans Serif" w:eastAsia="Times New Roman" w:hAnsi="Microsoft Sans Serif" w:cs="Times New Roman"/>
      <w:sz w:val="20"/>
      <w:szCs w:val="28"/>
      <w:lang w:val="uk-UA"/>
    </w:rPr>
  </w:style>
  <w:style w:type="table" w:customStyle="1" w:styleId="GridTable4-Accent17">
    <w:name w:val="Grid Table 4 - Accent 17"/>
    <w:basedOn w:val="TableNormal"/>
    <w:next w:val="GridTable4-Accent1"/>
    <w:uiPriority w:val="49"/>
    <w:rsid w:val="009D36E8"/>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a2">
    <w:name w:val="Знак Знак"/>
    <w:basedOn w:val="Normal"/>
    <w:next w:val="Normal"/>
    <w:rsid w:val="00A81615"/>
    <w:pPr>
      <w:spacing w:after="120" w:line="240" w:lineRule="auto"/>
      <w:ind w:firstLine="454"/>
      <w:jc w:val="both"/>
    </w:pPr>
    <w:rPr>
      <w:rFonts w:ascii="Times New Roman" w:eastAsia="Times New Roman" w:hAnsi="Times New Roman" w:cs="Tahoma"/>
      <w:sz w:val="20"/>
      <w:szCs w:val="20"/>
      <w:lang w:val="en-US"/>
    </w:rPr>
  </w:style>
  <w:style w:type="paragraph" w:customStyle="1" w:styleId="a3">
    <w:name w:val="Гриф и екзэмпляр"/>
    <w:basedOn w:val="a1"/>
    <w:rsid w:val="00A81615"/>
    <w:pPr>
      <w:jc w:val="right"/>
    </w:pPr>
  </w:style>
  <w:style w:type="paragraph" w:customStyle="1" w:styleId="a1">
    <w:name w:val="Основной шрифт"/>
    <w:link w:val="a4"/>
    <w:rsid w:val="00A81615"/>
    <w:pPr>
      <w:spacing w:after="0" w:line="240" w:lineRule="auto"/>
    </w:pPr>
    <w:rPr>
      <w:rFonts w:ascii="Microsoft Sans Serif" w:eastAsia="Times New Roman" w:hAnsi="Microsoft Sans Serif" w:cs="Times New Roman"/>
      <w:sz w:val="20"/>
      <w:szCs w:val="28"/>
      <w:lang w:val="uk-UA"/>
    </w:rPr>
  </w:style>
  <w:style w:type="paragraph" w:customStyle="1" w:styleId="a5">
    <w:name w:val="Название (общее)"/>
    <w:basedOn w:val="a1"/>
    <w:rsid w:val="00A81615"/>
    <w:pPr>
      <w:jc w:val="both"/>
    </w:pPr>
    <w:rPr>
      <w:b/>
      <w:caps/>
      <w:sz w:val="28"/>
    </w:rPr>
  </w:style>
  <w:style w:type="paragraph" w:customStyle="1" w:styleId="a6">
    <w:name w:val="Название (частное)"/>
    <w:basedOn w:val="a1"/>
    <w:rsid w:val="00A81615"/>
    <w:pPr>
      <w:jc w:val="both"/>
    </w:pPr>
    <w:rPr>
      <w:b/>
      <w:sz w:val="40"/>
    </w:rPr>
  </w:style>
  <w:style w:type="paragraph" w:customStyle="1" w:styleId="a7">
    <w:name w:val="Обозначение документа"/>
    <w:basedOn w:val="a1"/>
    <w:rsid w:val="00A81615"/>
    <w:pPr>
      <w:jc w:val="both"/>
    </w:pPr>
    <w:rPr>
      <w:b/>
      <w:sz w:val="32"/>
    </w:rPr>
  </w:style>
  <w:style w:type="paragraph" w:customStyle="1" w:styleId="a8">
    <w:name w:val="Служебные обозначения"/>
    <w:basedOn w:val="a1"/>
    <w:rsid w:val="00A81615"/>
    <w:rPr>
      <w:caps/>
    </w:rPr>
  </w:style>
  <w:style w:type="paragraph" w:customStyle="1" w:styleId="a9">
    <w:name w:val="Количество листов"/>
    <w:basedOn w:val="a1"/>
    <w:rsid w:val="00A81615"/>
  </w:style>
  <w:style w:type="paragraph" w:customStyle="1" w:styleId="aa">
    <w:name w:val="Место создания и год"/>
    <w:basedOn w:val="a1"/>
    <w:rsid w:val="00A81615"/>
    <w:pPr>
      <w:jc w:val="right"/>
    </w:pPr>
    <w:rPr>
      <w:b/>
      <w:i/>
      <w:szCs w:val="24"/>
    </w:rPr>
  </w:style>
  <w:style w:type="paragraph" w:styleId="BodyTextIndent">
    <w:name w:val="Body Text Indent"/>
    <w:basedOn w:val="Normal"/>
    <w:link w:val="BodyTextIndentChar"/>
    <w:rsid w:val="00A81615"/>
    <w:pPr>
      <w:spacing w:after="120" w:line="240" w:lineRule="auto"/>
      <w:ind w:firstLine="720"/>
      <w:jc w:val="both"/>
    </w:pPr>
    <w:rPr>
      <w:rFonts w:ascii="Microsoft Sans Serif" w:eastAsia="Times New Roman" w:hAnsi="Microsoft Sans Serif" w:cs="Times New Roman"/>
      <w:sz w:val="20"/>
      <w:szCs w:val="20"/>
      <w:lang w:val="uk-UA"/>
    </w:rPr>
  </w:style>
  <w:style w:type="character" w:customStyle="1" w:styleId="BodyTextIndentChar">
    <w:name w:val="Body Text Indent Char"/>
    <w:basedOn w:val="DefaultParagraphFont"/>
    <w:link w:val="BodyTextIndent"/>
    <w:rsid w:val="00A81615"/>
    <w:rPr>
      <w:rFonts w:ascii="Microsoft Sans Serif" w:eastAsia="Times New Roman" w:hAnsi="Microsoft Sans Serif" w:cs="Times New Roman"/>
      <w:sz w:val="20"/>
      <w:szCs w:val="20"/>
      <w:lang w:val="uk-UA"/>
    </w:rPr>
  </w:style>
  <w:style w:type="paragraph" w:customStyle="1" w:styleId="ab">
    <w:name w:val="Основной шрифт (по центру)"/>
    <w:basedOn w:val="a1"/>
    <w:rsid w:val="00A81615"/>
    <w:pPr>
      <w:jc w:val="center"/>
    </w:pPr>
  </w:style>
  <w:style w:type="paragraph" w:customStyle="1" w:styleId="ac">
    <w:name w:val="Рисунок"/>
    <w:basedOn w:val="Normal"/>
    <w:rsid w:val="00A81615"/>
    <w:pPr>
      <w:spacing w:after="0" w:line="240" w:lineRule="auto"/>
      <w:jc w:val="center"/>
    </w:pPr>
    <w:rPr>
      <w:rFonts w:ascii="Microsoft Sans Serif" w:eastAsia="Times New Roman" w:hAnsi="Microsoft Sans Serif" w:cs="Times New Roman"/>
      <w:sz w:val="20"/>
      <w:szCs w:val="28"/>
      <w:lang w:val="uk-UA"/>
    </w:rPr>
  </w:style>
  <w:style w:type="paragraph" w:customStyle="1" w:styleId="ad">
    <w:name w:val="Подпись таблицы"/>
    <w:basedOn w:val="a1"/>
    <w:rsid w:val="00A81615"/>
  </w:style>
  <w:style w:type="paragraph" w:customStyle="1" w:styleId="ae">
    <w:name w:val="Версия"/>
    <w:basedOn w:val="a6"/>
    <w:rsid w:val="00A81615"/>
    <w:pPr>
      <w:spacing w:before="120"/>
      <w:jc w:val="left"/>
    </w:pPr>
    <w:rPr>
      <w:i/>
      <w:sz w:val="32"/>
    </w:rPr>
  </w:style>
  <w:style w:type="paragraph" w:customStyle="1" w:styleId="af">
    <w:name w:val="Учёт и хранение"/>
    <w:basedOn w:val="a1"/>
    <w:autoRedefine/>
    <w:rsid w:val="00A81615"/>
    <w:pPr>
      <w:jc w:val="center"/>
    </w:pPr>
    <w:rPr>
      <w:rFonts w:ascii="Arial" w:hAnsi="Arial"/>
      <w:b/>
      <w:i/>
      <w:sz w:val="16"/>
    </w:rPr>
  </w:style>
  <w:style w:type="character" w:customStyle="1" w:styleId="a4">
    <w:name w:val="Основной шрифт Знак"/>
    <w:link w:val="a1"/>
    <w:rsid w:val="00A81615"/>
    <w:rPr>
      <w:rFonts w:ascii="Microsoft Sans Serif" w:eastAsia="Times New Roman" w:hAnsi="Microsoft Sans Serif" w:cs="Times New Roman"/>
      <w:sz w:val="20"/>
      <w:szCs w:val="28"/>
      <w:lang w:val="uk-UA"/>
    </w:rPr>
  </w:style>
  <w:style w:type="paragraph" w:customStyle="1" w:styleId="a0">
    <w:name w:val="Ненумерованный список"/>
    <w:basedOn w:val="a1"/>
    <w:rsid w:val="00A81615"/>
    <w:pPr>
      <w:numPr>
        <w:numId w:val="6"/>
      </w:numPr>
      <w:tabs>
        <w:tab w:val="clear" w:pos="1435"/>
        <w:tab w:val="num" w:pos="360"/>
      </w:tabs>
      <w:spacing w:after="120"/>
      <w:ind w:left="0" w:firstLine="0"/>
      <w:contextualSpacing/>
    </w:pPr>
  </w:style>
  <w:style w:type="paragraph" w:customStyle="1" w:styleId="a">
    <w:name w:val="Ненумерованный список (по тексту)"/>
    <w:basedOn w:val="a1"/>
    <w:rsid w:val="00A81615"/>
    <w:pPr>
      <w:numPr>
        <w:numId w:val="7"/>
      </w:numPr>
      <w:tabs>
        <w:tab w:val="clear" w:pos="1038"/>
        <w:tab w:val="num" w:pos="360"/>
      </w:tabs>
      <w:spacing w:after="120"/>
      <w:ind w:left="0" w:firstLine="0"/>
      <w:contextualSpacing/>
    </w:p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4903EE"/>
  </w:style>
  <w:style w:type="paragraph" w:styleId="EndnoteText">
    <w:name w:val="endnote text"/>
    <w:basedOn w:val="Normal"/>
    <w:link w:val="EndnoteTextChar"/>
    <w:uiPriority w:val="99"/>
    <w:semiHidden/>
    <w:unhideWhenUsed/>
    <w:rsid w:val="00245B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5B19"/>
    <w:rPr>
      <w:sz w:val="20"/>
      <w:szCs w:val="20"/>
    </w:rPr>
  </w:style>
  <w:style w:type="character" w:styleId="EndnoteReference">
    <w:name w:val="endnote reference"/>
    <w:basedOn w:val="DefaultParagraphFont"/>
    <w:uiPriority w:val="99"/>
    <w:semiHidden/>
    <w:unhideWhenUsed/>
    <w:rsid w:val="00245B19"/>
    <w:rPr>
      <w:vertAlign w:val="superscript"/>
    </w:rPr>
  </w:style>
  <w:style w:type="character" w:styleId="FollowedHyperlink">
    <w:name w:val="FollowedHyperlink"/>
    <w:basedOn w:val="DefaultParagraphFont"/>
    <w:uiPriority w:val="99"/>
    <w:semiHidden/>
    <w:unhideWhenUsed/>
    <w:rsid w:val="00096A6F"/>
    <w:rPr>
      <w:color w:val="954F72" w:themeColor="followedHyperlink"/>
      <w:u w:val="single"/>
    </w:rPr>
  </w:style>
  <w:style w:type="character" w:styleId="PlaceholderText">
    <w:name w:val="Placeholder Text"/>
    <w:basedOn w:val="DefaultParagraphFont"/>
    <w:uiPriority w:val="99"/>
    <w:semiHidden/>
    <w:rsid w:val="00280DE5"/>
    <w:rPr>
      <w:color w:val="808080"/>
    </w:rPr>
  </w:style>
  <w:style w:type="paragraph" w:styleId="Revision">
    <w:name w:val="Revision"/>
    <w:hidden/>
    <w:uiPriority w:val="99"/>
    <w:semiHidden/>
    <w:rsid w:val="00CD2DF9"/>
    <w:pPr>
      <w:spacing w:after="0" w:line="240" w:lineRule="auto"/>
    </w:pPr>
  </w:style>
  <w:style w:type="paragraph" w:styleId="Subtitle">
    <w:name w:val="Subtitle"/>
    <w:basedOn w:val="Normal"/>
    <w:next w:val="Normal"/>
    <w:link w:val="SubtitleChar"/>
    <w:uiPriority w:val="99"/>
    <w:qFormat/>
    <w:rsid w:val="007E6831"/>
    <w:pPr>
      <w:numPr>
        <w:ilvl w:val="1"/>
      </w:numPr>
      <w:spacing w:after="240" w:line="276" w:lineRule="auto"/>
    </w:pPr>
    <w:rPr>
      <w:rFonts w:eastAsiaTheme="minorEastAsia"/>
      <w:caps/>
      <w:color w:val="404040" w:themeColor="text1" w:themeTint="BF"/>
      <w:spacing w:val="20"/>
      <w:sz w:val="28"/>
      <w:szCs w:val="28"/>
      <w:lang w:eastAsia="lt-LT"/>
    </w:rPr>
  </w:style>
  <w:style w:type="character" w:customStyle="1" w:styleId="SubtitleChar">
    <w:name w:val="Subtitle Char"/>
    <w:basedOn w:val="DefaultParagraphFont"/>
    <w:link w:val="Subtitle"/>
    <w:uiPriority w:val="99"/>
    <w:rsid w:val="007E6831"/>
    <w:rPr>
      <w:rFonts w:eastAsiaTheme="minorEastAsia"/>
      <w:caps/>
      <w:color w:val="404040" w:themeColor="text1" w:themeTint="BF"/>
      <w:spacing w:val="20"/>
      <w:sz w:val="28"/>
      <w:szCs w:val="28"/>
      <w:lang w:eastAsia="lt-LT"/>
    </w:rPr>
  </w:style>
  <w:style w:type="paragraph" w:styleId="Title">
    <w:name w:val="Title"/>
    <w:basedOn w:val="Normal"/>
    <w:next w:val="Normal"/>
    <w:link w:val="TitleChar"/>
    <w:uiPriority w:val="10"/>
    <w:qFormat/>
    <w:rsid w:val="0063076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0760"/>
    <w:rPr>
      <w:rFonts w:asciiTheme="majorHAnsi" w:eastAsiaTheme="majorEastAsia" w:hAnsiTheme="majorHAnsi" w:cstheme="majorBidi"/>
      <w:spacing w:val="-10"/>
      <w:kern w:val="28"/>
      <w:sz w:val="56"/>
      <w:szCs w:val="56"/>
    </w:rPr>
  </w:style>
  <w:style w:type="table" w:customStyle="1" w:styleId="GridTable4-Accent11">
    <w:name w:val="Grid Table 4 - Accent 11"/>
    <w:basedOn w:val="TableNormal"/>
    <w:next w:val="GridTable4-Accent1"/>
    <w:uiPriority w:val="49"/>
    <w:rsid w:val="00630760"/>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63076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2">
    <w:name w:val="Grid Table 4 - Accent 12"/>
    <w:basedOn w:val="TableNormal"/>
    <w:next w:val="GridTable4-Accent1"/>
    <w:uiPriority w:val="49"/>
    <w:rsid w:val="00630760"/>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3">
    <w:name w:val="Grid Table 4 - Accent 13"/>
    <w:basedOn w:val="TableNormal"/>
    <w:next w:val="GridTable4-Accent1"/>
    <w:uiPriority w:val="49"/>
    <w:rsid w:val="002C7694"/>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4">
    <w:name w:val="Grid Table 4 - Accent 14"/>
    <w:basedOn w:val="TableNormal"/>
    <w:next w:val="GridTable4-Accent1"/>
    <w:uiPriority w:val="49"/>
    <w:rsid w:val="004F2907"/>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5">
    <w:name w:val="Grid Table 4 - Accent 15"/>
    <w:basedOn w:val="TableNormal"/>
    <w:next w:val="GridTable4-Accent1"/>
    <w:uiPriority w:val="49"/>
    <w:rsid w:val="0061496F"/>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6">
    <w:name w:val="Grid Table 4 - Accent 16"/>
    <w:basedOn w:val="TableNormal"/>
    <w:next w:val="GridTable4-Accent1"/>
    <w:uiPriority w:val="49"/>
    <w:rsid w:val="009D36E8"/>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8">
    <w:name w:val="Grid Table 4 - Accent 18"/>
    <w:basedOn w:val="TableNormal"/>
    <w:next w:val="GridTable4-Accent1"/>
    <w:uiPriority w:val="49"/>
    <w:rsid w:val="006033B6"/>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9">
    <w:name w:val="Grid Table 4 - Accent 19"/>
    <w:basedOn w:val="TableNormal"/>
    <w:next w:val="GridTable4-Accent1"/>
    <w:uiPriority w:val="49"/>
    <w:rsid w:val="0004014A"/>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0">
    <w:name w:val="Grid Table 4 - Accent 110"/>
    <w:basedOn w:val="TableNormal"/>
    <w:next w:val="GridTable4-Accent1"/>
    <w:uiPriority w:val="49"/>
    <w:rsid w:val="00A90340"/>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Heading3Char">
    <w:name w:val="Heading 3 Char"/>
    <w:basedOn w:val="DefaultParagraphFont"/>
    <w:link w:val="Heading3"/>
    <w:uiPriority w:val="9"/>
    <w:semiHidden/>
    <w:rsid w:val="00C23589"/>
    <w:rPr>
      <w:rFonts w:asciiTheme="majorHAnsi" w:eastAsiaTheme="majorEastAsia" w:hAnsiTheme="majorHAnsi" w:cstheme="majorBidi"/>
      <w:color w:val="1F4D78" w:themeColor="accent1" w:themeShade="7F"/>
      <w:sz w:val="24"/>
      <w:szCs w:val="24"/>
    </w:rPr>
  </w:style>
  <w:style w:type="table" w:customStyle="1" w:styleId="TableGrid1">
    <w:name w:val="Table Grid1"/>
    <w:basedOn w:val="TableNormal"/>
    <w:next w:val="TableGrid"/>
    <w:uiPriority w:val="39"/>
    <w:rsid w:val="00A41F19"/>
    <w:pPr>
      <w:spacing w:after="0" w:line="240" w:lineRule="auto"/>
      <w:jc w:val="both"/>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20AE1"/>
    <w:pPr>
      <w:spacing w:after="0" w:line="240" w:lineRule="auto"/>
    </w:pPr>
    <w:rPr>
      <w:rFonts w:ascii="Times New Roman" w:eastAsia="Calibri"/>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1">
    <w:name w:val="Grid Table 4 - Accent 111"/>
    <w:basedOn w:val="TableNormal"/>
    <w:next w:val="GridTable4-Accent1"/>
    <w:uiPriority w:val="49"/>
    <w:rsid w:val="00F47FF3"/>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2">
    <w:name w:val="Grid Table 4 - Accent 112"/>
    <w:basedOn w:val="TableNormal"/>
    <w:next w:val="GridTable4-Accent1"/>
    <w:uiPriority w:val="49"/>
    <w:rsid w:val="00D54797"/>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3">
    <w:name w:val="Grid Table 4 - Accent 113"/>
    <w:basedOn w:val="TableNormal"/>
    <w:next w:val="GridTable4-Accent1"/>
    <w:uiPriority w:val="49"/>
    <w:rsid w:val="00C61BB5"/>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4">
    <w:name w:val="Grid Table 4 - Accent 114"/>
    <w:basedOn w:val="TableNormal"/>
    <w:uiPriority w:val="49"/>
    <w:rsid w:val="008F4919"/>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5">
    <w:name w:val="Grid Table 4 - Accent 115"/>
    <w:basedOn w:val="TableNormal"/>
    <w:uiPriority w:val="49"/>
    <w:rsid w:val="003F2E7F"/>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UnresolvedMention">
    <w:name w:val="Unresolved Mention"/>
    <w:basedOn w:val="DefaultParagraphFont"/>
    <w:uiPriority w:val="99"/>
    <w:semiHidden/>
    <w:unhideWhenUsed/>
    <w:rsid w:val="00922979"/>
    <w:rPr>
      <w:color w:val="605E5C"/>
      <w:shd w:val="clear" w:color="auto" w:fill="E1DFDD"/>
    </w:rPr>
  </w:style>
  <w:style w:type="paragraph" w:customStyle="1" w:styleId="pf0">
    <w:name w:val="pf0"/>
    <w:basedOn w:val="Normal"/>
    <w:rsid w:val="00D270E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cf01">
    <w:name w:val="cf01"/>
    <w:basedOn w:val="DefaultParagraphFont"/>
    <w:rsid w:val="00D270E6"/>
    <w:rPr>
      <w:rFonts w:ascii="Segoe UI" w:hAnsi="Segoe UI" w:cs="Segoe UI" w:hint="default"/>
      <w:sz w:val="18"/>
      <w:szCs w:val="18"/>
    </w:rPr>
  </w:style>
  <w:style w:type="character" w:customStyle="1" w:styleId="cf31">
    <w:name w:val="cf31"/>
    <w:basedOn w:val="DefaultParagraphFont"/>
    <w:rsid w:val="00D270E6"/>
    <w:rPr>
      <w:rFonts w:ascii="Segoe UI" w:hAnsi="Segoe UI" w:cs="Segoe UI" w:hint="default"/>
      <w:i/>
      <w:iCs/>
      <w:sz w:val="18"/>
      <w:szCs w:val="18"/>
    </w:rPr>
  </w:style>
  <w:style w:type="paragraph" w:styleId="NoSpacing">
    <w:name w:val="No Spacing"/>
    <w:link w:val="NoSpacingChar"/>
    <w:uiPriority w:val="1"/>
    <w:qFormat/>
    <w:rsid w:val="00CC0880"/>
    <w:pPr>
      <w:spacing w:after="0" w:line="240" w:lineRule="auto"/>
    </w:pPr>
    <w:rPr>
      <w:rFonts w:eastAsiaTheme="minorEastAsia"/>
      <w:sz w:val="21"/>
      <w:szCs w:val="21"/>
      <w:lang w:eastAsia="lt-LT"/>
    </w:rPr>
  </w:style>
  <w:style w:type="character" w:customStyle="1" w:styleId="NoSpacingChar">
    <w:name w:val="No Spacing Char"/>
    <w:basedOn w:val="DefaultParagraphFont"/>
    <w:link w:val="NoSpacing"/>
    <w:uiPriority w:val="1"/>
    <w:rsid w:val="00CC0880"/>
    <w:rPr>
      <w:rFonts w:eastAsiaTheme="minorEastAsia"/>
      <w:sz w:val="21"/>
      <w:szCs w:val="21"/>
      <w:lang w:eastAsia="lt-LT"/>
    </w:rPr>
  </w:style>
  <w:style w:type="table" w:customStyle="1" w:styleId="GridTable4-Accent116">
    <w:name w:val="Grid Table 4 - Accent 116"/>
    <w:basedOn w:val="TableNormal"/>
    <w:uiPriority w:val="49"/>
    <w:rsid w:val="004D71FB"/>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7">
    <w:name w:val="Grid Table 4 - Accent 117"/>
    <w:basedOn w:val="TableNormal"/>
    <w:uiPriority w:val="49"/>
    <w:rsid w:val="00EB140C"/>
    <w:pPr>
      <w:spacing w:after="0" w:line="240" w:lineRule="auto"/>
    </w:pPr>
    <w:rPr>
      <w:rFonts w:ascii="Arial" w:eastAsia="Arial" w:hAnsi="Arial" w:cs="Times New Roman"/>
      <w:color w:val="404040"/>
      <w:sz w:val="18"/>
      <w:szCs w:val="20"/>
      <w:lang w:val="en-US" w:eastAsia="ja-JP"/>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8">
    <w:name w:val="Grid Table 4 - Accent 118"/>
    <w:basedOn w:val="TableNormal"/>
    <w:uiPriority w:val="49"/>
    <w:rsid w:val="00EB140C"/>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9">
    <w:name w:val="Grid Table 4 - Accent 119"/>
    <w:basedOn w:val="TableNormal"/>
    <w:uiPriority w:val="49"/>
    <w:rsid w:val="00FF1FDC"/>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0">
    <w:name w:val="Grid Table 4 - Accent 1110"/>
    <w:basedOn w:val="TableNormal"/>
    <w:uiPriority w:val="49"/>
    <w:rsid w:val="00364DF8"/>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1">
    <w:name w:val="Grid Table 4 - Accent 1111"/>
    <w:basedOn w:val="TableNormal"/>
    <w:uiPriority w:val="49"/>
    <w:rsid w:val="00B16F66"/>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2">
    <w:name w:val="Grid Table 4 - Accent 1112"/>
    <w:basedOn w:val="TableNormal"/>
    <w:uiPriority w:val="49"/>
    <w:rsid w:val="00D663EE"/>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i-provider">
    <w:name w:val="ui-provider"/>
    <w:basedOn w:val="DefaultParagraphFont"/>
    <w:rsid w:val="009245FF"/>
  </w:style>
  <w:style w:type="paragraph" w:styleId="NormalWeb">
    <w:name w:val="Normal (Web)"/>
    <w:basedOn w:val="Normal"/>
    <w:uiPriority w:val="99"/>
    <w:semiHidden/>
    <w:unhideWhenUsed/>
    <w:rsid w:val="00942A9B"/>
    <w:rPr>
      <w:rFonts w:ascii="Times New Roman" w:hAnsi="Times New Roman" w:cs="Times New Roman"/>
      <w:sz w:val="24"/>
      <w:szCs w:val="24"/>
    </w:rPr>
  </w:style>
  <w:style w:type="table" w:customStyle="1" w:styleId="TableGrid3">
    <w:name w:val="Table Grid3"/>
    <w:basedOn w:val="TableNormal"/>
    <w:next w:val="TableGrid"/>
    <w:rsid w:val="00AB1E71"/>
    <w:pPr>
      <w:spacing w:after="0" w:line="240" w:lineRule="auto"/>
    </w:pPr>
    <w:rPr>
      <w:rFonts w:ascii="Times New Roman" w:eastAsia="Calibri"/>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semiHidden/>
    <w:unhideWhenUsed/>
    <w:rsid w:val="003C22D6"/>
    <w:pPr>
      <w:spacing w:after="120"/>
    </w:pPr>
  </w:style>
  <w:style w:type="character" w:customStyle="1" w:styleId="BodyTextChar">
    <w:name w:val="Body Text Char"/>
    <w:basedOn w:val="DefaultParagraphFont"/>
    <w:link w:val="BodyText"/>
    <w:uiPriority w:val="99"/>
    <w:semiHidden/>
    <w:rsid w:val="003C22D6"/>
  </w:style>
  <w:style w:type="paragraph" w:customStyle="1" w:styleId="tin">
    <w:name w:val="tin"/>
    <w:basedOn w:val="Normal"/>
    <w:rsid w:val="003C22D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CommentTextChar1">
    <w:name w:val="Comment Text Char1"/>
    <w:aliases w:val="Diagrama Diagrama Diagrama Char1,Diagrama Diagrama Char1"/>
    <w:uiPriority w:val="99"/>
    <w:semiHidden/>
    <w:locked/>
    <w:rsid w:val="00BE5842"/>
    <w:rPr>
      <w:sz w:val="20"/>
      <w:lang w:val="en-GB"/>
    </w:rPr>
  </w:style>
  <w:style w:type="paragraph" w:customStyle="1" w:styleId="tabulka">
    <w:name w:val="tabulka"/>
    <w:basedOn w:val="Normal"/>
    <w:uiPriority w:val="99"/>
    <w:rsid w:val="003835E1"/>
    <w:pPr>
      <w:widowControl w:val="0"/>
      <w:spacing w:before="120" w:after="0" w:line="240" w:lineRule="exact"/>
      <w:jc w:val="center"/>
    </w:pPr>
    <w:rPr>
      <w:rFonts w:ascii="Arial" w:eastAsia="Times New Roman" w:hAnsi="Arial" w:cs="Arial"/>
      <w:sz w:val="20"/>
      <w:szCs w:val="20"/>
      <w:lang w:val="cs-CZ" w:eastAsia="fi-FI"/>
    </w:rPr>
  </w:style>
  <w:style w:type="character" w:customStyle="1" w:styleId="normaltextrun">
    <w:name w:val="normaltextrun"/>
    <w:basedOn w:val="DefaultParagraphFont"/>
    <w:rsid w:val="00F57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38128">
      <w:bodyDiv w:val="1"/>
      <w:marLeft w:val="0"/>
      <w:marRight w:val="0"/>
      <w:marTop w:val="0"/>
      <w:marBottom w:val="0"/>
      <w:divBdr>
        <w:top w:val="none" w:sz="0" w:space="0" w:color="auto"/>
        <w:left w:val="none" w:sz="0" w:space="0" w:color="auto"/>
        <w:bottom w:val="none" w:sz="0" w:space="0" w:color="auto"/>
        <w:right w:val="none" w:sz="0" w:space="0" w:color="auto"/>
      </w:divBdr>
      <w:divsChild>
        <w:div w:id="1231647352">
          <w:marLeft w:val="0"/>
          <w:marRight w:val="0"/>
          <w:marTop w:val="0"/>
          <w:marBottom w:val="0"/>
          <w:divBdr>
            <w:top w:val="none" w:sz="0" w:space="0" w:color="auto"/>
            <w:left w:val="none" w:sz="0" w:space="0" w:color="auto"/>
            <w:bottom w:val="none" w:sz="0" w:space="0" w:color="auto"/>
            <w:right w:val="none" w:sz="0" w:space="0" w:color="auto"/>
          </w:divBdr>
          <w:divsChild>
            <w:div w:id="635530523">
              <w:marLeft w:val="0"/>
              <w:marRight w:val="0"/>
              <w:marTop w:val="0"/>
              <w:marBottom w:val="0"/>
              <w:divBdr>
                <w:top w:val="none" w:sz="0" w:space="0" w:color="auto"/>
                <w:left w:val="none" w:sz="0" w:space="0" w:color="auto"/>
                <w:bottom w:val="none" w:sz="0" w:space="0" w:color="auto"/>
                <w:right w:val="none" w:sz="0" w:space="0" w:color="auto"/>
              </w:divBdr>
              <w:divsChild>
                <w:div w:id="1433940496">
                  <w:marLeft w:val="0"/>
                  <w:marRight w:val="0"/>
                  <w:marTop w:val="0"/>
                  <w:marBottom w:val="0"/>
                  <w:divBdr>
                    <w:top w:val="none" w:sz="0" w:space="0" w:color="auto"/>
                    <w:left w:val="none" w:sz="0" w:space="0" w:color="auto"/>
                    <w:bottom w:val="none" w:sz="0" w:space="0" w:color="auto"/>
                    <w:right w:val="none" w:sz="0" w:space="0" w:color="auto"/>
                  </w:divBdr>
                  <w:divsChild>
                    <w:div w:id="1383821102">
                      <w:marLeft w:val="0"/>
                      <w:marRight w:val="0"/>
                      <w:marTop w:val="0"/>
                      <w:marBottom w:val="0"/>
                      <w:divBdr>
                        <w:top w:val="none" w:sz="0" w:space="0" w:color="auto"/>
                        <w:left w:val="none" w:sz="0" w:space="0" w:color="auto"/>
                        <w:bottom w:val="none" w:sz="0" w:space="0" w:color="auto"/>
                        <w:right w:val="none" w:sz="0" w:space="0" w:color="auto"/>
                      </w:divBdr>
                      <w:divsChild>
                        <w:div w:id="316497538">
                          <w:marLeft w:val="0"/>
                          <w:marRight w:val="0"/>
                          <w:marTop w:val="0"/>
                          <w:marBottom w:val="0"/>
                          <w:divBdr>
                            <w:top w:val="none" w:sz="0" w:space="0" w:color="auto"/>
                            <w:left w:val="none" w:sz="0" w:space="0" w:color="auto"/>
                            <w:bottom w:val="none" w:sz="0" w:space="0" w:color="auto"/>
                            <w:right w:val="none" w:sz="0" w:space="0" w:color="auto"/>
                          </w:divBdr>
                          <w:divsChild>
                            <w:div w:id="2140802606">
                              <w:marLeft w:val="0"/>
                              <w:marRight w:val="0"/>
                              <w:marTop w:val="0"/>
                              <w:marBottom w:val="0"/>
                              <w:divBdr>
                                <w:top w:val="none" w:sz="0" w:space="0" w:color="auto"/>
                                <w:left w:val="none" w:sz="0" w:space="0" w:color="auto"/>
                                <w:bottom w:val="none" w:sz="0" w:space="0" w:color="auto"/>
                                <w:right w:val="none" w:sz="0" w:space="0" w:color="auto"/>
                              </w:divBdr>
                              <w:divsChild>
                                <w:div w:id="765544329">
                                  <w:marLeft w:val="0"/>
                                  <w:marRight w:val="0"/>
                                  <w:marTop w:val="0"/>
                                  <w:marBottom w:val="0"/>
                                  <w:divBdr>
                                    <w:top w:val="none" w:sz="0" w:space="0" w:color="auto"/>
                                    <w:left w:val="none" w:sz="0" w:space="0" w:color="auto"/>
                                    <w:bottom w:val="none" w:sz="0" w:space="0" w:color="auto"/>
                                    <w:right w:val="none" w:sz="0" w:space="0" w:color="auto"/>
                                  </w:divBdr>
                                  <w:divsChild>
                                    <w:div w:id="2128617926">
                                      <w:marLeft w:val="0"/>
                                      <w:marRight w:val="0"/>
                                      <w:marTop w:val="0"/>
                                      <w:marBottom w:val="0"/>
                                      <w:divBdr>
                                        <w:top w:val="none" w:sz="0" w:space="0" w:color="auto"/>
                                        <w:left w:val="none" w:sz="0" w:space="0" w:color="auto"/>
                                        <w:bottom w:val="none" w:sz="0" w:space="0" w:color="auto"/>
                                        <w:right w:val="none" w:sz="0" w:space="0" w:color="auto"/>
                                      </w:divBdr>
                                      <w:divsChild>
                                        <w:div w:id="1643149864">
                                          <w:marLeft w:val="0"/>
                                          <w:marRight w:val="0"/>
                                          <w:marTop w:val="0"/>
                                          <w:marBottom w:val="0"/>
                                          <w:divBdr>
                                            <w:top w:val="none" w:sz="0" w:space="0" w:color="auto"/>
                                            <w:left w:val="none" w:sz="0" w:space="0" w:color="auto"/>
                                            <w:bottom w:val="none" w:sz="0" w:space="0" w:color="auto"/>
                                            <w:right w:val="none" w:sz="0" w:space="0" w:color="auto"/>
                                          </w:divBdr>
                                          <w:divsChild>
                                            <w:div w:id="868107601">
                                              <w:marLeft w:val="0"/>
                                              <w:marRight w:val="0"/>
                                              <w:marTop w:val="0"/>
                                              <w:marBottom w:val="495"/>
                                              <w:divBdr>
                                                <w:top w:val="none" w:sz="0" w:space="0" w:color="auto"/>
                                                <w:left w:val="none" w:sz="0" w:space="0" w:color="auto"/>
                                                <w:bottom w:val="none" w:sz="0" w:space="0" w:color="auto"/>
                                                <w:right w:val="none" w:sz="0" w:space="0" w:color="auto"/>
                                              </w:divBdr>
                                              <w:divsChild>
                                                <w:div w:id="152432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4015435">
      <w:bodyDiv w:val="1"/>
      <w:marLeft w:val="0"/>
      <w:marRight w:val="0"/>
      <w:marTop w:val="0"/>
      <w:marBottom w:val="0"/>
      <w:divBdr>
        <w:top w:val="none" w:sz="0" w:space="0" w:color="auto"/>
        <w:left w:val="none" w:sz="0" w:space="0" w:color="auto"/>
        <w:bottom w:val="none" w:sz="0" w:space="0" w:color="auto"/>
        <w:right w:val="none" w:sz="0" w:space="0" w:color="auto"/>
      </w:divBdr>
    </w:div>
    <w:div w:id="424571977">
      <w:bodyDiv w:val="1"/>
      <w:marLeft w:val="0"/>
      <w:marRight w:val="0"/>
      <w:marTop w:val="0"/>
      <w:marBottom w:val="0"/>
      <w:divBdr>
        <w:top w:val="none" w:sz="0" w:space="0" w:color="auto"/>
        <w:left w:val="none" w:sz="0" w:space="0" w:color="auto"/>
        <w:bottom w:val="none" w:sz="0" w:space="0" w:color="auto"/>
        <w:right w:val="none" w:sz="0" w:space="0" w:color="auto"/>
      </w:divBdr>
    </w:div>
    <w:div w:id="480580925">
      <w:bodyDiv w:val="1"/>
      <w:marLeft w:val="0"/>
      <w:marRight w:val="0"/>
      <w:marTop w:val="0"/>
      <w:marBottom w:val="0"/>
      <w:divBdr>
        <w:top w:val="none" w:sz="0" w:space="0" w:color="auto"/>
        <w:left w:val="none" w:sz="0" w:space="0" w:color="auto"/>
        <w:bottom w:val="none" w:sz="0" w:space="0" w:color="auto"/>
        <w:right w:val="none" w:sz="0" w:space="0" w:color="auto"/>
      </w:divBdr>
    </w:div>
    <w:div w:id="520630280">
      <w:bodyDiv w:val="1"/>
      <w:marLeft w:val="0"/>
      <w:marRight w:val="0"/>
      <w:marTop w:val="0"/>
      <w:marBottom w:val="0"/>
      <w:divBdr>
        <w:top w:val="none" w:sz="0" w:space="0" w:color="auto"/>
        <w:left w:val="none" w:sz="0" w:space="0" w:color="auto"/>
        <w:bottom w:val="none" w:sz="0" w:space="0" w:color="auto"/>
        <w:right w:val="none" w:sz="0" w:space="0" w:color="auto"/>
      </w:divBdr>
    </w:div>
    <w:div w:id="644772296">
      <w:bodyDiv w:val="1"/>
      <w:marLeft w:val="0"/>
      <w:marRight w:val="0"/>
      <w:marTop w:val="0"/>
      <w:marBottom w:val="0"/>
      <w:divBdr>
        <w:top w:val="none" w:sz="0" w:space="0" w:color="auto"/>
        <w:left w:val="none" w:sz="0" w:space="0" w:color="auto"/>
        <w:bottom w:val="none" w:sz="0" w:space="0" w:color="auto"/>
        <w:right w:val="none" w:sz="0" w:space="0" w:color="auto"/>
      </w:divBdr>
    </w:div>
    <w:div w:id="1117021306">
      <w:bodyDiv w:val="1"/>
      <w:marLeft w:val="0"/>
      <w:marRight w:val="0"/>
      <w:marTop w:val="0"/>
      <w:marBottom w:val="0"/>
      <w:divBdr>
        <w:top w:val="none" w:sz="0" w:space="0" w:color="auto"/>
        <w:left w:val="none" w:sz="0" w:space="0" w:color="auto"/>
        <w:bottom w:val="none" w:sz="0" w:space="0" w:color="auto"/>
        <w:right w:val="none" w:sz="0" w:space="0" w:color="auto"/>
      </w:divBdr>
    </w:div>
    <w:div w:id="1131823259">
      <w:bodyDiv w:val="1"/>
      <w:marLeft w:val="0"/>
      <w:marRight w:val="0"/>
      <w:marTop w:val="0"/>
      <w:marBottom w:val="0"/>
      <w:divBdr>
        <w:top w:val="none" w:sz="0" w:space="0" w:color="auto"/>
        <w:left w:val="none" w:sz="0" w:space="0" w:color="auto"/>
        <w:bottom w:val="none" w:sz="0" w:space="0" w:color="auto"/>
        <w:right w:val="none" w:sz="0" w:space="0" w:color="auto"/>
      </w:divBdr>
      <w:divsChild>
        <w:div w:id="1609704512">
          <w:marLeft w:val="0"/>
          <w:marRight w:val="0"/>
          <w:marTop w:val="0"/>
          <w:marBottom w:val="0"/>
          <w:divBdr>
            <w:top w:val="none" w:sz="0" w:space="0" w:color="auto"/>
            <w:left w:val="none" w:sz="0" w:space="0" w:color="auto"/>
            <w:bottom w:val="none" w:sz="0" w:space="0" w:color="auto"/>
            <w:right w:val="none" w:sz="0" w:space="0" w:color="auto"/>
          </w:divBdr>
          <w:divsChild>
            <w:div w:id="104926194">
              <w:marLeft w:val="0"/>
              <w:marRight w:val="0"/>
              <w:marTop w:val="0"/>
              <w:marBottom w:val="0"/>
              <w:divBdr>
                <w:top w:val="none" w:sz="0" w:space="0" w:color="auto"/>
                <w:left w:val="none" w:sz="0" w:space="0" w:color="auto"/>
                <w:bottom w:val="none" w:sz="0" w:space="0" w:color="auto"/>
                <w:right w:val="none" w:sz="0" w:space="0" w:color="auto"/>
              </w:divBdr>
              <w:divsChild>
                <w:div w:id="214046952">
                  <w:marLeft w:val="0"/>
                  <w:marRight w:val="0"/>
                  <w:marTop w:val="0"/>
                  <w:marBottom w:val="0"/>
                  <w:divBdr>
                    <w:top w:val="none" w:sz="0" w:space="0" w:color="auto"/>
                    <w:left w:val="none" w:sz="0" w:space="0" w:color="auto"/>
                    <w:bottom w:val="none" w:sz="0" w:space="0" w:color="auto"/>
                    <w:right w:val="none" w:sz="0" w:space="0" w:color="auto"/>
                  </w:divBdr>
                  <w:divsChild>
                    <w:div w:id="285242149">
                      <w:marLeft w:val="0"/>
                      <w:marRight w:val="0"/>
                      <w:marTop w:val="0"/>
                      <w:marBottom w:val="0"/>
                      <w:divBdr>
                        <w:top w:val="none" w:sz="0" w:space="0" w:color="auto"/>
                        <w:left w:val="none" w:sz="0" w:space="0" w:color="auto"/>
                        <w:bottom w:val="none" w:sz="0" w:space="0" w:color="auto"/>
                        <w:right w:val="none" w:sz="0" w:space="0" w:color="auto"/>
                      </w:divBdr>
                      <w:divsChild>
                        <w:div w:id="361826829">
                          <w:marLeft w:val="0"/>
                          <w:marRight w:val="0"/>
                          <w:marTop w:val="0"/>
                          <w:marBottom w:val="0"/>
                          <w:divBdr>
                            <w:top w:val="none" w:sz="0" w:space="0" w:color="auto"/>
                            <w:left w:val="none" w:sz="0" w:space="0" w:color="auto"/>
                            <w:bottom w:val="none" w:sz="0" w:space="0" w:color="auto"/>
                            <w:right w:val="none" w:sz="0" w:space="0" w:color="auto"/>
                          </w:divBdr>
                          <w:divsChild>
                            <w:div w:id="96816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839802">
      <w:bodyDiv w:val="1"/>
      <w:marLeft w:val="0"/>
      <w:marRight w:val="0"/>
      <w:marTop w:val="0"/>
      <w:marBottom w:val="0"/>
      <w:divBdr>
        <w:top w:val="none" w:sz="0" w:space="0" w:color="auto"/>
        <w:left w:val="none" w:sz="0" w:space="0" w:color="auto"/>
        <w:bottom w:val="none" w:sz="0" w:space="0" w:color="auto"/>
        <w:right w:val="none" w:sz="0" w:space="0" w:color="auto"/>
      </w:divBdr>
    </w:div>
    <w:div w:id="1384714506">
      <w:bodyDiv w:val="1"/>
      <w:marLeft w:val="0"/>
      <w:marRight w:val="0"/>
      <w:marTop w:val="0"/>
      <w:marBottom w:val="0"/>
      <w:divBdr>
        <w:top w:val="none" w:sz="0" w:space="0" w:color="auto"/>
        <w:left w:val="none" w:sz="0" w:space="0" w:color="auto"/>
        <w:bottom w:val="none" w:sz="0" w:space="0" w:color="auto"/>
        <w:right w:val="none" w:sz="0" w:space="0" w:color="auto"/>
      </w:divBdr>
    </w:div>
    <w:div w:id="1651670197">
      <w:bodyDiv w:val="1"/>
      <w:marLeft w:val="0"/>
      <w:marRight w:val="0"/>
      <w:marTop w:val="0"/>
      <w:marBottom w:val="0"/>
      <w:divBdr>
        <w:top w:val="none" w:sz="0" w:space="0" w:color="auto"/>
        <w:left w:val="none" w:sz="0" w:space="0" w:color="auto"/>
        <w:bottom w:val="none" w:sz="0" w:space="0" w:color="auto"/>
        <w:right w:val="none" w:sz="0" w:space="0" w:color="auto"/>
      </w:divBdr>
      <w:divsChild>
        <w:div w:id="1930649909">
          <w:marLeft w:val="0"/>
          <w:marRight w:val="0"/>
          <w:marTop w:val="0"/>
          <w:marBottom w:val="0"/>
          <w:divBdr>
            <w:top w:val="none" w:sz="0" w:space="0" w:color="auto"/>
            <w:left w:val="none" w:sz="0" w:space="0" w:color="auto"/>
            <w:bottom w:val="none" w:sz="0" w:space="0" w:color="auto"/>
            <w:right w:val="none" w:sz="0" w:space="0" w:color="auto"/>
          </w:divBdr>
          <w:divsChild>
            <w:div w:id="565798402">
              <w:marLeft w:val="0"/>
              <w:marRight w:val="0"/>
              <w:marTop w:val="0"/>
              <w:marBottom w:val="0"/>
              <w:divBdr>
                <w:top w:val="none" w:sz="0" w:space="0" w:color="auto"/>
                <w:left w:val="none" w:sz="0" w:space="0" w:color="auto"/>
                <w:bottom w:val="none" w:sz="0" w:space="0" w:color="auto"/>
                <w:right w:val="none" w:sz="0" w:space="0" w:color="auto"/>
              </w:divBdr>
              <w:divsChild>
                <w:div w:id="223833934">
                  <w:marLeft w:val="0"/>
                  <w:marRight w:val="0"/>
                  <w:marTop w:val="0"/>
                  <w:marBottom w:val="0"/>
                  <w:divBdr>
                    <w:top w:val="none" w:sz="0" w:space="0" w:color="auto"/>
                    <w:left w:val="none" w:sz="0" w:space="0" w:color="auto"/>
                    <w:bottom w:val="none" w:sz="0" w:space="0" w:color="auto"/>
                    <w:right w:val="none" w:sz="0" w:space="0" w:color="auto"/>
                  </w:divBdr>
                  <w:divsChild>
                    <w:div w:id="1505049561">
                      <w:marLeft w:val="0"/>
                      <w:marRight w:val="0"/>
                      <w:marTop w:val="0"/>
                      <w:marBottom w:val="0"/>
                      <w:divBdr>
                        <w:top w:val="none" w:sz="0" w:space="0" w:color="auto"/>
                        <w:left w:val="none" w:sz="0" w:space="0" w:color="auto"/>
                        <w:bottom w:val="none" w:sz="0" w:space="0" w:color="auto"/>
                        <w:right w:val="none" w:sz="0" w:space="0" w:color="auto"/>
                      </w:divBdr>
                      <w:divsChild>
                        <w:div w:id="167142643">
                          <w:marLeft w:val="0"/>
                          <w:marRight w:val="0"/>
                          <w:marTop w:val="0"/>
                          <w:marBottom w:val="0"/>
                          <w:divBdr>
                            <w:top w:val="none" w:sz="0" w:space="0" w:color="auto"/>
                            <w:left w:val="none" w:sz="0" w:space="0" w:color="auto"/>
                            <w:bottom w:val="none" w:sz="0" w:space="0" w:color="auto"/>
                            <w:right w:val="none" w:sz="0" w:space="0" w:color="auto"/>
                          </w:divBdr>
                          <w:divsChild>
                            <w:div w:id="1713530464">
                              <w:marLeft w:val="0"/>
                              <w:marRight w:val="0"/>
                              <w:marTop w:val="0"/>
                              <w:marBottom w:val="0"/>
                              <w:divBdr>
                                <w:top w:val="none" w:sz="0" w:space="0" w:color="auto"/>
                                <w:left w:val="none" w:sz="0" w:space="0" w:color="auto"/>
                                <w:bottom w:val="none" w:sz="0" w:space="0" w:color="auto"/>
                                <w:right w:val="none" w:sz="0" w:space="0" w:color="auto"/>
                              </w:divBdr>
                              <w:divsChild>
                                <w:div w:id="1887568815">
                                  <w:marLeft w:val="0"/>
                                  <w:marRight w:val="0"/>
                                  <w:marTop w:val="0"/>
                                  <w:marBottom w:val="0"/>
                                  <w:divBdr>
                                    <w:top w:val="none" w:sz="0" w:space="0" w:color="auto"/>
                                    <w:left w:val="none" w:sz="0" w:space="0" w:color="auto"/>
                                    <w:bottom w:val="none" w:sz="0" w:space="0" w:color="auto"/>
                                    <w:right w:val="none" w:sz="0" w:space="0" w:color="auto"/>
                                  </w:divBdr>
                                  <w:divsChild>
                                    <w:div w:id="1095057575">
                                      <w:marLeft w:val="0"/>
                                      <w:marRight w:val="0"/>
                                      <w:marTop w:val="0"/>
                                      <w:marBottom w:val="0"/>
                                      <w:divBdr>
                                        <w:top w:val="none" w:sz="0" w:space="0" w:color="auto"/>
                                        <w:left w:val="none" w:sz="0" w:space="0" w:color="auto"/>
                                        <w:bottom w:val="none" w:sz="0" w:space="0" w:color="auto"/>
                                        <w:right w:val="none" w:sz="0" w:space="0" w:color="auto"/>
                                      </w:divBdr>
                                      <w:divsChild>
                                        <w:div w:id="473449055">
                                          <w:marLeft w:val="0"/>
                                          <w:marRight w:val="0"/>
                                          <w:marTop w:val="0"/>
                                          <w:marBottom w:val="0"/>
                                          <w:divBdr>
                                            <w:top w:val="none" w:sz="0" w:space="0" w:color="auto"/>
                                            <w:left w:val="none" w:sz="0" w:space="0" w:color="auto"/>
                                            <w:bottom w:val="none" w:sz="0" w:space="0" w:color="auto"/>
                                            <w:right w:val="none" w:sz="0" w:space="0" w:color="auto"/>
                                          </w:divBdr>
                                          <w:divsChild>
                                            <w:div w:id="2036694369">
                                              <w:marLeft w:val="0"/>
                                              <w:marRight w:val="0"/>
                                              <w:marTop w:val="0"/>
                                              <w:marBottom w:val="0"/>
                                              <w:divBdr>
                                                <w:top w:val="none" w:sz="0" w:space="0" w:color="auto"/>
                                                <w:left w:val="none" w:sz="0" w:space="0" w:color="auto"/>
                                                <w:bottom w:val="none" w:sz="0" w:space="0" w:color="auto"/>
                                                <w:right w:val="none" w:sz="0" w:space="0" w:color="auto"/>
                                              </w:divBdr>
                                              <w:divsChild>
                                                <w:div w:id="1161461435">
                                                  <w:marLeft w:val="0"/>
                                                  <w:marRight w:val="0"/>
                                                  <w:marTop w:val="0"/>
                                                  <w:marBottom w:val="0"/>
                                                  <w:divBdr>
                                                    <w:top w:val="none" w:sz="0" w:space="0" w:color="auto"/>
                                                    <w:left w:val="none" w:sz="0" w:space="0" w:color="auto"/>
                                                    <w:bottom w:val="none" w:sz="0" w:space="0" w:color="auto"/>
                                                    <w:right w:val="none" w:sz="0" w:space="0" w:color="auto"/>
                                                  </w:divBdr>
                                                  <w:divsChild>
                                                    <w:div w:id="2078890953">
                                                      <w:marLeft w:val="0"/>
                                                      <w:marRight w:val="0"/>
                                                      <w:marTop w:val="0"/>
                                                      <w:marBottom w:val="0"/>
                                                      <w:divBdr>
                                                        <w:top w:val="none" w:sz="0" w:space="0" w:color="auto"/>
                                                        <w:left w:val="none" w:sz="0" w:space="0" w:color="auto"/>
                                                        <w:bottom w:val="none" w:sz="0" w:space="0" w:color="auto"/>
                                                        <w:right w:val="none" w:sz="0" w:space="0" w:color="auto"/>
                                                      </w:divBdr>
                                                      <w:divsChild>
                                                        <w:div w:id="1536503167">
                                                          <w:marLeft w:val="0"/>
                                                          <w:marRight w:val="0"/>
                                                          <w:marTop w:val="0"/>
                                                          <w:marBottom w:val="0"/>
                                                          <w:divBdr>
                                                            <w:top w:val="none" w:sz="0" w:space="0" w:color="auto"/>
                                                            <w:left w:val="none" w:sz="0" w:space="0" w:color="auto"/>
                                                            <w:bottom w:val="none" w:sz="0" w:space="0" w:color="auto"/>
                                                            <w:right w:val="none" w:sz="0" w:space="0" w:color="auto"/>
                                                          </w:divBdr>
                                                          <w:divsChild>
                                                            <w:div w:id="26203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61734654">
      <w:bodyDiv w:val="1"/>
      <w:marLeft w:val="0"/>
      <w:marRight w:val="0"/>
      <w:marTop w:val="0"/>
      <w:marBottom w:val="0"/>
      <w:divBdr>
        <w:top w:val="none" w:sz="0" w:space="0" w:color="auto"/>
        <w:left w:val="none" w:sz="0" w:space="0" w:color="auto"/>
        <w:bottom w:val="none" w:sz="0" w:space="0" w:color="auto"/>
        <w:right w:val="none" w:sz="0" w:space="0" w:color="auto"/>
      </w:divBdr>
    </w:div>
    <w:div w:id="1862353064">
      <w:bodyDiv w:val="1"/>
      <w:marLeft w:val="0"/>
      <w:marRight w:val="0"/>
      <w:marTop w:val="0"/>
      <w:marBottom w:val="0"/>
      <w:divBdr>
        <w:top w:val="none" w:sz="0" w:space="0" w:color="auto"/>
        <w:left w:val="none" w:sz="0" w:space="0" w:color="auto"/>
        <w:bottom w:val="none" w:sz="0" w:space="0" w:color="auto"/>
        <w:right w:val="none" w:sz="0" w:space="0" w:color="auto"/>
      </w:divBdr>
    </w:div>
    <w:div w:id="1960139521">
      <w:bodyDiv w:val="1"/>
      <w:marLeft w:val="0"/>
      <w:marRight w:val="0"/>
      <w:marTop w:val="0"/>
      <w:marBottom w:val="0"/>
      <w:divBdr>
        <w:top w:val="none" w:sz="0" w:space="0" w:color="auto"/>
        <w:left w:val="none" w:sz="0" w:space="0" w:color="auto"/>
        <w:bottom w:val="none" w:sz="0" w:space="0" w:color="auto"/>
        <w:right w:val="none" w:sz="0" w:space="0" w:color="auto"/>
      </w:divBdr>
    </w:div>
    <w:div w:id="2052729547">
      <w:bodyDiv w:val="1"/>
      <w:marLeft w:val="0"/>
      <w:marRight w:val="0"/>
      <w:marTop w:val="0"/>
      <w:marBottom w:val="0"/>
      <w:divBdr>
        <w:top w:val="none" w:sz="0" w:space="0" w:color="auto"/>
        <w:left w:val="none" w:sz="0" w:space="0" w:color="auto"/>
        <w:bottom w:val="none" w:sz="0" w:space="0" w:color="auto"/>
        <w:right w:val="none" w:sz="0" w:space="0" w:color="auto"/>
      </w:divBdr>
    </w:div>
    <w:div w:id="2117746102">
      <w:bodyDiv w:val="1"/>
      <w:marLeft w:val="0"/>
      <w:marRight w:val="0"/>
      <w:marTop w:val="0"/>
      <w:marBottom w:val="0"/>
      <w:divBdr>
        <w:top w:val="none" w:sz="0" w:space="0" w:color="auto"/>
        <w:left w:val="none" w:sz="0" w:space="0" w:color="auto"/>
        <w:bottom w:val="none" w:sz="0" w:space="0" w:color="auto"/>
        <w:right w:val="none" w:sz="0" w:space="0" w:color="auto"/>
      </w:divBdr>
      <w:divsChild>
        <w:div w:id="876549085">
          <w:marLeft w:val="0"/>
          <w:marRight w:val="0"/>
          <w:marTop w:val="100"/>
          <w:marBottom w:val="0"/>
          <w:divBdr>
            <w:top w:val="none" w:sz="0" w:space="0" w:color="auto"/>
            <w:left w:val="none" w:sz="0" w:space="0" w:color="auto"/>
            <w:bottom w:val="none" w:sz="0" w:space="0" w:color="auto"/>
            <w:right w:val="none" w:sz="0" w:space="0" w:color="auto"/>
          </w:divBdr>
        </w:div>
        <w:div w:id="371615027">
          <w:marLeft w:val="0"/>
          <w:marRight w:val="0"/>
          <w:marTop w:val="0"/>
          <w:marBottom w:val="0"/>
          <w:divBdr>
            <w:top w:val="none" w:sz="0" w:space="0" w:color="auto"/>
            <w:left w:val="none" w:sz="0" w:space="0" w:color="auto"/>
            <w:bottom w:val="none" w:sz="0" w:space="0" w:color="auto"/>
            <w:right w:val="none" w:sz="0" w:space="0" w:color="auto"/>
          </w:divBdr>
          <w:divsChild>
            <w:div w:id="294913315">
              <w:marLeft w:val="0"/>
              <w:marRight w:val="0"/>
              <w:marTop w:val="0"/>
              <w:marBottom w:val="0"/>
              <w:divBdr>
                <w:top w:val="none" w:sz="0" w:space="0" w:color="auto"/>
                <w:left w:val="none" w:sz="0" w:space="0" w:color="auto"/>
                <w:bottom w:val="none" w:sz="0" w:space="0" w:color="auto"/>
                <w:right w:val="none" w:sz="0" w:space="0" w:color="auto"/>
              </w:divBdr>
              <w:divsChild>
                <w:div w:id="34532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publicprocurement@cpva.lt" TargetMode="External"/><Relationship Id="rId26" Type="http://schemas.openxmlformats.org/officeDocument/2006/relationships/hyperlink" Target="mailto:publicprocurement@cpva.lt" TargetMode="External"/><Relationship Id="rId3" Type="http://schemas.openxmlformats.org/officeDocument/2006/relationships/customXml" Target="../customXml/item3.xml"/><Relationship Id="rId21" Type="http://schemas.openxmlformats.org/officeDocument/2006/relationships/hyperlink" Target="https://cpva.lt/viesieji-pirkimai/informacija-apie-tarptautiniu-projektu-igyvendinimui-skelbiamos-apklausos-budu-atliekamus-viesuosius-pirkimu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cpva.lt/en/corruption-prevention" TargetMode="External"/><Relationship Id="rId25" Type="http://schemas.openxmlformats.org/officeDocument/2006/relationships/hyperlink" Target="mailto:publicprocurement@cpva.lt" TargetMode="External"/><Relationship Id="rId2" Type="http://schemas.openxmlformats.org/officeDocument/2006/relationships/customXml" Target="../customXml/item2.xml"/><Relationship Id="rId16" Type="http://schemas.openxmlformats.org/officeDocument/2006/relationships/hyperlink" Target="mailto:publicprocurement@cpva.lt" TargetMode="External"/><Relationship Id="rId20" Type="http://schemas.openxmlformats.org/officeDocument/2006/relationships/hyperlink" Target="mailto:publicprocurement@cpva.lt"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cpva.lt/viesieji-pirkimai/informacija-apie-tarptautiniu-projektu-igyvendinimui-skelbiamos-apklausos-budu-atliekamus-viesuosius-pirkimus" TargetMode="External"/><Relationship Id="rId5" Type="http://schemas.openxmlformats.org/officeDocument/2006/relationships/numbering" Target="numbering.xml"/><Relationship Id="rId15" Type="http://schemas.openxmlformats.org/officeDocument/2006/relationships/hyperlink" Target="mailto:publicprocurement@cpva.lt" TargetMode="External"/><Relationship Id="rId23" Type="http://schemas.openxmlformats.org/officeDocument/2006/relationships/hyperlink" Target="mailto:publicprocurement@cpva.lt"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publicprocurement@cpva.l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pva.lt/viesieji-pirkimai/informacija-apie-tarptautiniu-projektu-igyvendinimui-skelbiamos-apklausos-budu-atliekamus-viesuosius-pirkimus" TargetMode="External"/><Relationship Id="rId22" Type="http://schemas.openxmlformats.org/officeDocument/2006/relationships/hyperlink" Target="mailto:publicprocurement@cpva.lt"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Bendrųjų reikalų skyrius|98e1b560-c021-41d6-9632-b7f5b05ae6e9;Teisės ir kokybės kontrolės skyrius|f1f7510f-e303-4b3e-a568-a8cf6cb0ac94</j6fdf40a0e1e4c27b9444f6dc0ea131b>
    <ExportDate xmlns="a843bbba-5665-4b5f-aacc-cdcb1c804839" xsi:nil="true"/>
    <DmsDocPrepDocSendReg xmlns="028236e2-f653-4d19-ab67-4d06a9145e0c">false</DmsDocPrepDocSendReg>
    <DmsDocPrepListOrderNo xmlns="4b2e9d09-07c5-42d4-ad0a-92e216c40b99">2</DmsDocPrepListOrderNo>
  </documentManagement>
</p:properties>
</file>

<file path=customXml/item4.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4d907e23df1946c6d37a59fb55db7e3d">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7429f1b30b221ede030be3017a80dccb"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180F54-776B-4B2A-9EE0-89FF7C03B4F1}">
  <ds:schemaRefs>
    <ds:schemaRef ds:uri="http://schemas.microsoft.com/sharepoint/v3/contenttype/forms"/>
  </ds:schemaRefs>
</ds:datastoreItem>
</file>

<file path=customXml/itemProps2.xml><?xml version="1.0" encoding="utf-8"?>
<ds:datastoreItem xmlns:ds="http://schemas.openxmlformats.org/officeDocument/2006/customXml" ds:itemID="{590B2ABA-72CC-4B56-817B-1B3516936FC8}">
  <ds:schemaRefs>
    <ds:schemaRef ds:uri="http://schemas.openxmlformats.org/officeDocument/2006/bibliography"/>
  </ds:schemaRefs>
</ds:datastoreItem>
</file>

<file path=customXml/itemProps3.xml><?xml version="1.0" encoding="utf-8"?>
<ds:datastoreItem xmlns:ds="http://schemas.openxmlformats.org/officeDocument/2006/customXml" ds:itemID="{3B20DFDF-A9F4-4579-9FA6-196E5E561B0B}">
  <ds:schemaRefs>
    <ds:schemaRef ds:uri="http://schemas.microsoft.com/office/2006/metadata/properties"/>
    <ds:schemaRef ds:uri="http://schemas.microsoft.com/office/infopath/2007/PartnerControls"/>
    <ds:schemaRef ds:uri="f5ebda27-b626-448f-a7d1-d1cf5ad133fa"/>
    <ds:schemaRef ds:uri="a843bbba-5665-4b5f-aacc-cdcb1c804839"/>
    <ds:schemaRef ds:uri="028236e2-f653-4d19-ab67-4d06a9145e0c"/>
    <ds:schemaRef ds:uri="4b2e9d09-07c5-42d4-ad0a-92e216c40b99"/>
  </ds:schemaRefs>
</ds:datastoreItem>
</file>

<file path=customXml/itemProps4.xml><?xml version="1.0" encoding="utf-8"?>
<ds:datastoreItem xmlns:ds="http://schemas.openxmlformats.org/officeDocument/2006/customXml" ds:itemID="{EDAC7CDD-A558-4970-A926-1A631F2AF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44636</Words>
  <Characters>25443</Characters>
  <Application>Microsoft Office Word</Application>
  <DocSecurity>0</DocSecurity>
  <Lines>212</Lines>
  <Paragraphs>139</Paragraphs>
  <ScaleCrop>false</ScaleCrop>
  <HeadingPairs>
    <vt:vector size="2" baseType="variant">
      <vt:variant>
        <vt:lpstr>Title</vt:lpstr>
      </vt:variant>
      <vt:variant>
        <vt:i4>1</vt:i4>
      </vt:variant>
    </vt:vector>
  </HeadingPairs>
  <TitlesOfParts>
    <vt:vector size="1" baseType="lpstr">
      <vt:lpstr>Procurement documents</vt:lpstr>
    </vt:vector>
  </TitlesOfParts>
  <Company/>
  <LinksUpToDate>false</LinksUpToDate>
  <CharactersWithSpaces>69940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documents</dc:title>
  <dc:subject/>
  <dc:creator>Erika Simaitė</dc:creator>
  <cp:keywords/>
  <dc:description/>
  <cp:lastModifiedBy>Laura Sungailaitė-Jurčė</cp:lastModifiedBy>
  <cp:revision>2</cp:revision>
  <dcterms:created xsi:type="dcterms:W3CDTF">2026-08-26T13:41:00Z</dcterms:created>
  <dcterms:modified xsi:type="dcterms:W3CDTF">2026-08-26T13:41:00Z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47;#Bendrųjų reikalų skyrius|98e1b560-c021-41d6-9632-b7f5b05ae6e9;#3312;#Teisės ir kokybės kontrolės skyrius|f1f7510f-e303-4b3e-a568-a8cf6cb0ac94</vt:lpwstr>
  </property>
  <property fmtid="{D5CDD505-2E9C-101B-9397-08002B2CF9AE}" pid="3" name="e60ee4271ca74d28a1640aed29de29ee">
    <vt:lpwstr>
    </vt:lpwstr>
  </property>
  <property fmtid="{D5CDD505-2E9C-101B-9397-08002B2CF9AE}" pid="4" name="h5d7dfff98a247c1954587ec9b17d55b">
    <vt:lpwstr>
    </vt:lpwstr>
  </property>
  <property fmtid="{D5CDD505-2E9C-101B-9397-08002B2CF9AE}" pid="5" name="bef85333021544dbbbb8b847b70284cc">
    <vt:lpwstr>
    </vt:lpwstr>
  </property>
  <property fmtid="{D5CDD505-2E9C-101B-9397-08002B2CF9AE}" pid="6" name="o3cb2451d6904553a72e202c291dd6d8">
    <vt:lpwstr>
    </vt:lpwstr>
  </property>
  <property fmtid="{D5CDD505-2E9C-101B-9397-08002B2CF9AE}" pid="7" name="b1f23dead1274c488d632b6cb8d4aba0">
    <vt:lpwstr>
    </vt:lpwstr>
  </property>
  <property fmtid="{D5CDD505-2E9C-101B-9397-08002B2CF9AE}" pid="8" name="GrammarlyDocumentId">
    <vt:lpwstr>218afa8409448b9995f2464fe612762401bf61a5bedf2f68371d6bb18b0b45e0</vt:lpwstr>
  </property>
  <property fmtid="{D5CDD505-2E9C-101B-9397-08002B2CF9AE}" pid="9" name="DmsPermissionsFlags">
    <vt:lpwstr>,SECTRUE,</vt:lpwstr>
  </property>
  <property fmtid="{D5CDD505-2E9C-101B-9397-08002B2CF9AE}" pid="10" name="DmsPermissionsDivisions">
    <vt:lpwstr>47;#Bendrųjų reikalų skyrius|98e1b560-c021-41d6-9632-b7f5b05ae6e9;#3312;#Teisės ir kokybės kontrolės skyrius|f1f7510f-e303-4b3e-a568-a8cf6cb0ac94</vt:lpwstr>
  </property>
  <property fmtid="{D5CDD505-2E9C-101B-9397-08002B2CF9AE}" pid="11" name="ContentTypeId">
    <vt:lpwstr>0x010100D76F90AF19434866994CD715ED8FEE4200712820E1B0DE314FBCE77D75ADAD206D</vt:lpwstr>
  </property>
  <property fmtid="{D5CDD505-2E9C-101B-9397-08002B2CF9AE}" pid="12" name="DmsPermissionsUsers">
    <vt:lpwstr>1283;#Laura Sungailaitė-Jurčė;#393;#Justas Šakočius;#1655;#Natalja Aldochina;#1380;#Irina Aldochina</vt:lpwstr>
  </property>
  <property fmtid="{D5CDD505-2E9C-101B-9397-08002B2CF9AE}" pid="13" name="DmsCommChanPerm">
    <vt:lpwstr/>
  </property>
  <property fmtid="{D5CDD505-2E9C-101B-9397-08002B2CF9AE}" pid="14" name="DmsPermissionsConfid">
    <vt:bool>false</vt:bool>
  </property>
</Properties>
</file>