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74DF8" w14:textId="43F38066" w:rsidR="00D007DB" w:rsidRDefault="000D589F" w:rsidP="00866853">
      <w:pPr>
        <w:pStyle w:val="Heading1"/>
        <w:jc w:val="both"/>
      </w:pPr>
      <w:r w:rsidRPr="000D589F">
        <w:t xml:space="preserve">Investicijų projektų </w:t>
      </w:r>
      <w:r w:rsidR="00866853">
        <w:t xml:space="preserve">skaičiuoklės </w:t>
      </w:r>
      <w:r>
        <w:t xml:space="preserve">ir tęstinės veiklos lėšų poreikio investicijoms į ilgalaikį turtą </w:t>
      </w:r>
      <w:r w:rsidR="00866853">
        <w:t xml:space="preserve">pagrindimo formos </w:t>
      </w:r>
      <w:r w:rsidRPr="000D589F">
        <w:t>paruošimas naudoti</w:t>
      </w:r>
    </w:p>
    <w:p w14:paraId="608D3EC4" w14:textId="30B5FAF2" w:rsidR="000E3E31" w:rsidRDefault="000E3E31" w:rsidP="000E3E31">
      <w:pPr>
        <w:jc w:val="both"/>
      </w:pPr>
      <w:r>
        <w:t>Norint sėkmingai naudotis Investicijų projektų skaičiuokle, kuri kartu yra ir t</w:t>
      </w:r>
      <w:r w:rsidRPr="00336983">
        <w:t>ęstinės veiklos lėšų poreikio investicijoms į ilgalaikį turtą pagrindimo forma</w:t>
      </w:r>
      <w:r w:rsidRPr="0082546F">
        <w:t>, būtina ją tinkamai paruošti darbinėje aplinkoje.</w:t>
      </w:r>
    </w:p>
    <w:p w14:paraId="41532EC2" w14:textId="416BD312" w:rsidR="000D589F" w:rsidRDefault="00866853" w:rsidP="00866853">
      <w:pPr>
        <w:pStyle w:val="Heading2"/>
      </w:pPr>
      <w:r>
        <w:t>Sistemos reikalavimai</w:t>
      </w:r>
    </w:p>
    <w:p w14:paraId="2C8A416F" w14:textId="315260DD" w:rsidR="000E3E31" w:rsidRDefault="000E3E31" w:rsidP="000E3E31">
      <w:pPr>
        <w:pStyle w:val="ListParagraph"/>
        <w:numPr>
          <w:ilvl w:val="0"/>
          <w:numId w:val="2"/>
        </w:numPr>
        <w:jc w:val="both"/>
      </w:pPr>
      <w:r>
        <w:t>Skaičiuoklė sukurta ir pritaikyta naudoti „Windows“ operacinėje sistemoje su M</w:t>
      </w:r>
      <w:r w:rsidR="001C790A">
        <w:t xml:space="preserve">icrosoft </w:t>
      </w:r>
      <w:r>
        <w:t>Excel (</w:t>
      </w:r>
      <w:proofErr w:type="spellStart"/>
      <w:r>
        <w:t>desktop</w:t>
      </w:r>
      <w:proofErr w:type="spellEnd"/>
      <w:r>
        <w:t xml:space="preserve"> versija).</w:t>
      </w:r>
    </w:p>
    <w:p w14:paraId="4EFD0408" w14:textId="16A73DC4" w:rsidR="000E3E31" w:rsidRDefault="001C790A" w:rsidP="000E3E31">
      <w:pPr>
        <w:pStyle w:val="ListParagraph"/>
        <w:numPr>
          <w:ilvl w:val="0"/>
          <w:numId w:val="2"/>
        </w:numPr>
        <w:jc w:val="both"/>
      </w:pPr>
      <w:r>
        <w:t>Microsoft</w:t>
      </w:r>
      <w:r w:rsidR="000E3E31">
        <w:t xml:space="preserve"> Office 365 versija nepalaikoma.</w:t>
      </w:r>
    </w:p>
    <w:p w14:paraId="7DFA555F" w14:textId="7DF08AA9" w:rsidR="000E3E31" w:rsidRDefault="000E3E31" w:rsidP="000E3E31">
      <w:pPr>
        <w:pStyle w:val="ListParagraph"/>
        <w:numPr>
          <w:ilvl w:val="0"/>
          <w:numId w:val="2"/>
        </w:numPr>
        <w:jc w:val="both"/>
      </w:pPr>
      <w:r>
        <w:t xml:space="preserve">Skaičiuoklė gali neveikti korektiškai naudojant </w:t>
      </w:r>
      <w:r w:rsidR="001C790A">
        <w:t xml:space="preserve">Microsoft </w:t>
      </w:r>
      <w:r>
        <w:t>Excel kitose operacinėse sistemose, pvz., „</w:t>
      </w:r>
      <w:proofErr w:type="spellStart"/>
      <w:r>
        <w:t>MacOS</w:t>
      </w:r>
      <w:proofErr w:type="spellEnd"/>
      <w:r>
        <w:t>“.</w:t>
      </w:r>
    </w:p>
    <w:p w14:paraId="2B6232D8" w14:textId="102034B3" w:rsidR="00D007DB" w:rsidRDefault="00795A42" w:rsidP="00795A42">
      <w:pPr>
        <w:pStyle w:val="Heading2"/>
      </w:pPr>
      <w:r w:rsidRPr="00795A42">
        <w:t>Makrokomandų įgalinimas</w:t>
      </w:r>
    </w:p>
    <w:p w14:paraId="6E7F2BD9" w14:textId="0A2C99BC" w:rsidR="00103CF7" w:rsidRDefault="00103CF7" w:rsidP="00103CF7">
      <w:pPr>
        <w:jc w:val="both"/>
      </w:pPr>
      <w:r>
        <w:t>Kadangi skaičiuoklėje naudojamos Excel makrokomandos, jų veikimui būtina atlikti šiuos veiksmus:</w:t>
      </w:r>
    </w:p>
    <w:p w14:paraId="1FC20444" w14:textId="77777777" w:rsidR="00103CF7" w:rsidRDefault="00103CF7" w:rsidP="00103CF7">
      <w:pPr>
        <w:pStyle w:val="ListParagraph"/>
        <w:numPr>
          <w:ilvl w:val="0"/>
          <w:numId w:val="3"/>
        </w:numPr>
        <w:jc w:val="both"/>
      </w:pPr>
      <w:r>
        <w:t>Atsisiųskite ir atidarykite skaičiuoklę.</w:t>
      </w:r>
    </w:p>
    <w:p w14:paraId="712A75D9" w14:textId="77777777" w:rsidR="00103CF7" w:rsidRDefault="00103CF7" w:rsidP="00103CF7">
      <w:pPr>
        <w:pStyle w:val="ListParagraph"/>
        <w:numPr>
          <w:ilvl w:val="0"/>
          <w:numId w:val="3"/>
        </w:numPr>
        <w:jc w:val="both"/>
      </w:pPr>
      <w:r>
        <w:t>Jei viršuje matote pranešimą apie saugumą, spustelėkite mygtuką „</w:t>
      </w:r>
      <w:proofErr w:type="spellStart"/>
      <w:r>
        <w:t>Enable</w:t>
      </w:r>
      <w:proofErr w:type="spellEnd"/>
      <w:r>
        <w:t xml:space="preserve"> </w:t>
      </w:r>
      <w:proofErr w:type="spellStart"/>
      <w:r>
        <w:t>Editing</w:t>
      </w:r>
      <w:proofErr w:type="spellEnd"/>
      <w:r>
        <w:t>“ („Įgalinti redagavimą“).</w:t>
      </w:r>
    </w:p>
    <w:p w14:paraId="44702FD8" w14:textId="5DC5EBB1" w:rsidR="00647538" w:rsidRDefault="00647538" w:rsidP="00647538">
      <w:pPr>
        <w:pStyle w:val="ListParagraph"/>
        <w:jc w:val="both"/>
      </w:pPr>
      <w:r>
        <w:rPr>
          <w:noProof/>
        </w:rPr>
        <w:drawing>
          <wp:inline distT="0" distB="0" distL="0" distR="0" wp14:anchorId="0CEFD792" wp14:editId="1BD34E3E">
            <wp:extent cx="5745480" cy="838200"/>
            <wp:effectExtent l="0" t="0" r="7620" b="0"/>
            <wp:docPr id="5709053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10D27" w14:textId="0A35C30B" w:rsidR="00A359B7" w:rsidRDefault="00103CF7" w:rsidP="00103CF7">
      <w:pPr>
        <w:pStyle w:val="ListParagraph"/>
        <w:numPr>
          <w:ilvl w:val="0"/>
          <w:numId w:val="3"/>
        </w:numPr>
        <w:jc w:val="both"/>
      </w:pPr>
      <w:r>
        <w:t>Tada</w:t>
      </w:r>
      <w:r w:rsidR="00E97A32">
        <w:t xml:space="preserve">, jei </w:t>
      </w:r>
      <w:r w:rsidR="00E97A32">
        <w:t xml:space="preserve">viršuje matote pranešimą </w:t>
      </w:r>
      <w:r w:rsidR="00B964B9">
        <w:t>apie makrokomandų įgalinimą</w:t>
      </w:r>
      <w:r w:rsidR="007A46D9">
        <w:t xml:space="preserve">, spustelkite mygtuką </w:t>
      </w:r>
      <w:r>
        <w:t>„</w:t>
      </w:r>
      <w:proofErr w:type="spellStart"/>
      <w:r>
        <w:t>Enable</w:t>
      </w:r>
      <w:proofErr w:type="spellEnd"/>
      <w:r>
        <w:t xml:space="preserve"> </w:t>
      </w:r>
      <w:proofErr w:type="spellStart"/>
      <w:r>
        <w:t>Content</w:t>
      </w:r>
      <w:proofErr w:type="spellEnd"/>
      <w:r>
        <w:t>“ („Įgalinti turinį“).</w:t>
      </w:r>
    </w:p>
    <w:p w14:paraId="34856C29" w14:textId="5C76F6F9" w:rsidR="00103CF7" w:rsidRDefault="00446710" w:rsidP="00446710">
      <w:pPr>
        <w:pStyle w:val="Heading2"/>
      </w:pPr>
      <w:r w:rsidRPr="00446710">
        <w:t>Jei skaičiuoklė vis tiek neveikia</w:t>
      </w:r>
    </w:p>
    <w:p w14:paraId="492F177E" w14:textId="263BCAA0" w:rsidR="00541612" w:rsidRDefault="00504191" w:rsidP="00504191">
      <w:pPr>
        <w:jc w:val="both"/>
      </w:pPr>
      <w:r>
        <w:t>Kartais net ir įgalinus makrokomandas skaičiuoklė gali neveikti dėl operacinės sistemos saugumo nustatymų. Tai gali nutikti, jei failas buvo atsisiųstas iš interneto ar perkeltas iš kito kompiuterio</w:t>
      </w:r>
      <w:r w:rsidR="008B4818">
        <w:t>.</w:t>
      </w:r>
    </w:p>
    <w:p w14:paraId="0C6D631D" w14:textId="77777777" w:rsidR="008B4818" w:rsidRDefault="008B4818" w:rsidP="00504191">
      <w:pPr>
        <w:jc w:val="both"/>
      </w:pPr>
      <w:r>
        <w:rPr>
          <w:noProof/>
        </w:rPr>
        <w:drawing>
          <wp:inline distT="0" distB="0" distL="0" distR="0" wp14:anchorId="716A83BA" wp14:editId="1636EA10">
            <wp:extent cx="6164580" cy="1127760"/>
            <wp:effectExtent l="0" t="0" r="7620" b="0"/>
            <wp:docPr id="201786202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4122" cy="1140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270E9" w14:textId="010DE095" w:rsidR="00504191" w:rsidRDefault="00504191" w:rsidP="00504191">
      <w:pPr>
        <w:jc w:val="both"/>
      </w:pPr>
      <w:r>
        <w:lastRenderedPageBreak/>
        <w:t>Norėdami patikrinti ir atblokuoti failą:</w:t>
      </w:r>
    </w:p>
    <w:p w14:paraId="34960144" w14:textId="77777777" w:rsidR="00504191" w:rsidRDefault="00504191" w:rsidP="00942071">
      <w:pPr>
        <w:pStyle w:val="ListParagraph"/>
        <w:numPr>
          <w:ilvl w:val="0"/>
          <w:numId w:val="4"/>
        </w:numPr>
        <w:jc w:val="both"/>
      </w:pPr>
      <w:r>
        <w:t>Uždarykite skaičiuoklę.</w:t>
      </w:r>
    </w:p>
    <w:p w14:paraId="79BB4DD7" w14:textId="77777777" w:rsidR="00504191" w:rsidRDefault="00504191" w:rsidP="00942071">
      <w:pPr>
        <w:pStyle w:val="ListParagraph"/>
        <w:numPr>
          <w:ilvl w:val="0"/>
          <w:numId w:val="4"/>
        </w:numPr>
        <w:jc w:val="both"/>
      </w:pPr>
      <w:r>
        <w:t>Eikite į aplanką, kuriame ji išsaugota.</w:t>
      </w:r>
    </w:p>
    <w:p w14:paraId="21A61D87" w14:textId="38222081" w:rsidR="00504191" w:rsidRDefault="00504191" w:rsidP="00942071">
      <w:pPr>
        <w:pStyle w:val="ListParagraph"/>
        <w:numPr>
          <w:ilvl w:val="0"/>
          <w:numId w:val="4"/>
        </w:numPr>
        <w:jc w:val="both"/>
      </w:pPr>
      <w:r>
        <w:t>Dešiniuoju pelės mygtuku spustelėkite failą ir pasirinkite „</w:t>
      </w:r>
      <w:proofErr w:type="spellStart"/>
      <w:r>
        <w:t>Properties</w:t>
      </w:r>
      <w:proofErr w:type="spellEnd"/>
      <w:r>
        <w:t>“ („Ypatybės“).</w:t>
      </w:r>
    </w:p>
    <w:p w14:paraId="5F403645" w14:textId="47428A04" w:rsidR="001A71FE" w:rsidRDefault="001A71FE" w:rsidP="001A71FE">
      <w:pPr>
        <w:pStyle w:val="ListParagraph"/>
        <w:jc w:val="both"/>
      </w:pPr>
      <w:r>
        <w:rPr>
          <w:noProof/>
        </w:rPr>
        <w:drawing>
          <wp:inline distT="0" distB="0" distL="0" distR="0" wp14:anchorId="7858391E" wp14:editId="4080992B">
            <wp:extent cx="2019300" cy="2086717"/>
            <wp:effectExtent l="0" t="0" r="0" b="8890"/>
            <wp:docPr id="456650484" name="Picture 7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650484" name="Picture 7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747" cy="2109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79796" w14:textId="77777777" w:rsidR="00504191" w:rsidRDefault="00504191" w:rsidP="00942071">
      <w:pPr>
        <w:pStyle w:val="ListParagraph"/>
        <w:numPr>
          <w:ilvl w:val="0"/>
          <w:numId w:val="4"/>
        </w:numPr>
        <w:jc w:val="both"/>
      </w:pPr>
      <w:r>
        <w:t>Langų apačioje ieškokite pasirinkimo „</w:t>
      </w:r>
      <w:proofErr w:type="spellStart"/>
      <w:r>
        <w:t>Unblock</w:t>
      </w:r>
      <w:proofErr w:type="spellEnd"/>
      <w:r>
        <w:t>“ („Atblokuoti“).</w:t>
      </w:r>
    </w:p>
    <w:p w14:paraId="65E657BE" w14:textId="100F43A4" w:rsidR="00A359B7" w:rsidRDefault="00504191" w:rsidP="00942071">
      <w:pPr>
        <w:pStyle w:val="ListParagraph"/>
        <w:numPr>
          <w:ilvl w:val="0"/>
          <w:numId w:val="4"/>
        </w:numPr>
        <w:jc w:val="both"/>
      </w:pPr>
      <w:r>
        <w:t>Pažymėkite varnelę, paspauskite „</w:t>
      </w:r>
      <w:proofErr w:type="spellStart"/>
      <w:r>
        <w:t>Apply</w:t>
      </w:r>
      <w:proofErr w:type="spellEnd"/>
      <w:r>
        <w:t>“ ir tada „OK“.</w:t>
      </w:r>
    </w:p>
    <w:p w14:paraId="7943D7DC" w14:textId="39329081" w:rsidR="003E6FDF" w:rsidRDefault="003E6FDF" w:rsidP="003E6FDF">
      <w:pPr>
        <w:pStyle w:val="ListParagraph"/>
        <w:jc w:val="both"/>
      </w:pPr>
      <w:r>
        <w:rPr>
          <w:noProof/>
        </w:rPr>
        <w:drawing>
          <wp:inline distT="0" distB="0" distL="0" distR="0" wp14:anchorId="63DE84FF" wp14:editId="30C0B0B7">
            <wp:extent cx="3489960" cy="1381443"/>
            <wp:effectExtent l="0" t="0" r="0" b="9525"/>
            <wp:docPr id="2086073191" name="Picture 8" descr="A screenshot of a computer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073191" name="Picture 8" descr="A screenshot of a computer e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1743" cy="1386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B4310" w14:textId="5B14AA8D" w:rsidR="00336983" w:rsidRDefault="00C25A3C" w:rsidP="00866853">
      <w:pPr>
        <w:jc w:val="both"/>
      </w:pPr>
      <w:r w:rsidRPr="00C25A3C">
        <w:t>Po šių veiksmų bandykite iš naujo atidaryti skaičiuoklę ir įjungti makrokomandas.</w:t>
      </w:r>
    </w:p>
    <w:sectPr w:rsidR="00336983" w:rsidSect="00866853">
      <w:pgSz w:w="11906" w:h="16838"/>
      <w:pgMar w:top="1440" w:right="1080" w:bottom="1440" w:left="108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A0D0A"/>
    <w:multiLevelType w:val="hybridMultilevel"/>
    <w:tmpl w:val="2A5213C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E33E8"/>
    <w:multiLevelType w:val="hybridMultilevel"/>
    <w:tmpl w:val="FB40780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6501B5"/>
    <w:multiLevelType w:val="hybridMultilevel"/>
    <w:tmpl w:val="638C7A9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F9263D"/>
    <w:multiLevelType w:val="hybridMultilevel"/>
    <w:tmpl w:val="40AEC39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2355663">
    <w:abstractNumId w:val="0"/>
  </w:num>
  <w:num w:numId="2" w16cid:durableId="1666856485">
    <w:abstractNumId w:val="3"/>
  </w:num>
  <w:num w:numId="3" w16cid:durableId="649407591">
    <w:abstractNumId w:val="1"/>
  </w:num>
  <w:num w:numId="4" w16cid:durableId="5656038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9B7"/>
    <w:rsid w:val="000D589F"/>
    <w:rsid w:val="000E3E31"/>
    <w:rsid w:val="000F56E0"/>
    <w:rsid w:val="00103CF7"/>
    <w:rsid w:val="001A71FE"/>
    <w:rsid w:val="001C790A"/>
    <w:rsid w:val="001D0096"/>
    <w:rsid w:val="0026680A"/>
    <w:rsid w:val="00336983"/>
    <w:rsid w:val="00382FA3"/>
    <w:rsid w:val="003E6FDF"/>
    <w:rsid w:val="00416D1A"/>
    <w:rsid w:val="00446710"/>
    <w:rsid w:val="004F6ADC"/>
    <w:rsid w:val="00504191"/>
    <w:rsid w:val="00541612"/>
    <w:rsid w:val="005D1E4B"/>
    <w:rsid w:val="00647538"/>
    <w:rsid w:val="00666305"/>
    <w:rsid w:val="006758EF"/>
    <w:rsid w:val="00795A42"/>
    <w:rsid w:val="007A46D9"/>
    <w:rsid w:val="007B13B7"/>
    <w:rsid w:val="0082546F"/>
    <w:rsid w:val="00866853"/>
    <w:rsid w:val="008B4818"/>
    <w:rsid w:val="00916790"/>
    <w:rsid w:val="00942071"/>
    <w:rsid w:val="00A359B7"/>
    <w:rsid w:val="00B964B9"/>
    <w:rsid w:val="00BB747C"/>
    <w:rsid w:val="00BE6CD0"/>
    <w:rsid w:val="00C25A3C"/>
    <w:rsid w:val="00C641E3"/>
    <w:rsid w:val="00D007DB"/>
    <w:rsid w:val="00D2158F"/>
    <w:rsid w:val="00E01DC2"/>
    <w:rsid w:val="00E97A32"/>
    <w:rsid w:val="00F1745E"/>
    <w:rsid w:val="00F82F42"/>
    <w:rsid w:val="00FD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A5EB3"/>
  <w15:chartTrackingRefBased/>
  <w15:docId w15:val="{CD536C81-AEA3-4A7B-B5B9-ECA2C2AF5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59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59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59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59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59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59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59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59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59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59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359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59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59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59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59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59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59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59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59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59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59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59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59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59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59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59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9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9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59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6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1052</Words>
  <Characters>600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Dominykas Pošiūnas</dc:creator>
  <cp:keywords/>
  <dc:description/>
  <cp:lastModifiedBy>Dominykas Pošiūnas</cp:lastModifiedBy>
  <cp:revision>2</cp:revision>
  <dcterms:created xsi:type="dcterms:W3CDTF">2025-03-13T10:35:00Z</dcterms:created>
  <dcterms:modified xsi:type="dcterms:W3CDTF">2025-03-13T10:35:00Z</dcterms:modified>
</cp:coreProperties>
</file>